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5BE0" w14:textId="14193138" w:rsidR="00693521" w:rsidRDefault="00693521" w:rsidP="003D4F10">
      <w:pPr>
        <w:rPr>
          <w:rFonts w:ascii="Verdana" w:hAnsi="Verdana"/>
          <w:sz w:val="20"/>
          <w:szCs w:val="20"/>
        </w:rPr>
      </w:pPr>
    </w:p>
    <w:p w14:paraId="368113C9" w14:textId="5430CB70" w:rsidR="0007198D" w:rsidRPr="00D66DE6" w:rsidRDefault="0007198D" w:rsidP="003D4F10">
      <w:pPr>
        <w:rPr>
          <w:rFonts w:ascii="Verdana" w:hAnsi="Verdana"/>
          <w:sz w:val="20"/>
          <w:szCs w:val="20"/>
        </w:rPr>
      </w:pPr>
      <w:r>
        <w:rPr>
          <w:rFonts w:ascii="Verdana" w:hAnsi="Verdana" w:cs="Calibri"/>
          <w:b/>
          <w:noProof/>
          <w:sz w:val="20"/>
          <w:szCs w:val="20"/>
        </w:rPr>
        <w:drawing>
          <wp:inline distT="0" distB="0" distL="0" distR="0" wp14:anchorId="6EF96D83" wp14:editId="25FE08E3">
            <wp:extent cx="2591886" cy="12477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1432" cy="1257185"/>
                    </a:xfrm>
                    <a:prstGeom prst="rect">
                      <a:avLst/>
                    </a:prstGeom>
                    <a:noFill/>
                    <a:ln>
                      <a:noFill/>
                    </a:ln>
                  </pic:spPr>
                </pic:pic>
              </a:graphicData>
            </a:graphic>
          </wp:inline>
        </w:drawing>
      </w:r>
    </w:p>
    <w:p w14:paraId="79C68C0B" w14:textId="29DFDB6C" w:rsidR="00693521" w:rsidRPr="00D66DE6" w:rsidRDefault="00693521" w:rsidP="00693521">
      <w:pPr>
        <w:jc w:val="center"/>
        <w:rPr>
          <w:rFonts w:ascii="Verdana" w:hAnsi="Verdana"/>
          <w:sz w:val="20"/>
          <w:szCs w:val="20"/>
        </w:rPr>
      </w:pPr>
    </w:p>
    <w:p w14:paraId="50F782F2" w14:textId="3A653042" w:rsidR="00693521" w:rsidRPr="00D66DE6" w:rsidRDefault="00693521" w:rsidP="00693521">
      <w:pPr>
        <w:jc w:val="center"/>
        <w:rPr>
          <w:rFonts w:ascii="Verdana" w:hAnsi="Verdana" w:cs="Cambria"/>
          <w:sz w:val="20"/>
          <w:szCs w:val="20"/>
        </w:rPr>
      </w:pPr>
    </w:p>
    <w:p w14:paraId="151970B2" w14:textId="77777777" w:rsidR="00693521" w:rsidRPr="00E16921" w:rsidRDefault="00693521" w:rsidP="00693521">
      <w:pPr>
        <w:rPr>
          <w:rFonts w:ascii="WORK SANS REGULAR ROMAN" w:hAnsi="WORK SANS REGULAR ROMAN" w:cs="Cambria"/>
        </w:rPr>
      </w:pPr>
    </w:p>
    <w:p w14:paraId="0C052A85" w14:textId="77777777" w:rsidR="00693521" w:rsidRPr="00E16921" w:rsidRDefault="00693521" w:rsidP="00693521">
      <w:pPr>
        <w:rPr>
          <w:rFonts w:ascii="WORK SANS REGULAR ROMAN" w:hAnsi="WORK SANS REGULAR ROMAN" w:cs="Cambria"/>
        </w:rPr>
      </w:pPr>
    </w:p>
    <w:p w14:paraId="3D3CD93A" w14:textId="77777777" w:rsidR="00693521" w:rsidRPr="00E16921" w:rsidRDefault="00693521" w:rsidP="00693521">
      <w:pPr>
        <w:rPr>
          <w:rFonts w:ascii="WORK SANS REGULAR ROMAN" w:hAnsi="WORK SANS REGULAR ROMAN" w:cs="Cambria"/>
        </w:rPr>
      </w:pPr>
    </w:p>
    <w:p w14:paraId="626666A7" w14:textId="77777777" w:rsidR="00693521" w:rsidRPr="00E16921" w:rsidRDefault="00693521" w:rsidP="00693521">
      <w:pPr>
        <w:rPr>
          <w:rFonts w:ascii="WORK SANS REGULAR ROMAN" w:hAnsi="WORK SANS REGULAR ROMAN" w:cs="Cambria"/>
        </w:rPr>
      </w:pPr>
    </w:p>
    <w:p w14:paraId="0D7CF3AE" w14:textId="77777777" w:rsidR="00693521" w:rsidRPr="00E16921" w:rsidRDefault="00693521" w:rsidP="00693521">
      <w:pPr>
        <w:rPr>
          <w:rFonts w:ascii="WORK SANS REGULAR ROMAN" w:hAnsi="WORK SANS REGULAR ROMAN"/>
        </w:rPr>
      </w:pPr>
    </w:p>
    <w:p w14:paraId="0D9D19FA" w14:textId="77777777" w:rsidR="00693521" w:rsidRPr="00E16921" w:rsidRDefault="00693521" w:rsidP="00693521">
      <w:pPr>
        <w:rPr>
          <w:rFonts w:ascii="WORK SANS REGULAR ROMAN" w:hAnsi="WORK SANS REGULAR ROMAN"/>
        </w:rPr>
      </w:pPr>
    </w:p>
    <w:p w14:paraId="18D46F18" w14:textId="77777777" w:rsidR="009D5A4D" w:rsidRDefault="009D5A4D" w:rsidP="00693521">
      <w:pPr>
        <w:jc w:val="center"/>
        <w:rPr>
          <w:rFonts w:ascii="WORK SANS REGULAR ROMAN" w:hAnsi="WORK SANS REGULAR ROMAN" w:cs="Cambria"/>
          <w:b/>
        </w:rPr>
      </w:pPr>
    </w:p>
    <w:p w14:paraId="01119253" w14:textId="77777777" w:rsidR="009D5A4D" w:rsidRDefault="009D5A4D" w:rsidP="00693521">
      <w:pPr>
        <w:jc w:val="center"/>
        <w:rPr>
          <w:rFonts w:ascii="WORK SANS REGULAR ROMAN" w:hAnsi="WORK SANS REGULAR ROMAN" w:cs="Cambria"/>
          <w:b/>
        </w:rPr>
      </w:pPr>
    </w:p>
    <w:p w14:paraId="6984A863" w14:textId="77777777" w:rsidR="009D5A4D" w:rsidRDefault="009D5A4D" w:rsidP="00693521">
      <w:pPr>
        <w:jc w:val="center"/>
        <w:rPr>
          <w:rFonts w:ascii="WORK SANS REGULAR ROMAN" w:hAnsi="WORK SANS REGULAR ROMAN" w:cs="Cambria"/>
          <w:b/>
        </w:rPr>
      </w:pPr>
    </w:p>
    <w:p w14:paraId="34A4561B" w14:textId="77777777" w:rsidR="009D5A4D" w:rsidRDefault="009D5A4D" w:rsidP="00693521">
      <w:pPr>
        <w:jc w:val="center"/>
        <w:rPr>
          <w:rFonts w:ascii="WORK SANS REGULAR ROMAN" w:hAnsi="WORK SANS REGULAR ROMAN" w:cs="Cambria"/>
          <w:b/>
        </w:rPr>
      </w:pPr>
    </w:p>
    <w:p w14:paraId="44AFAA45" w14:textId="77777777" w:rsidR="009D5A4D" w:rsidRDefault="009D5A4D" w:rsidP="00693521">
      <w:pPr>
        <w:jc w:val="center"/>
        <w:rPr>
          <w:rFonts w:ascii="WORK SANS REGULAR ROMAN" w:hAnsi="WORK SANS REGULAR ROMAN" w:cs="Cambria"/>
          <w:b/>
        </w:rPr>
      </w:pPr>
    </w:p>
    <w:p w14:paraId="53A142B4" w14:textId="46ED30FE" w:rsidR="00C53ABA" w:rsidRDefault="00C53ABA" w:rsidP="00693521">
      <w:pPr>
        <w:jc w:val="center"/>
        <w:rPr>
          <w:rFonts w:ascii="WORK SANS REGULAR ROMAN" w:hAnsi="WORK SANS REGULAR ROMAN" w:cs="Cambria"/>
          <w:b/>
        </w:rPr>
      </w:pPr>
      <w:r>
        <w:rPr>
          <w:rFonts w:ascii="WORK SANS REGULAR ROMAN" w:hAnsi="WORK SANS REGULAR ROMAN" w:cs="Cambria"/>
          <w:b/>
        </w:rPr>
        <w:t>L</w:t>
      </w:r>
      <w:r w:rsidRPr="00E16921">
        <w:rPr>
          <w:rFonts w:ascii="WORK SANS REGULAR ROMAN" w:hAnsi="WORK SANS REGULAR ROMAN" w:cs="Cambria"/>
          <w:b/>
        </w:rPr>
        <w:t>inee guida</w:t>
      </w:r>
      <w:r>
        <w:rPr>
          <w:rFonts w:ascii="WORK SANS REGULAR ROMAN" w:hAnsi="WORK SANS REGULAR ROMAN" w:cs="Cambria"/>
          <w:b/>
        </w:rPr>
        <w:t xml:space="preserve"> per l’</w:t>
      </w:r>
      <w:r w:rsidR="00481568">
        <w:rPr>
          <w:rFonts w:ascii="WORK SANS REGULAR ROMAN" w:hAnsi="WORK SANS REGULAR ROMAN" w:cs="Cambria"/>
          <w:b/>
        </w:rPr>
        <w:t>A</w:t>
      </w:r>
      <w:r>
        <w:rPr>
          <w:rFonts w:ascii="WORK SANS REGULAR ROMAN" w:hAnsi="WORK SANS REGULAR ROMAN" w:cs="Cambria"/>
          <w:b/>
        </w:rPr>
        <w:t xml:space="preserve">ssicurazione della </w:t>
      </w:r>
      <w:r w:rsidR="00481568">
        <w:rPr>
          <w:rFonts w:ascii="WORK SANS REGULAR ROMAN" w:hAnsi="WORK SANS REGULAR ROMAN" w:cs="Cambria"/>
          <w:b/>
        </w:rPr>
        <w:t>Q</w:t>
      </w:r>
      <w:r>
        <w:rPr>
          <w:rFonts w:ascii="WORK SANS REGULAR ROMAN" w:hAnsi="WORK SANS REGULAR ROMAN" w:cs="Cambria"/>
          <w:b/>
        </w:rPr>
        <w:t xml:space="preserve">ualità </w:t>
      </w:r>
    </w:p>
    <w:p w14:paraId="44AB1221" w14:textId="79251367" w:rsidR="00693521" w:rsidRPr="00E16921" w:rsidRDefault="00C53ABA" w:rsidP="00693521">
      <w:pPr>
        <w:jc w:val="center"/>
        <w:rPr>
          <w:rFonts w:ascii="WORK SANS REGULAR ROMAN" w:hAnsi="WORK SANS REGULAR ROMAN" w:cs="Cambria"/>
          <w:b/>
        </w:rPr>
      </w:pPr>
      <w:r>
        <w:rPr>
          <w:rFonts w:ascii="WORK SANS REGULAR ROMAN" w:hAnsi="WORK SANS REGULAR ROMAN" w:cs="Cambria"/>
          <w:b/>
        </w:rPr>
        <w:t>dei Corsi di Dottorato di ricerca</w:t>
      </w:r>
    </w:p>
    <w:p w14:paraId="52B16C3C" w14:textId="77777777" w:rsidR="00D06754" w:rsidRPr="00E16921" w:rsidRDefault="00D06754" w:rsidP="00693521">
      <w:pPr>
        <w:jc w:val="center"/>
        <w:rPr>
          <w:rFonts w:ascii="WORK SANS REGULAR ROMAN" w:hAnsi="WORK SANS REGULAR ROMAN" w:cs="Cambria"/>
          <w:b/>
          <w:i/>
        </w:rPr>
      </w:pPr>
    </w:p>
    <w:p w14:paraId="52BBF538" w14:textId="77777777" w:rsidR="00DD258E" w:rsidRPr="00D66DE6" w:rsidRDefault="00DD258E" w:rsidP="00693521">
      <w:pPr>
        <w:jc w:val="center"/>
        <w:rPr>
          <w:rFonts w:ascii="Verdana" w:hAnsi="Verdana" w:cs="Cambria"/>
          <w:b/>
          <w:i/>
        </w:rPr>
      </w:pPr>
    </w:p>
    <w:p w14:paraId="0FBB37EB" w14:textId="77777777" w:rsidR="00DD258E" w:rsidRPr="00D66DE6" w:rsidRDefault="00DD258E" w:rsidP="00693521">
      <w:pPr>
        <w:jc w:val="center"/>
        <w:rPr>
          <w:rFonts w:ascii="Verdana" w:hAnsi="Verdana" w:cs="Cambria"/>
          <w:b/>
          <w:i/>
        </w:rPr>
      </w:pPr>
    </w:p>
    <w:p w14:paraId="1C5CEC4B" w14:textId="77777777" w:rsidR="00DD258E" w:rsidRPr="00D66DE6" w:rsidRDefault="00DD258E" w:rsidP="00693521">
      <w:pPr>
        <w:jc w:val="center"/>
        <w:rPr>
          <w:rFonts w:ascii="Verdana" w:hAnsi="Verdana" w:cs="Cambria"/>
          <w:b/>
          <w:i/>
        </w:rPr>
      </w:pPr>
    </w:p>
    <w:p w14:paraId="33E1BC62" w14:textId="77777777" w:rsidR="00DD258E" w:rsidRPr="00D66DE6" w:rsidRDefault="00DD258E" w:rsidP="00693521">
      <w:pPr>
        <w:jc w:val="center"/>
        <w:rPr>
          <w:rFonts w:ascii="Verdana" w:hAnsi="Verdana" w:cs="Cambria"/>
          <w:b/>
          <w:i/>
        </w:rPr>
      </w:pPr>
    </w:p>
    <w:p w14:paraId="7604CBD9" w14:textId="4A66A2AB" w:rsidR="00DD258E" w:rsidRDefault="00DD258E" w:rsidP="00693521">
      <w:pPr>
        <w:jc w:val="center"/>
        <w:rPr>
          <w:rFonts w:ascii="Verdana" w:hAnsi="Verdana" w:cs="Cambria"/>
          <w:b/>
          <w:i/>
          <w:noProof/>
        </w:rPr>
      </w:pPr>
    </w:p>
    <w:p w14:paraId="5E7B59F4" w14:textId="4BC91FA0" w:rsidR="009D5A4D" w:rsidRDefault="009D5A4D" w:rsidP="00693521">
      <w:pPr>
        <w:jc w:val="center"/>
        <w:rPr>
          <w:rFonts w:ascii="Verdana" w:hAnsi="Verdana" w:cs="Cambria"/>
          <w:b/>
          <w:i/>
        </w:rPr>
      </w:pPr>
    </w:p>
    <w:p w14:paraId="7DCF220D" w14:textId="0E5A4044" w:rsidR="009D5A4D" w:rsidRDefault="009D5A4D" w:rsidP="00693521">
      <w:pPr>
        <w:jc w:val="center"/>
        <w:rPr>
          <w:rFonts w:ascii="Verdana" w:hAnsi="Verdana" w:cs="Cambria"/>
          <w:b/>
          <w:i/>
        </w:rPr>
      </w:pPr>
    </w:p>
    <w:p w14:paraId="5FD7C58F" w14:textId="73C2DE68" w:rsidR="009D5A4D" w:rsidRDefault="009D5A4D" w:rsidP="00693521">
      <w:pPr>
        <w:jc w:val="center"/>
        <w:rPr>
          <w:rFonts w:ascii="Verdana" w:hAnsi="Verdana" w:cs="Cambria"/>
          <w:b/>
          <w:i/>
        </w:rPr>
      </w:pPr>
    </w:p>
    <w:p w14:paraId="15DB255C" w14:textId="1334EB5A" w:rsidR="009D5A4D" w:rsidRDefault="009D5A4D" w:rsidP="00693521">
      <w:pPr>
        <w:jc w:val="center"/>
        <w:rPr>
          <w:rFonts w:ascii="Verdana" w:hAnsi="Verdana" w:cs="Cambria"/>
          <w:b/>
          <w:i/>
        </w:rPr>
      </w:pPr>
    </w:p>
    <w:p w14:paraId="7035A69F" w14:textId="5546142D" w:rsidR="009D5A4D" w:rsidRDefault="009D5A4D" w:rsidP="00693521">
      <w:pPr>
        <w:jc w:val="center"/>
        <w:rPr>
          <w:rFonts w:ascii="Verdana" w:hAnsi="Verdana" w:cs="Cambria"/>
          <w:b/>
          <w:i/>
        </w:rPr>
      </w:pPr>
    </w:p>
    <w:p w14:paraId="7C80EA45" w14:textId="78A856CB" w:rsidR="009D5A4D" w:rsidRDefault="009D5A4D" w:rsidP="00693521">
      <w:pPr>
        <w:jc w:val="center"/>
        <w:rPr>
          <w:rFonts w:ascii="Verdana" w:hAnsi="Verdana" w:cs="Cambria"/>
          <w:b/>
          <w:i/>
        </w:rPr>
      </w:pPr>
    </w:p>
    <w:p w14:paraId="76CD3EFB" w14:textId="3AF61A05" w:rsidR="009D5A4D" w:rsidRDefault="009D5A4D" w:rsidP="00693521">
      <w:pPr>
        <w:jc w:val="center"/>
        <w:rPr>
          <w:rFonts w:ascii="Verdana" w:hAnsi="Verdana" w:cs="Cambria"/>
          <w:b/>
          <w:i/>
        </w:rPr>
      </w:pPr>
    </w:p>
    <w:p w14:paraId="0E510EF5" w14:textId="56B77803" w:rsidR="009D5A4D" w:rsidRDefault="009D5A4D" w:rsidP="00693521">
      <w:pPr>
        <w:jc w:val="center"/>
        <w:rPr>
          <w:rFonts w:ascii="Verdana" w:hAnsi="Verdana" w:cs="Cambria"/>
          <w:b/>
          <w:i/>
        </w:rPr>
      </w:pPr>
    </w:p>
    <w:p w14:paraId="310D3247" w14:textId="77777777" w:rsidR="00DD258E" w:rsidRPr="00D66DE6" w:rsidRDefault="00DD258E" w:rsidP="00693521">
      <w:pPr>
        <w:jc w:val="center"/>
        <w:rPr>
          <w:rFonts w:ascii="Verdana" w:hAnsi="Verdana" w:cs="Cambria"/>
          <w:b/>
          <w:i/>
        </w:rPr>
      </w:pPr>
    </w:p>
    <w:p w14:paraId="624E9DBD" w14:textId="77777777" w:rsidR="00DD258E" w:rsidRPr="00D66DE6" w:rsidRDefault="00DD258E" w:rsidP="00693521">
      <w:pPr>
        <w:jc w:val="center"/>
        <w:rPr>
          <w:rFonts w:ascii="Verdana" w:hAnsi="Verdana" w:cs="Cambria"/>
          <w:b/>
          <w:i/>
        </w:rPr>
      </w:pPr>
    </w:p>
    <w:p w14:paraId="7D065497" w14:textId="77777777" w:rsidR="00DD258E" w:rsidRPr="00D66DE6" w:rsidRDefault="00DD258E" w:rsidP="00693521">
      <w:pPr>
        <w:jc w:val="center"/>
        <w:rPr>
          <w:rFonts w:ascii="Verdana" w:hAnsi="Verdana" w:cs="Cambria"/>
          <w:b/>
          <w:i/>
        </w:rPr>
      </w:pPr>
    </w:p>
    <w:p w14:paraId="76E82B80" w14:textId="77777777" w:rsidR="00DD258E" w:rsidRPr="00D66DE6" w:rsidRDefault="00DD258E" w:rsidP="00693521">
      <w:pPr>
        <w:jc w:val="center"/>
        <w:rPr>
          <w:rFonts w:ascii="Verdana" w:hAnsi="Verdana" w:cs="Cambria"/>
          <w:b/>
          <w:i/>
        </w:rPr>
      </w:pPr>
    </w:p>
    <w:p w14:paraId="43D9B713" w14:textId="6D604653" w:rsidR="00DD258E" w:rsidRPr="00D66DE6" w:rsidRDefault="00DD258E" w:rsidP="00693521">
      <w:pPr>
        <w:jc w:val="center"/>
        <w:rPr>
          <w:rFonts w:ascii="Verdana" w:hAnsi="Verdana" w:cs="Cambria"/>
          <w:b/>
          <w:i/>
        </w:rPr>
      </w:pPr>
    </w:p>
    <w:p w14:paraId="12512B32" w14:textId="77777777" w:rsidR="00DD258E" w:rsidRPr="00D66DE6" w:rsidRDefault="00DD258E" w:rsidP="00693521">
      <w:pPr>
        <w:jc w:val="center"/>
        <w:rPr>
          <w:rFonts w:ascii="Verdana" w:hAnsi="Verdana" w:cs="Cambria"/>
          <w:b/>
          <w:i/>
        </w:rPr>
      </w:pPr>
    </w:p>
    <w:p w14:paraId="4EF2E817" w14:textId="77777777" w:rsidR="00DD258E" w:rsidRPr="00D66DE6" w:rsidRDefault="00DD258E" w:rsidP="00693521">
      <w:pPr>
        <w:jc w:val="center"/>
        <w:rPr>
          <w:rFonts w:ascii="Verdana" w:hAnsi="Verdana" w:cs="Cambria"/>
          <w:b/>
          <w:i/>
        </w:rPr>
      </w:pPr>
    </w:p>
    <w:p w14:paraId="57BEACC5" w14:textId="77777777" w:rsidR="00DD258E" w:rsidRPr="00D66DE6" w:rsidRDefault="00DD258E" w:rsidP="00693521">
      <w:pPr>
        <w:jc w:val="center"/>
        <w:rPr>
          <w:rFonts w:ascii="Verdana" w:hAnsi="Verdana" w:cs="Cambria"/>
          <w:b/>
          <w:i/>
        </w:rPr>
      </w:pPr>
    </w:p>
    <w:p w14:paraId="27873950" w14:textId="09AE682A" w:rsidR="00027B75" w:rsidRDefault="00027B75" w:rsidP="00693521">
      <w:pPr>
        <w:jc w:val="center"/>
        <w:rPr>
          <w:rFonts w:ascii="Verdana" w:hAnsi="Verdana" w:cs="Cambria"/>
          <w:b/>
          <w:i/>
        </w:rPr>
      </w:pPr>
    </w:p>
    <w:p w14:paraId="02DECC48" w14:textId="77777777" w:rsidR="00027B75" w:rsidRDefault="00027B75" w:rsidP="00693521">
      <w:pPr>
        <w:jc w:val="center"/>
        <w:rPr>
          <w:rFonts w:ascii="Verdana" w:hAnsi="Verdana" w:cs="Cambria"/>
          <w:b/>
          <w:i/>
        </w:rPr>
      </w:pPr>
    </w:p>
    <w:p w14:paraId="4A7E53F4" w14:textId="332DF6B1" w:rsidR="00D06754" w:rsidRDefault="00A418AE" w:rsidP="00543EA2">
      <w:pPr>
        <w:rPr>
          <w:rFonts w:ascii="WORK SANS REGULAR ROMAN" w:hAnsi="WORK SANS REGULAR ROMAN" w:cs="Cambria"/>
          <w:i/>
          <w:sz w:val="20"/>
          <w:szCs w:val="20"/>
        </w:rPr>
      </w:pPr>
      <w:r w:rsidRPr="00E16921">
        <w:rPr>
          <w:rFonts w:ascii="WORK SANS REGULAR ROMAN" w:hAnsi="WORK SANS REGULAR ROMAN" w:cs="Cambria"/>
          <w:i/>
          <w:sz w:val="20"/>
          <w:szCs w:val="20"/>
        </w:rPr>
        <w:t>(A</w:t>
      </w:r>
      <w:r w:rsidR="00162617" w:rsidRPr="00E16921">
        <w:rPr>
          <w:rFonts w:ascii="WORK SANS REGULAR ROMAN" w:hAnsi="WORK SANS REGULAR ROMAN" w:cs="Cambria"/>
          <w:i/>
          <w:sz w:val="20"/>
          <w:szCs w:val="20"/>
        </w:rPr>
        <w:t>pprovat</w:t>
      </w:r>
      <w:r w:rsidRPr="00E16921">
        <w:rPr>
          <w:rFonts w:ascii="WORK SANS REGULAR ROMAN" w:hAnsi="WORK SANS REGULAR ROMAN" w:cs="Cambria"/>
          <w:i/>
          <w:sz w:val="20"/>
          <w:szCs w:val="20"/>
        </w:rPr>
        <w:t>e</w:t>
      </w:r>
      <w:r w:rsidR="00162617" w:rsidRPr="00E16921">
        <w:rPr>
          <w:rFonts w:ascii="WORK SANS REGULAR ROMAN" w:hAnsi="WORK SANS REGULAR ROMAN" w:cs="Cambria"/>
          <w:i/>
          <w:sz w:val="20"/>
          <w:szCs w:val="20"/>
        </w:rPr>
        <w:t xml:space="preserve"> dal Presidio </w:t>
      </w:r>
      <w:r w:rsidR="00DD258E" w:rsidRPr="00E16921">
        <w:rPr>
          <w:rFonts w:ascii="WORK SANS REGULAR ROMAN" w:hAnsi="WORK SANS REGULAR ROMAN" w:cs="Cambria"/>
          <w:i/>
          <w:sz w:val="20"/>
          <w:szCs w:val="20"/>
        </w:rPr>
        <w:t xml:space="preserve">della Qualità in data </w:t>
      </w:r>
      <w:r w:rsidR="00027B75">
        <w:rPr>
          <w:rFonts w:ascii="WORK SANS REGULAR ROMAN" w:hAnsi="WORK SANS REGULAR ROMAN" w:cs="Cambria"/>
          <w:i/>
          <w:sz w:val="20"/>
          <w:szCs w:val="20"/>
        </w:rPr>
        <w:t>………………………</w:t>
      </w:r>
      <w:r w:rsidR="008D31A2" w:rsidRPr="00E16921">
        <w:rPr>
          <w:rFonts w:ascii="WORK SANS REGULAR ROMAN" w:hAnsi="WORK SANS REGULAR ROMAN" w:cs="Cambria"/>
          <w:i/>
          <w:sz w:val="20"/>
          <w:szCs w:val="20"/>
        </w:rPr>
        <w:t>)</w:t>
      </w:r>
    </w:p>
    <w:p w14:paraId="3287666E" w14:textId="0F714C20" w:rsidR="00773D01" w:rsidRDefault="00773D01" w:rsidP="00E16921">
      <w:pPr>
        <w:jc w:val="center"/>
        <w:rPr>
          <w:rFonts w:ascii="WORK SANS REGULAR ROMAN" w:hAnsi="WORK SANS REGULAR ROMAN" w:cs="Cambria"/>
          <w:i/>
          <w:sz w:val="20"/>
          <w:szCs w:val="20"/>
        </w:rPr>
      </w:pPr>
    </w:p>
    <w:p w14:paraId="08822A04" w14:textId="04928C63" w:rsidR="00773D01" w:rsidRDefault="00773D01" w:rsidP="00E16921">
      <w:pPr>
        <w:jc w:val="center"/>
        <w:rPr>
          <w:rFonts w:ascii="WORK SANS REGULAR ROMAN" w:hAnsi="WORK SANS REGULAR ROMAN" w:cs="Cambria"/>
          <w:i/>
          <w:sz w:val="20"/>
          <w:szCs w:val="20"/>
        </w:rPr>
      </w:pPr>
    </w:p>
    <w:p w14:paraId="05205689" w14:textId="44A46B75" w:rsidR="00773D01" w:rsidRDefault="00773D01" w:rsidP="00E16921">
      <w:pPr>
        <w:jc w:val="center"/>
        <w:rPr>
          <w:rFonts w:ascii="WORK SANS REGULAR ROMAN" w:hAnsi="WORK SANS REGULAR ROMAN" w:cs="Cambria"/>
          <w:i/>
          <w:sz w:val="20"/>
          <w:szCs w:val="20"/>
        </w:rPr>
      </w:pPr>
    </w:p>
    <w:sdt>
      <w:sdtPr>
        <w:rPr>
          <w:rFonts w:ascii="Times New Roman" w:eastAsia="Times New Roman" w:hAnsi="Times New Roman" w:cs="Times New Roman"/>
          <w:color w:val="auto"/>
          <w:sz w:val="24"/>
          <w:szCs w:val="24"/>
        </w:rPr>
        <w:id w:val="1543558446"/>
        <w:docPartObj>
          <w:docPartGallery w:val="Table of Contents"/>
          <w:docPartUnique/>
        </w:docPartObj>
      </w:sdtPr>
      <w:sdtEndPr>
        <w:rPr>
          <w:b/>
          <w:bCs/>
          <w:sz w:val="22"/>
        </w:rPr>
      </w:sdtEndPr>
      <w:sdtContent>
        <w:p w14:paraId="1EC419E5" w14:textId="3B470111" w:rsidR="00EA3B43" w:rsidRDefault="00EA3B43">
          <w:pPr>
            <w:pStyle w:val="Titolosommario"/>
          </w:pPr>
          <w:r>
            <w:t>Sommario</w:t>
          </w:r>
        </w:p>
        <w:p w14:paraId="31271568" w14:textId="04688F88" w:rsidR="00686430" w:rsidRPr="00F420A9" w:rsidRDefault="00EA3B43">
          <w:pPr>
            <w:pStyle w:val="Sommario1"/>
            <w:rPr>
              <w:rFonts w:asciiTheme="minorHAnsi" w:eastAsiaTheme="minorEastAsia" w:hAnsiTheme="minorHAnsi" w:cstheme="minorBidi"/>
              <w:sz w:val="20"/>
              <w:szCs w:val="22"/>
            </w:rPr>
          </w:pPr>
          <w:r w:rsidRPr="00686430">
            <w:rPr>
              <w:sz w:val="22"/>
            </w:rPr>
            <w:fldChar w:fldCharType="begin"/>
          </w:r>
          <w:r w:rsidRPr="00686430">
            <w:rPr>
              <w:sz w:val="22"/>
            </w:rPr>
            <w:instrText xml:space="preserve"> TOC \o "1-3" \h \z \u </w:instrText>
          </w:r>
          <w:r w:rsidRPr="00686430">
            <w:rPr>
              <w:sz w:val="22"/>
            </w:rPr>
            <w:fldChar w:fldCharType="separate"/>
          </w:r>
          <w:hyperlink w:anchor="_Toc120025914" w:history="1">
            <w:r w:rsidR="00686430" w:rsidRPr="00F420A9">
              <w:rPr>
                <w:rStyle w:val="Collegamentoipertestuale"/>
                <w:sz w:val="22"/>
              </w:rPr>
              <w:t>Premessa</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_Toc120025914 \h </w:instrText>
            </w:r>
            <w:r w:rsidR="00686430" w:rsidRPr="00F420A9">
              <w:rPr>
                <w:webHidden/>
                <w:sz w:val="22"/>
              </w:rPr>
            </w:r>
            <w:r w:rsidR="00686430" w:rsidRPr="00F420A9">
              <w:rPr>
                <w:webHidden/>
                <w:sz w:val="22"/>
              </w:rPr>
              <w:fldChar w:fldCharType="separate"/>
            </w:r>
            <w:r w:rsidR="009E6400">
              <w:rPr>
                <w:webHidden/>
                <w:sz w:val="22"/>
              </w:rPr>
              <w:t>3</w:t>
            </w:r>
            <w:r w:rsidR="00686430" w:rsidRPr="00F420A9">
              <w:rPr>
                <w:webHidden/>
                <w:sz w:val="22"/>
              </w:rPr>
              <w:fldChar w:fldCharType="end"/>
            </w:r>
          </w:hyperlink>
        </w:p>
        <w:p w14:paraId="436CFB0B" w14:textId="5818C5E1" w:rsidR="00686430" w:rsidRPr="00F420A9" w:rsidRDefault="00F420A9">
          <w:pPr>
            <w:pStyle w:val="Sommario1"/>
            <w:rPr>
              <w:rFonts w:asciiTheme="minorHAnsi" w:eastAsiaTheme="minorEastAsia" w:hAnsiTheme="minorHAnsi" w:cstheme="minorBidi"/>
              <w:sz w:val="20"/>
              <w:szCs w:val="22"/>
            </w:rPr>
          </w:pPr>
          <w:hyperlink w:anchor="_Toc120025915" w:history="1">
            <w:r w:rsidR="00686430" w:rsidRPr="00F420A9">
              <w:rPr>
                <w:rStyle w:val="Collegamentoipertestuale"/>
                <w:color w:val="023160" w:themeColor="hyperlink" w:themeShade="80"/>
                <w:sz w:val="22"/>
              </w:rPr>
              <w:t>1.</w:t>
            </w:r>
            <w:r w:rsidR="00686430" w:rsidRPr="00F420A9">
              <w:rPr>
                <w:rFonts w:asciiTheme="minorHAnsi" w:eastAsiaTheme="minorEastAsia" w:hAnsiTheme="minorHAnsi" w:cstheme="minorBidi"/>
                <w:sz w:val="20"/>
                <w:szCs w:val="22"/>
              </w:rPr>
              <w:tab/>
            </w:r>
            <w:r w:rsidR="00686430" w:rsidRPr="00F420A9">
              <w:rPr>
                <w:rStyle w:val="Collegamentoipertestuale"/>
                <w:sz w:val="22"/>
              </w:rPr>
              <w:t>Riferimenti normativi</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_Toc120025915 \h </w:instrText>
            </w:r>
            <w:r w:rsidR="00686430" w:rsidRPr="00F420A9">
              <w:rPr>
                <w:webHidden/>
                <w:sz w:val="22"/>
              </w:rPr>
            </w:r>
            <w:r w:rsidR="00686430" w:rsidRPr="00F420A9">
              <w:rPr>
                <w:webHidden/>
                <w:sz w:val="22"/>
              </w:rPr>
              <w:fldChar w:fldCharType="separate"/>
            </w:r>
            <w:r w:rsidR="009E6400">
              <w:rPr>
                <w:webHidden/>
                <w:sz w:val="22"/>
              </w:rPr>
              <w:t>3</w:t>
            </w:r>
            <w:r w:rsidR="00686430" w:rsidRPr="00F420A9">
              <w:rPr>
                <w:webHidden/>
                <w:sz w:val="22"/>
              </w:rPr>
              <w:fldChar w:fldCharType="end"/>
            </w:r>
          </w:hyperlink>
        </w:p>
        <w:p w14:paraId="46E79AAE" w14:textId="0F5C8AD9" w:rsidR="00686430" w:rsidRPr="00F420A9" w:rsidRDefault="00F420A9">
          <w:pPr>
            <w:pStyle w:val="Sommario1"/>
            <w:rPr>
              <w:rFonts w:asciiTheme="minorHAnsi" w:eastAsiaTheme="minorEastAsia" w:hAnsiTheme="minorHAnsi" w:cstheme="minorBidi"/>
              <w:sz w:val="20"/>
              <w:szCs w:val="22"/>
            </w:rPr>
          </w:pPr>
          <w:hyperlink w:anchor="_Toc120025916" w:history="1">
            <w:r w:rsidR="00686430" w:rsidRPr="00F420A9">
              <w:rPr>
                <w:rStyle w:val="Collegamentoipertestuale"/>
                <w:color w:val="023160" w:themeColor="hyperlink" w:themeShade="80"/>
                <w:sz w:val="22"/>
              </w:rPr>
              <w:t>2.</w:t>
            </w:r>
            <w:r w:rsidR="00686430" w:rsidRPr="00F420A9">
              <w:rPr>
                <w:rFonts w:asciiTheme="minorHAnsi" w:eastAsiaTheme="minorEastAsia" w:hAnsiTheme="minorHAnsi" w:cstheme="minorBidi"/>
                <w:sz w:val="20"/>
                <w:szCs w:val="22"/>
              </w:rPr>
              <w:tab/>
            </w:r>
            <w:r w:rsidR="00686430" w:rsidRPr="00F420A9">
              <w:rPr>
                <w:rStyle w:val="Collegamentoipertestuale"/>
                <w:sz w:val="22"/>
              </w:rPr>
              <w:t>Acronimi</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_Toc120025916 \h </w:instrText>
            </w:r>
            <w:r w:rsidR="00686430" w:rsidRPr="00F420A9">
              <w:rPr>
                <w:webHidden/>
                <w:sz w:val="22"/>
              </w:rPr>
            </w:r>
            <w:r w:rsidR="00686430" w:rsidRPr="00F420A9">
              <w:rPr>
                <w:webHidden/>
                <w:sz w:val="22"/>
              </w:rPr>
              <w:fldChar w:fldCharType="separate"/>
            </w:r>
            <w:r w:rsidR="009E6400">
              <w:rPr>
                <w:webHidden/>
                <w:sz w:val="22"/>
              </w:rPr>
              <w:t>3</w:t>
            </w:r>
            <w:r w:rsidR="00686430" w:rsidRPr="00F420A9">
              <w:rPr>
                <w:webHidden/>
                <w:sz w:val="22"/>
              </w:rPr>
              <w:fldChar w:fldCharType="end"/>
            </w:r>
          </w:hyperlink>
        </w:p>
        <w:p w14:paraId="3E25DC34" w14:textId="73398DAF" w:rsidR="00686430" w:rsidRPr="00F420A9" w:rsidRDefault="00F420A9">
          <w:pPr>
            <w:pStyle w:val="Sommario1"/>
            <w:rPr>
              <w:rFonts w:asciiTheme="minorHAnsi" w:eastAsiaTheme="minorEastAsia" w:hAnsiTheme="minorHAnsi" w:cstheme="minorBidi"/>
              <w:sz w:val="20"/>
              <w:szCs w:val="22"/>
            </w:rPr>
          </w:pPr>
          <w:hyperlink w:anchor="_Toc120025917" w:history="1">
            <w:r w:rsidR="00686430" w:rsidRPr="00F420A9">
              <w:rPr>
                <w:rStyle w:val="Collegamentoipertestuale"/>
                <w:color w:val="023160" w:themeColor="hyperlink" w:themeShade="80"/>
                <w:sz w:val="22"/>
              </w:rPr>
              <w:t>3.</w:t>
            </w:r>
            <w:r w:rsidR="00686430" w:rsidRPr="00F420A9">
              <w:rPr>
                <w:rFonts w:asciiTheme="minorHAnsi" w:eastAsiaTheme="minorEastAsia" w:hAnsiTheme="minorHAnsi" w:cstheme="minorBidi"/>
                <w:sz w:val="20"/>
                <w:szCs w:val="22"/>
              </w:rPr>
              <w:tab/>
            </w:r>
            <w:r w:rsidR="00686430" w:rsidRPr="00F420A9">
              <w:rPr>
                <w:rStyle w:val="Collegamentoipertestuale"/>
                <w:sz w:val="22"/>
              </w:rPr>
              <w:t>Requisiti di Assicurazione della Qualità per i Corsi di Dottorato di ricerca</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_Toc120025917 \h </w:instrText>
            </w:r>
            <w:r w:rsidR="00686430" w:rsidRPr="00F420A9">
              <w:rPr>
                <w:webHidden/>
                <w:sz w:val="22"/>
              </w:rPr>
            </w:r>
            <w:r w:rsidR="00686430" w:rsidRPr="00F420A9">
              <w:rPr>
                <w:webHidden/>
                <w:sz w:val="22"/>
              </w:rPr>
              <w:fldChar w:fldCharType="separate"/>
            </w:r>
            <w:r w:rsidR="009E6400">
              <w:rPr>
                <w:webHidden/>
                <w:sz w:val="22"/>
              </w:rPr>
              <w:t>4</w:t>
            </w:r>
            <w:r w:rsidR="00686430" w:rsidRPr="00F420A9">
              <w:rPr>
                <w:webHidden/>
                <w:sz w:val="22"/>
              </w:rPr>
              <w:fldChar w:fldCharType="end"/>
            </w:r>
          </w:hyperlink>
        </w:p>
        <w:p w14:paraId="4D7D8C4F" w14:textId="36624DB9" w:rsidR="00686430" w:rsidRPr="00F420A9" w:rsidRDefault="00F420A9">
          <w:pPr>
            <w:pStyle w:val="Sommario1"/>
            <w:rPr>
              <w:rFonts w:asciiTheme="minorHAnsi" w:eastAsiaTheme="minorEastAsia" w:hAnsiTheme="minorHAnsi" w:cstheme="minorBidi"/>
              <w:sz w:val="20"/>
              <w:szCs w:val="22"/>
            </w:rPr>
          </w:pPr>
          <w:hyperlink w:anchor="_Toc120025918" w:history="1">
            <w:r w:rsidR="00686430" w:rsidRPr="00F420A9">
              <w:rPr>
                <w:rStyle w:val="Collegamentoipertestuale"/>
                <w:color w:val="023160" w:themeColor="hyperlink" w:themeShade="80"/>
                <w:sz w:val="22"/>
              </w:rPr>
              <w:t>4.</w:t>
            </w:r>
            <w:r w:rsidR="00686430" w:rsidRPr="00F420A9">
              <w:rPr>
                <w:rFonts w:asciiTheme="minorHAnsi" w:eastAsiaTheme="minorEastAsia" w:hAnsiTheme="minorHAnsi" w:cstheme="minorBidi"/>
                <w:sz w:val="20"/>
                <w:szCs w:val="22"/>
              </w:rPr>
              <w:tab/>
            </w:r>
            <w:r w:rsidR="00686430" w:rsidRPr="00F420A9">
              <w:rPr>
                <w:rStyle w:val="Collegamentoipertestuale"/>
                <w:sz w:val="22"/>
              </w:rPr>
              <w:t>Il sistema di AQ</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_Toc120025918 \h </w:instrText>
            </w:r>
            <w:r w:rsidR="00686430" w:rsidRPr="00F420A9">
              <w:rPr>
                <w:webHidden/>
                <w:sz w:val="22"/>
              </w:rPr>
            </w:r>
            <w:r w:rsidR="00686430" w:rsidRPr="00F420A9">
              <w:rPr>
                <w:webHidden/>
                <w:sz w:val="22"/>
              </w:rPr>
              <w:fldChar w:fldCharType="separate"/>
            </w:r>
            <w:r w:rsidR="009E6400">
              <w:rPr>
                <w:webHidden/>
                <w:sz w:val="22"/>
              </w:rPr>
              <w:t>4</w:t>
            </w:r>
            <w:r w:rsidR="00686430" w:rsidRPr="00F420A9">
              <w:rPr>
                <w:webHidden/>
                <w:sz w:val="22"/>
              </w:rPr>
              <w:fldChar w:fldCharType="end"/>
            </w:r>
          </w:hyperlink>
        </w:p>
        <w:p w14:paraId="647C8F3C" w14:textId="4AB9FEE3" w:rsidR="00686430" w:rsidRPr="00F420A9" w:rsidRDefault="00F420A9">
          <w:pPr>
            <w:pStyle w:val="Sommario1"/>
            <w:rPr>
              <w:rFonts w:asciiTheme="minorHAnsi" w:eastAsiaTheme="minorEastAsia" w:hAnsiTheme="minorHAnsi" w:cstheme="minorBidi"/>
              <w:sz w:val="20"/>
              <w:szCs w:val="22"/>
            </w:rPr>
          </w:pPr>
          <w:hyperlink w:anchor="_Toc120025919" w:history="1">
            <w:r w:rsidR="00686430" w:rsidRPr="00F420A9">
              <w:rPr>
                <w:rStyle w:val="Collegamentoipertestuale"/>
                <w:color w:val="023160" w:themeColor="hyperlink" w:themeShade="80"/>
                <w:sz w:val="22"/>
              </w:rPr>
              <w:t>5.</w:t>
            </w:r>
            <w:r w:rsidR="00686430" w:rsidRPr="00F420A9">
              <w:rPr>
                <w:rFonts w:asciiTheme="minorHAnsi" w:eastAsiaTheme="minorEastAsia" w:hAnsiTheme="minorHAnsi" w:cstheme="minorBidi"/>
                <w:sz w:val="20"/>
                <w:szCs w:val="22"/>
              </w:rPr>
              <w:tab/>
            </w:r>
            <w:r w:rsidR="00686430" w:rsidRPr="00F420A9">
              <w:rPr>
                <w:rStyle w:val="Collegamentoipertestuale"/>
                <w:sz w:val="22"/>
              </w:rPr>
              <w:t xml:space="preserve">Soggetti e responsabilità nel sistema di AQ interno ai  Corsi di Dottorato </w:t>
            </w:r>
            <w:r w:rsidR="00686430" w:rsidRPr="00821D6D">
              <w:rPr>
                <w:rStyle w:val="Collegamentoipertestuale"/>
                <w:sz w:val="22"/>
              </w:rPr>
              <w:t xml:space="preserve">di ricerca </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_Toc120025919 \h </w:instrText>
            </w:r>
            <w:r w:rsidR="00686430" w:rsidRPr="00F420A9">
              <w:rPr>
                <w:webHidden/>
                <w:sz w:val="22"/>
              </w:rPr>
            </w:r>
            <w:r w:rsidR="00686430" w:rsidRPr="00F420A9">
              <w:rPr>
                <w:webHidden/>
                <w:sz w:val="22"/>
              </w:rPr>
              <w:fldChar w:fldCharType="separate"/>
            </w:r>
            <w:r w:rsidR="009E6400">
              <w:rPr>
                <w:webHidden/>
                <w:sz w:val="22"/>
              </w:rPr>
              <w:t>4</w:t>
            </w:r>
            <w:r w:rsidR="00686430" w:rsidRPr="00F420A9">
              <w:rPr>
                <w:webHidden/>
                <w:sz w:val="22"/>
              </w:rPr>
              <w:fldChar w:fldCharType="end"/>
            </w:r>
          </w:hyperlink>
        </w:p>
        <w:p w14:paraId="198FD727" w14:textId="1A73720C" w:rsidR="00686430" w:rsidRPr="00F420A9" w:rsidRDefault="00F420A9">
          <w:pPr>
            <w:pStyle w:val="Sommario1"/>
            <w:rPr>
              <w:rFonts w:asciiTheme="minorHAnsi" w:eastAsiaTheme="minorEastAsia" w:hAnsiTheme="minorHAnsi" w:cstheme="minorBidi"/>
              <w:sz w:val="20"/>
              <w:szCs w:val="22"/>
            </w:rPr>
          </w:pPr>
          <w:hyperlink w:anchor="_Toc120025920" w:history="1">
            <w:r w:rsidR="00686430" w:rsidRPr="00F420A9">
              <w:rPr>
                <w:rStyle w:val="Collegamentoipertestuale"/>
                <w:color w:val="023160" w:themeColor="hyperlink" w:themeShade="80"/>
                <w:sz w:val="22"/>
              </w:rPr>
              <w:t>6.</w:t>
            </w:r>
            <w:r w:rsidR="00686430" w:rsidRPr="00F420A9">
              <w:rPr>
                <w:rFonts w:asciiTheme="minorHAnsi" w:eastAsiaTheme="minorEastAsia" w:hAnsiTheme="minorHAnsi" w:cstheme="minorBidi"/>
                <w:sz w:val="20"/>
                <w:szCs w:val="22"/>
              </w:rPr>
              <w:tab/>
            </w:r>
            <w:r w:rsidR="00686430" w:rsidRPr="00F420A9">
              <w:rPr>
                <w:rStyle w:val="Collegamentoipertestuale"/>
                <w:sz w:val="22"/>
              </w:rPr>
              <w:t xml:space="preserve">Strumenti di AQ per i Corsi di Dottorato </w:t>
            </w:r>
            <w:r w:rsidR="00821D6D" w:rsidRPr="00821D6D">
              <w:rPr>
                <w:rStyle w:val="Collegamentoipertestuale"/>
                <w:sz w:val="22"/>
              </w:rPr>
              <w:t>di ricerca</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_Toc120025920 \h </w:instrText>
            </w:r>
            <w:r w:rsidR="00686430" w:rsidRPr="00F420A9">
              <w:rPr>
                <w:webHidden/>
                <w:sz w:val="22"/>
              </w:rPr>
            </w:r>
            <w:r w:rsidR="00686430" w:rsidRPr="00F420A9">
              <w:rPr>
                <w:webHidden/>
                <w:sz w:val="22"/>
              </w:rPr>
              <w:fldChar w:fldCharType="separate"/>
            </w:r>
            <w:r w:rsidR="009E6400">
              <w:rPr>
                <w:webHidden/>
                <w:sz w:val="22"/>
              </w:rPr>
              <w:t>7</w:t>
            </w:r>
            <w:r w:rsidR="00686430" w:rsidRPr="00F420A9">
              <w:rPr>
                <w:webHidden/>
                <w:sz w:val="22"/>
              </w:rPr>
              <w:fldChar w:fldCharType="end"/>
            </w:r>
          </w:hyperlink>
        </w:p>
        <w:p w14:paraId="3E3DAB4A" w14:textId="4D474476" w:rsidR="00686430" w:rsidRPr="00F420A9" w:rsidRDefault="00F420A9">
          <w:pPr>
            <w:pStyle w:val="Sommario1"/>
            <w:rPr>
              <w:rFonts w:asciiTheme="minorHAnsi" w:eastAsiaTheme="minorEastAsia" w:hAnsiTheme="minorHAnsi" w:cstheme="minorBidi"/>
              <w:sz w:val="20"/>
              <w:szCs w:val="22"/>
            </w:rPr>
          </w:pPr>
          <w:hyperlink w:anchor="_Toc120025921" w:history="1">
            <w:r w:rsidR="00686430" w:rsidRPr="00F420A9">
              <w:rPr>
                <w:rStyle w:val="Collegamentoipertestuale"/>
                <w:sz w:val="22"/>
              </w:rPr>
              <w:t>Tabella riassuntiva</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_Toc120025921 \h </w:instrText>
            </w:r>
            <w:r w:rsidR="00686430" w:rsidRPr="00F420A9">
              <w:rPr>
                <w:webHidden/>
                <w:sz w:val="22"/>
              </w:rPr>
            </w:r>
            <w:r w:rsidR="00686430" w:rsidRPr="00F420A9">
              <w:rPr>
                <w:webHidden/>
                <w:sz w:val="22"/>
              </w:rPr>
              <w:fldChar w:fldCharType="separate"/>
            </w:r>
            <w:r w:rsidR="009E6400">
              <w:rPr>
                <w:webHidden/>
                <w:sz w:val="22"/>
              </w:rPr>
              <w:t>8</w:t>
            </w:r>
            <w:r w:rsidR="00686430" w:rsidRPr="00F420A9">
              <w:rPr>
                <w:webHidden/>
                <w:sz w:val="22"/>
              </w:rPr>
              <w:fldChar w:fldCharType="end"/>
            </w:r>
          </w:hyperlink>
        </w:p>
        <w:p w14:paraId="5EE11198" w14:textId="202D5DC3" w:rsidR="00686430" w:rsidRPr="00F420A9" w:rsidRDefault="00F420A9">
          <w:pPr>
            <w:pStyle w:val="Sommario1"/>
            <w:rPr>
              <w:rFonts w:asciiTheme="minorHAnsi" w:eastAsiaTheme="minorEastAsia" w:hAnsiTheme="minorHAnsi" w:cstheme="minorBidi"/>
              <w:sz w:val="20"/>
              <w:szCs w:val="22"/>
            </w:rPr>
          </w:pPr>
          <w:hyperlink w:anchor="_Toc120025922" w:history="1">
            <w:r w:rsidR="00686430" w:rsidRPr="00F420A9">
              <w:rPr>
                <w:rStyle w:val="Collegamentoipertestuale"/>
                <w:rFonts w:cs="Calibri"/>
                <w:sz w:val="22"/>
                <w:lang w:eastAsia="ar-SA"/>
              </w:rPr>
              <w:t>Allegati</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_Toc120025922 \h </w:instrText>
            </w:r>
            <w:r w:rsidR="00686430" w:rsidRPr="00F420A9">
              <w:rPr>
                <w:webHidden/>
                <w:sz w:val="22"/>
              </w:rPr>
            </w:r>
            <w:r w:rsidR="00686430" w:rsidRPr="00F420A9">
              <w:rPr>
                <w:webHidden/>
                <w:sz w:val="22"/>
              </w:rPr>
              <w:fldChar w:fldCharType="separate"/>
            </w:r>
            <w:r w:rsidR="009E6400">
              <w:rPr>
                <w:webHidden/>
                <w:sz w:val="22"/>
              </w:rPr>
              <w:t>9</w:t>
            </w:r>
            <w:r w:rsidR="00686430" w:rsidRPr="00F420A9">
              <w:rPr>
                <w:webHidden/>
                <w:sz w:val="22"/>
              </w:rPr>
              <w:fldChar w:fldCharType="end"/>
            </w:r>
          </w:hyperlink>
        </w:p>
        <w:p w14:paraId="7B6CDAA4" w14:textId="5E276E43" w:rsidR="00686430" w:rsidRPr="00F420A9" w:rsidRDefault="00F420A9">
          <w:pPr>
            <w:pStyle w:val="Sommario1"/>
            <w:rPr>
              <w:rFonts w:asciiTheme="minorHAnsi" w:eastAsiaTheme="minorEastAsia" w:hAnsiTheme="minorHAnsi" w:cstheme="minorBidi"/>
              <w:sz w:val="20"/>
              <w:szCs w:val="22"/>
            </w:rPr>
          </w:pPr>
          <w:hyperlink w:anchor="_Toc120025923" w:history="1">
            <w:r w:rsidR="00686430" w:rsidRPr="00F420A9">
              <w:rPr>
                <w:rStyle w:val="Collegamentoipertestuale"/>
                <w:rFonts w:cs="Calibri"/>
                <w:sz w:val="22"/>
                <w:lang w:eastAsia="ar-SA"/>
              </w:rPr>
              <w:t>Allegato 1 - Documento di progettazione iniziale del Corso di Dottorato di Ricerca (DPI)</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_Toc120025923 \h </w:instrText>
            </w:r>
            <w:r w:rsidR="00686430" w:rsidRPr="00F420A9">
              <w:rPr>
                <w:webHidden/>
                <w:sz w:val="22"/>
              </w:rPr>
            </w:r>
            <w:r w:rsidR="00686430" w:rsidRPr="00F420A9">
              <w:rPr>
                <w:webHidden/>
                <w:sz w:val="22"/>
              </w:rPr>
              <w:fldChar w:fldCharType="separate"/>
            </w:r>
            <w:r w:rsidR="009E6400">
              <w:rPr>
                <w:webHidden/>
                <w:sz w:val="22"/>
              </w:rPr>
              <w:t>9</w:t>
            </w:r>
            <w:r w:rsidR="00686430" w:rsidRPr="00F420A9">
              <w:rPr>
                <w:webHidden/>
                <w:sz w:val="22"/>
              </w:rPr>
              <w:fldChar w:fldCharType="end"/>
            </w:r>
          </w:hyperlink>
        </w:p>
        <w:p w14:paraId="1A0CD166" w14:textId="44D2BADB" w:rsidR="00686430" w:rsidRPr="00F420A9" w:rsidRDefault="00F420A9">
          <w:pPr>
            <w:pStyle w:val="Sommario1"/>
            <w:rPr>
              <w:rFonts w:asciiTheme="minorHAnsi" w:eastAsiaTheme="minorEastAsia" w:hAnsiTheme="minorHAnsi" w:cstheme="minorBidi"/>
              <w:sz w:val="20"/>
              <w:szCs w:val="22"/>
            </w:rPr>
          </w:pPr>
          <w:hyperlink w:anchor="_Toc120025924" w:history="1">
            <w:r w:rsidR="00686430" w:rsidRPr="00F420A9">
              <w:rPr>
                <w:rStyle w:val="Collegamentoipertestuale"/>
                <w:rFonts w:cs="Calibri"/>
                <w:sz w:val="22"/>
                <w:lang w:eastAsia="ar-SA"/>
              </w:rPr>
              <w:t>Allegato 2 - Documento di autovalutazione per l’Accreditamento Periodico (DAAP)</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_Toc120025924 \h </w:instrText>
            </w:r>
            <w:r w:rsidR="00686430" w:rsidRPr="00F420A9">
              <w:rPr>
                <w:webHidden/>
                <w:sz w:val="22"/>
              </w:rPr>
            </w:r>
            <w:r w:rsidR="00686430" w:rsidRPr="00F420A9">
              <w:rPr>
                <w:webHidden/>
                <w:sz w:val="22"/>
              </w:rPr>
              <w:fldChar w:fldCharType="separate"/>
            </w:r>
            <w:r w:rsidR="009E6400">
              <w:rPr>
                <w:webHidden/>
                <w:sz w:val="22"/>
              </w:rPr>
              <w:t>10</w:t>
            </w:r>
            <w:r w:rsidR="00686430" w:rsidRPr="00F420A9">
              <w:rPr>
                <w:webHidden/>
                <w:sz w:val="22"/>
              </w:rPr>
              <w:fldChar w:fldCharType="end"/>
            </w:r>
          </w:hyperlink>
        </w:p>
        <w:p w14:paraId="78C9E76E" w14:textId="4BF3BC35" w:rsidR="00686430" w:rsidRPr="00F420A9" w:rsidRDefault="00F420A9">
          <w:pPr>
            <w:pStyle w:val="Sommario1"/>
            <w:rPr>
              <w:rFonts w:asciiTheme="minorHAnsi" w:eastAsiaTheme="minorEastAsia" w:hAnsiTheme="minorHAnsi" w:cstheme="minorBidi"/>
              <w:sz w:val="20"/>
              <w:szCs w:val="22"/>
            </w:rPr>
          </w:pPr>
          <w:hyperlink w:anchor="_Toc120025925" w:history="1">
            <w:r w:rsidR="00686430" w:rsidRPr="00F420A9">
              <w:rPr>
                <w:rStyle w:val="Collegamentoipertestuale"/>
                <w:rFonts w:cs="Calibri"/>
                <w:sz w:val="22"/>
                <w:lang w:eastAsia="ar-SA"/>
              </w:rPr>
              <w:t>Allegato 3 - Documento di pianificazione e di organizzazione delle attività formative e di ricerca (DPO)</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_Toc120025925 \h </w:instrText>
            </w:r>
            <w:r w:rsidR="00686430" w:rsidRPr="00F420A9">
              <w:rPr>
                <w:webHidden/>
                <w:sz w:val="22"/>
              </w:rPr>
            </w:r>
            <w:r w:rsidR="00686430" w:rsidRPr="00F420A9">
              <w:rPr>
                <w:webHidden/>
                <w:sz w:val="22"/>
              </w:rPr>
              <w:fldChar w:fldCharType="separate"/>
            </w:r>
            <w:r w:rsidR="009E6400">
              <w:rPr>
                <w:webHidden/>
                <w:sz w:val="22"/>
              </w:rPr>
              <w:t>18</w:t>
            </w:r>
            <w:r w:rsidR="00686430" w:rsidRPr="00F420A9">
              <w:rPr>
                <w:webHidden/>
                <w:sz w:val="22"/>
              </w:rPr>
              <w:fldChar w:fldCharType="end"/>
            </w:r>
          </w:hyperlink>
        </w:p>
        <w:p w14:paraId="74C05BB2" w14:textId="5ACD6EE9" w:rsidR="00686430" w:rsidRPr="00F420A9" w:rsidRDefault="00F420A9">
          <w:pPr>
            <w:pStyle w:val="Sommario1"/>
            <w:rPr>
              <w:rFonts w:asciiTheme="minorHAnsi" w:eastAsiaTheme="minorEastAsia" w:hAnsiTheme="minorHAnsi" w:cstheme="minorBidi"/>
              <w:sz w:val="20"/>
              <w:szCs w:val="22"/>
            </w:rPr>
          </w:pPr>
          <w:hyperlink w:anchor="_Toc120025926" w:history="1">
            <w:r w:rsidR="00686430" w:rsidRPr="00F420A9">
              <w:rPr>
                <w:rStyle w:val="Collegamentoipertestuale"/>
                <w:rFonts w:cs="Calibri"/>
                <w:sz w:val="22"/>
                <w:lang w:eastAsia="ar-SA"/>
              </w:rPr>
              <w:t>Allegato 4 - Documento di analisi dei risultati della compilazione dei questionari sulle opinioni dei dottorandi (DAQ)</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_Toc120025926 \h </w:instrText>
            </w:r>
            <w:r w:rsidR="00686430" w:rsidRPr="00F420A9">
              <w:rPr>
                <w:webHidden/>
                <w:sz w:val="22"/>
              </w:rPr>
            </w:r>
            <w:r w:rsidR="00686430" w:rsidRPr="00F420A9">
              <w:rPr>
                <w:webHidden/>
                <w:sz w:val="22"/>
              </w:rPr>
              <w:fldChar w:fldCharType="separate"/>
            </w:r>
            <w:r w:rsidR="009E6400">
              <w:rPr>
                <w:webHidden/>
                <w:sz w:val="22"/>
              </w:rPr>
              <w:t>20</w:t>
            </w:r>
            <w:r w:rsidR="00686430" w:rsidRPr="00F420A9">
              <w:rPr>
                <w:webHidden/>
                <w:sz w:val="22"/>
              </w:rPr>
              <w:fldChar w:fldCharType="end"/>
            </w:r>
          </w:hyperlink>
        </w:p>
        <w:p w14:paraId="128ABBDF" w14:textId="0D87E838" w:rsidR="00686430" w:rsidRPr="00F420A9" w:rsidRDefault="00F420A9">
          <w:pPr>
            <w:pStyle w:val="Sommario1"/>
            <w:rPr>
              <w:rFonts w:asciiTheme="minorHAnsi" w:eastAsiaTheme="minorEastAsia" w:hAnsiTheme="minorHAnsi" w:cstheme="minorBidi"/>
              <w:sz w:val="20"/>
              <w:szCs w:val="22"/>
            </w:rPr>
          </w:pPr>
          <w:hyperlink w:anchor="_Toc120025927" w:history="1">
            <w:r w:rsidR="00686430" w:rsidRPr="00F420A9">
              <w:rPr>
                <w:rStyle w:val="Collegamentoipertestuale"/>
                <w:rFonts w:cs="Calibri"/>
                <w:sz w:val="22"/>
                <w:lang w:eastAsia="ar-SA"/>
              </w:rPr>
              <w:t>Allegato 5 - Relazione annuale (RA)</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_Toc120025927 \h </w:instrText>
            </w:r>
            <w:r w:rsidR="00686430" w:rsidRPr="00F420A9">
              <w:rPr>
                <w:webHidden/>
                <w:sz w:val="22"/>
              </w:rPr>
            </w:r>
            <w:r w:rsidR="00686430" w:rsidRPr="00F420A9">
              <w:rPr>
                <w:webHidden/>
                <w:sz w:val="22"/>
              </w:rPr>
              <w:fldChar w:fldCharType="separate"/>
            </w:r>
            <w:r w:rsidR="009E6400">
              <w:rPr>
                <w:webHidden/>
                <w:sz w:val="22"/>
              </w:rPr>
              <w:t>21</w:t>
            </w:r>
            <w:r w:rsidR="00686430" w:rsidRPr="00F420A9">
              <w:rPr>
                <w:webHidden/>
                <w:sz w:val="22"/>
              </w:rPr>
              <w:fldChar w:fldCharType="end"/>
            </w:r>
          </w:hyperlink>
        </w:p>
        <w:p w14:paraId="6F560565" w14:textId="14CB5190" w:rsidR="00686430" w:rsidRPr="00686430" w:rsidRDefault="00F420A9">
          <w:pPr>
            <w:pStyle w:val="Sommario1"/>
            <w:rPr>
              <w:rFonts w:asciiTheme="minorHAnsi" w:eastAsiaTheme="minorEastAsia" w:hAnsiTheme="minorHAnsi" w:cstheme="minorBidi"/>
              <w:sz w:val="20"/>
              <w:szCs w:val="22"/>
            </w:rPr>
          </w:pPr>
          <w:hyperlink w:anchor="_Toc120025928" w:history="1">
            <w:r w:rsidR="00686430" w:rsidRPr="00F420A9">
              <w:rPr>
                <w:rStyle w:val="Collegamentoipertestuale"/>
                <w:sz w:val="22"/>
              </w:rPr>
              <w:t>Appendice</w:t>
            </w:r>
            <w:r w:rsidR="00686430" w:rsidRPr="00F420A9">
              <w:rPr>
                <w:webHidden/>
                <w:sz w:val="22"/>
              </w:rPr>
              <w:tab/>
            </w:r>
            <w:r w:rsidR="00686430" w:rsidRPr="00F420A9">
              <w:rPr>
                <w:webHidden/>
                <w:sz w:val="22"/>
              </w:rPr>
              <w:fldChar w:fldCharType="begin"/>
            </w:r>
            <w:r w:rsidR="00686430" w:rsidRPr="00F420A9">
              <w:rPr>
                <w:webHidden/>
                <w:sz w:val="22"/>
              </w:rPr>
              <w:instrText xml:space="preserve"> PAGEREF _Toc120025928 \h </w:instrText>
            </w:r>
            <w:r w:rsidR="00686430" w:rsidRPr="00F420A9">
              <w:rPr>
                <w:webHidden/>
                <w:sz w:val="22"/>
              </w:rPr>
            </w:r>
            <w:r w:rsidR="00686430" w:rsidRPr="00F420A9">
              <w:rPr>
                <w:webHidden/>
                <w:sz w:val="22"/>
              </w:rPr>
              <w:fldChar w:fldCharType="separate"/>
            </w:r>
            <w:r w:rsidR="009E6400">
              <w:rPr>
                <w:webHidden/>
                <w:sz w:val="22"/>
              </w:rPr>
              <w:t>32</w:t>
            </w:r>
            <w:r w:rsidR="00686430" w:rsidRPr="00F420A9">
              <w:rPr>
                <w:webHidden/>
                <w:sz w:val="22"/>
              </w:rPr>
              <w:fldChar w:fldCharType="end"/>
            </w:r>
          </w:hyperlink>
        </w:p>
        <w:p w14:paraId="6422353D" w14:textId="707AC6BC" w:rsidR="00EA3B43" w:rsidRPr="00686430" w:rsidRDefault="00EA3B43">
          <w:pPr>
            <w:rPr>
              <w:sz w:val="22"/>
            </w:rPr>
          </w:pPr>
          <w:r w:rsidRPr="00686430">
            <w:rPr>
              <w:b/>
              <w:bCs/>
              <w:sz w:val="22"/>
            </w:rPr>
            <w:fldChar w:fldCharType="end"/>
          </w:r>
        </w:p>
      </w:sdtContent>
    </w:sdt>
    <w:p w14:paraId="72BB4F5A" w14:textId="16E02676" w:rsidR="00773D01" w:rsidRDefault="00773D01" w:rsidP="00E16921">
      <w:pPr>
        <w:jc w:val="center"/>
        <w:rPr>
          <w:rFonts w:ascii="WORK SANS REGULAR ROMAN" w:hAnsi="WORK SANS REGULAR ROMAN" w:cs="Cambria"/>
          <w:i/>
          <w:sz w:val="20"/>
          <w:szCs w:val="20"/>
        </w:rPr>
      </w:pPr>
    </w:p>
    <w:p w14:paraId="30302C99" w14:textId="432BB81B" w:rsidR="00773D01" w:rsidRDefault="00773D01" w:rsidP="00E16921">
      <w:pPr>
        <w:jc w:val="center"/>
        <w:rPr>
          <w:rFonts w:ascii="WORK SANS REGULAR ROMAN" w:hAnsi="WORK SANS REGULAR ROMAN" w:cs="Cambria"/>
          <w:i/>
          <w:sz w:val="20"/>
          <w:szCs w:val="20"/>
        </w:rPr>
      </w:pPr>
    </w:p>
    <w:p w14:paraId="7F42CB6E" w14:textId="4083432E" w:rsidR="00773D01" w:rsidRDefault="00773D01" w:rsidP="00E16921">
      <w:pPr>
        <w:jc w:val="center"/>
        <w:rPr>
          <w:rFonts w:ascii="WORK SANS REGULAR ROMAN" w:hAnsi="WORK SANS REGULAR ROMAN" w:cs="Cambria"/>
          <w:i/>
          <w:sz w:val="20"/>
          <w:szCs w:val="20"/>
        </w:rPr>
      </w:pPr>
    </w:p>
    <w:p w14:paraId="06B51E3F" w14:textId="6D5604E4" w:rsidR="00773D01" w:rsidRDefault="00773D01" w:rsidP="00E16921">
      <w:pPr>
        <w:jc w:val="center"/>
        <w:rPr>
          <w:rFonts w:ascii="WORK SANS REGULAR ROMAN" w:hAnsi="WORK SANS REGULAR ROMAN" w:cs="Cambria"/>
          <w:i/>
          <w:sz w:val="20"/>
          <w:szCs w:val="20"/>
        </w:rPr>
      </w:pPr>
    </w:p>
    <w:p w14:paraId="18068CE7" w14:textId="4E5826F3" w:rsidR="00773D01" w:rsidRDefault="00773D01" w:rsidP="00E16921">
      <w:pPr>
        <w:jc w:val="center"/>
        <w:rPr>
          <w:rFonts w:ascii="WORK SANS REGULAR ROMAN" w:hAnsi="WORK SANS REGULAR ROMAN" w:cs="Cambria"/>
          <w:i/>
          <w:sz w:val="20"/>
          <w:szCs w:val="20"/>
        </w:rPr>
      </w:pPr>
    </w:p>
    <w:p w14:paraId="26DB187D" w14:textId="3E472F94" w:rsidR="00773D01" w:rsidRDefault="00773D01" w:rsidP="00E16921">
      <w:pPr>
        <w:jc w:val="center"/>
        <w:rPr>
          <w:rFonts w:ascii="WORK SANS REGULAR ROMAN" w:hAnsi="WORK SANS REGULAR ROMAN" w:cs="Cambria"/>
          <w:i/>
          <w:sz w:val="20"/>
          <w:szCs w:val="20"/>
        </w:rPr>
      </w:pPr>
    </w:p>
    <w:p w14:paraId="7644000F" w14:textId="4CABD41A" w:rsidR="00773D01" w:rsidRDefault="00773D01" w:rsidP="00E16921">
      <w:pPr>
        <w:jc w:val="center"/>
        <w:rPr>
          <w:rFonts w:ascii="WORK SANS REGULAR ROMAN" w:hAnsi="WORK SANS REGULAR ROMAN" w:cs="Cambria"/>
          <w:i/>
          <w:sz w:val="20"/>
          <w:szCs w:val="20"/>
        </w:rPr>
      </w:pPr>
    </w:p>
    <w:p w14:paraId="76F4D9C3" w14:textId="2A52F265" w:rsidR="00AF52D2" w:rsidRDefault="00AF52D2" w:rsidP="00E16921">
      <w:pPr>
        <w:jc w:val="center"/>
        <w:rPr>
          <w:rFonts w:ascii="WORK SANS REGULAR ROMAN" w:hAnsi="WORK SANS REGULAR ROMAN" w:cs="Cambria"/>
          <w:i/>
          <w:sz w:val="20"/>
          <w:szCs w:val="20"/>
        </w:rPr>
      </w:pPr>
      <w:bookmarkStart w:id="0" w:name="_GoBack"/>
      <w:bookmarkEnd w:id="0"/>
    </w:p>
    <w:p w14:paraId="4B29DD8A" w14:textId="2024D099" w:rsidR="00AF52D2" w:rsidRDefault="00AF52D2" w:rsidP="00E16921">
      <w:pPr>
        <w:jc w:val="center"/>
        <w:rPr>
          <w:rFonts w:ascii="WORK SANS REGULAR ROMAN" w:hAnsi="WORK SANS REGULAR ROMAN" w:cs="Cambria"/>
          <w:i/>
          <w:sz w:val="20"/>
          <w:szCs w:val="20"/>
        </w:rPr>
      </w:pPr>
    </w:p>
    <w:p w14:paraId="3F6352C7" w14:textId="606B63EC" w:rsidR="00AF52D2" w:rsidRDefault="00AF52D2" w:rsidP="00E16921">
      <w:pPr>
        <w:jc w:val="center"/>
        <w:rPr>
          <w:rFonts w:ascii="WORK SANS REGULAR ROMAN" w:hAnsi="WORK SANS REGULAR ROMAN" w:cs="Cambria"/>
          <w:i/>
          <w:sz w:val="20"/>
          <w:szCs w:val="20"/>
        </w:rPr>
      </w:pPr>
    </w:p>
    <w:p w14:paraId="12E54774" w14:textId="00F2E424" w:rsidR="00AF52D2" w:rsidRDefault="00AF52D2" w:rsidP="00E16921">
      <w:pPr>
        <w:jc w:val="center"/>
        <w:rPr>
          <w:rFonts w:ascii="WORK SANS REGULAR ROMAN" w:hAnsi="WORK SANS REGULAR ROMAN" w:cs="Cambria"/>
          <w:i/>
          <w:sz w:val="20"/>
          <w:szCs w:val="20"/>
        </w:rPr>
      </w:pPr>
    </w:p>
    <w:p w14:paraId="0126F8FF" w14:textId="4F2AFFCA" w:rsidR="00AF52D2" w:rsidRDefault="00AF52D2" w:rsidP="00E16921">
      <w:pPr>
        <w:jc w:val="center"/>
        <w:rPr>
          <w:rFonts w:ascii="WORK SANS REGULAR ROMAN" w:hAnsi="WORK SANS REGULAR ROMAN" w:cs="Cambria"/>
          <w:i/>
          <w:sz w:val="20"/>
          <w:szCs w:val="20"/>
        </w:rPr>
      </w:pPr>
    </w:p>
    <w:p w14:paraId="3FA3D3B7" w14:textId="0AFDF138" w:rsidR="00AF52D2" w:rsidRDefault="00AF52D2" w:rsidP="00E16921">
      <w:pPr>
        <w:jc w:val="center"/>
        <w:rPr>
          <w:rFonts w:ascii="WORK SANS REGULAR ROMAN" w:hAnsi="WORK SANS REGULAR ROMAN" w:cs="Cambria"/>
          <w:i/>
          <w:sz w:val="20"/>
          <w:szCs w:val="20"/>
        </w:rPr>
      </w:pPr>
    </w:p>
    <w:p w14:paraId="4B1BADBC" w14:textId="7FE4EE91" w:rsidR="00AF52D2" w:rsidRDefault="00AF52D2" w:rsidP="00E16921">
      <w:pPr>
        <w:jc w:val="center"/>
        <w:rPr>
          <w:rFonts w:ascii="WORK SANS REGULAR ROMAN" w:hAnsi="WORK SANS REGULAR ROMAN" w:cs="Cambria"/>
          <w:i/>
          <w:sz w:val="20"/>
          <w:szCs w:val="20"/>
        </w:rPr>
      </w:pPr>
    </w:p>
    <w:p w14:paraId="0CA138C0" w14:textId="200ACBD5" w:rsidR="00AF52D2" w:rsidRDefault="00AF52D2" w:rsidP="00E16921">
      <w:pPr>
        <w:jc w:val="center"/>
        <w:rPr>
          <w:rFonts w:ascii="WORK SANS REGULAR ROMAN" w:hAnsi="WORK SANS REGULAR ROMAN" w:cs="Cambria"/>
          <w:i/>
          <w:sz w:val="20"/>
          <w:szCs w:val="20"/>
        </w:rPr>
      </w:pPr>
    </w:p>
    <w:p w14:paraId="593A790D" w14:textId="3342DD49" w:rsidR="00AF52D2" w:rsidRDefault="00AF52D2" w:rsidP="00E16921">
      <w:pPr>
        <w:jc w:val="center"/>
        <w:rPr>
          <w:rFonts w:ascii="WORK SANS REGULAR ROMAN" w:hAnsi="WORK SANS REGULAR ROMAN" w:cs="Cambria"/>
          <w:i/>
          <w:sz w:val="20"/>
          <w:szCs w:val="20"/>
        </w:rPr>
      </w:pPr>
    </w:p>
    <w:p w14:paraId="27301323" w14:textId="7A5AE27A" w:rsidR="00AF52D2" w:rsidRDefault="00AF52D2" w:rsidP="00E16921">
      <w:pPr>
        <w:jc w:val="center"/>
        <w:rPr>
          <w:rFonts w:ascii="WORK SANS REGULAR ROMAN" w:hAnsi="WORK SANS REGULAR ROMAN" w:cs="Cambria"/>
          <w:i/>
          <w:sz w:val="20"/>
          <w:szCs w:val="20"/>
        </w:rPr>
      </w:pPr>
    </w:p>
    <w:p w14:paraId="0BAF6E71" w14:textId="642C8BF0" w:rsidR="00AF52D2" w:rsidRDefault="00AF52D2" w:rsidP="00E16921">
      <w:pPr>
        <w:jc w:val="center"/>
        <w:rPr>
          <w:rFonts w:ascii="WORK SANS REGULAR ROMAN" w:hAnsi="WORK SANS REGULAR ROMAN" w:cs="Cambria"/>
          <w:i/>
          <w:sz w:val="20"/>
          <w:szCs w:val="20"/>
        </w:rPr>
      </w:pPr>
    </w:p>
    <w:p w14:paraId="1C015A72" w14:textId="7AF77C3C" w:rsidR="00AF52D2" w:rsidRDefault="00AF52D2" w:rsidP="00E16921">
      <w:pPr>
        <w:jc w:val="center"/>
        <w:rPr>
          <w:rFonts w:ascii="WORK SANS REGULAR ROMAN" w:hAnsi="WORK SANS REGULAR ROMAN" w:cs="Cambria"/>
          <w:i/>
          <w:sz w:val="20"/>
          <w:szCs w:val="20"/>
        </w:rPr>
      </w:pPr>
    </w:p>
    <w:p w14:paraId="03660C2D" w14:textId="7CEDCFEB" w:rsidR="00AF52D2" w:rsidRDefault="00AF52D2" w:rsidP="00E16921">
      <w:pPr>
        <w:jc w:val="center"/>
        <w:rPr>
          <w:rFonts w:ascii="WORK SANS REGULAR ROMAN" w:hAnsi="WORK SANS REGULAR ROMAN" w:cs="Cambria"/>
          <w:i/>
          <w:sz w:val="20"/>
          <w:szCs w:val="20"/>
        </w:rPr>
      </w:pPr>
    </w:p>
    <w:p w14:paraId="4A4E65B4" w14:textId="3CA083A1" w:rsidR="00AF52D2" w:rsidRDefault="00AF52D2" w:rsidP="00E16921">
      <w:pPr>
        <w:jc w:val="center"/>
        <w:rPr>
          <w:rFonts w:ascii="WORK SANS REGULAR ROMAN" w:hAnsi="WORK SANS REGULAR ROMAN" w:cs="Cambria"/>
          <w:i/>
          <w:sz w:val="20"/>
          <w:szCs w:val="20"/>
        </w:rPr>
      </w:pPr>
    </w:p>
    <w:p w14:paraId="74E69E23" w14:textId="4E4D9F12" w:rsidR="00AF52D2" w:rsidRDefault="00AF52D2" w:rsidP="00E16921">
      <w:pPr>
        <w:jc w:val="center"/>
        <w:rPr>
          <w:rFonts w:ascii="WORK SANS REGULAR ROMAN" w:hAnsi="WORK SANS REGULAR ROMAN" w:cs="Cambria"/>
          <w:i/>
          <w:sz w:val="20"/>
          <w:szCs w:val="20"/>
        </w:rPr>
      </w:pPr>
    </w:p>
    <w:p w14:paraId="12DC6735" w14:textId="2C7024C9" w:rsidR="00AF52D2" w:rsidRDefault="00AF52D2" w:rsidP="00E16921">
      <w:pPr>
        <w:jc w:val="center"/>
        <w:rPr>
          <w:rFonts w:ascii="WORK SANS REGULAR ROMAN" w:hAnsi="WORK SANS REGULAR ROMAN" w:cs="Cambria"/>
          <w:i/>
          <w:sz w:val="20"/>
          <w:szCs w:val="20"/>
        </w:rPr>
      </w:pPr>
    </w:p>
    <w:p w14:paraId="65400643" w14:textId="643D30F9" w:rsidR="00AF52D2" w:rsidRDefault="00AF52D2" w:rsidP="00E16921">
      <w:pPr>
        <w:jc w:val="center"/>
        <w:rPr>
          <w:rFonts w:ascii="WORK SANS REGULAR ROMAN" w:hAnsi="WORK SANS REGULAR ROMAN" w:cs="Cambria"/>
          <w:i/>
          <w:sz w:val="20"/>
          <w:szCs w:val="20"/>
        </w:rPr>
      </w:pPr>
    </w:p>
    <w:p w14:paraId="1A8CAB3C" w14:textId="4AD0ADE2" w:rsidR="00AF52D2" w:rsidRDefault="00AF52D2" w:rsidP="00E16921">
      <w:pPr>
        <w:jc w:val="center"/>
        <w:rPr>
          <w:rFonts w:ascii="WORK SANS REGULAR ROMAN" w:hAnsi="WORK SANS REGULAR ROMAN" w:cs="Cambria"/>
          <w:i/>
          <w:sz w:val="20"/>
          <w:szCs w:val="20"/>
        </w:rPr>
      </w:pPr>
    </w:p>
    <w:p w14:paraId="42AB9DAE" w14:textId="27844F70" w:rsidR="00EA3B43" w:rsidRDefault="00EA3B43" w:rsidP="00E16921">
      <w:pPr>
        <w:jc w:val="center"/>
        <w:rPr>
          <w:rFonts w:ascii="WORK SANS REGULAR ROMAN" w:hAnsi="WORK SANS REGULAR ROMAN" w:cs="Cambria"/>
          <w:i/>
          <w:sz w:val="20"/>
          <w:szCs w:val="20"/>
        </w:rPr>
      </w:pPr>
    </w:p>
    <w:p w14:paraId="19E85408" w14:textId="00EC704E" w:rsidR="0011517F" w:rsidRDefault="0011517F" w:rsidP="00E16921">
      <w:pPr>
        <w:jc w:val="center"/>
        <w:rPr>
          <w:rFonts w:ascii="WORK SANS REGULAR ROMAN" w:hAnsi="WORK SANS REGULAR ROMAN" w:cs="Cambria"/>
          <w:i/>
          <w:sz w:val="20"/>
          <w:szCs w:val="20"/>
        </w:rPr>
      </w:pPr>
    </w:p>
    <w:p w14:paraId="1D45D2C5" w14:textId="05F0C947" w:rsidR="00B60A8C" w:rsidRPr="00235C8D" w:rsidRDefault="002171CE" w:rsidP="00773D01">
      <w:pPr>
        <w:pStyle w:val="Titolo1"/>
        <w:jc w:val="left"/>
        <w:rPr>
          <w:rFonts w:ascii="WORK SANS REGULAR ROMAN" w:hAnsi="WORK SANS REGULAR ROMAN"/>
          <w:color w:val="2F5496" w:themeColor="accent5" w:themeShade="BF"/>
          <w:sz w:val="22"/>
          <w:szCs w:val="22"/>
        </w:rPr>
      </w:pPr>
      <w:bookmarkStart w:id="1" w:name="_Toc484611330"/>
      <w:bookmarkStart w:id="2" w:name="_Toc54607789"/>
      <w:bookmarkStart w:id="3" w:name="_Toc88752616"/>
      <w:bookmarkStart w:id="4" w:name="_Toc116294986"/>
      <w:bookmarkStart w:id="5" w:name="_Toc120025914"/>
      <w:r w:rsidRPr="00235C8D">
        <w:rPr>
          <w:rFonts w:ascii="WORK SANS REGULAR ROMAN" w:hAnsi="WORK SANS REGULAR ROMAN"/>
          <w:color w:val="2F5496" w:themeColor="accent5" w:themeShade="BF"/>
          <w:sz w:val="22"/>
          <w:szCs w:val="22"/>
        </w:rPr>
        <w:lastRenderedPageBreak/>
        <w:t>P</w:t>
      </w:r>
      <w:bookmarkEnd w:id="1"/>
      <w:bookmarkEnd w:id="2"/>
      <w:bookmarkEnd w:id="3"/>
      <w:r w:rsidR="00A23EF2">
        <w:rPr>
          <w:rFonts w:ascii="WORK SANS REGULAR ROMAN" w:hAnsi="WORK SANS REGULAR ROMAN"/>
          <w:color w:val="2F5496" w:themeColor="accent5" w:themeShade="BF"/>
          <w:sz w:val="22"/>
          <w:szCs w:val="22"/>
        </w:rPr>
        <w:t>remessa</w:t>
      </w:r>
      <w:bookmarkEnd w:id="4"/>
      <w:bookmarkEnd w:id="5"/>
    </w:p>
    <w:p w14:paraId="496F69C3" w14:textId="619DA90F" w:rsidR="00A23EF2" w:rsidRDefault="00A23EF2" w:rsidP="00A23EF2">
      <w:pPr>
        <w:pStyle w:val="Testorientrato"/>
        <w:spacing w:line="23" w:lineRule="atLeast"/>
        <w:jc w:val="both"/>
        <w:rPr>
          <w:rFonts w:ascii="WORK SANS REGULAR ROMAN" w:hAnsi="WORK SANS REGULAR ROMAN" w:cs="Arial"/>
          <w:sz w:val="22"/>
          <w:szCs w:val="22"/>
        </w:rPr>
      </w:pPr>
      <w:r w:rsidRPr="00A23EF2">
        <w:rPr>
          <w:rFonts w:ascii="WORK SANS REGULAR ROMAN" w:hAnsi="WORK SANS REGULAR ROMAN" w:cs="Arial"/>
          <w:sz w:val="22"/>
          <w:szCs w:val="22"/>
        </w:rPr>
        <w:t xml:space="preserve">Il </w:t>
      </w:r>
      <w:r>
        <w:rPr>
          <w:rFonts w:ascii="WORK SANS REGULAR ROMAN" w:hAnsi="WORK SANS REGULAR ROMAN" w:cs="Arial"/>
          <w:sz w:val="22"/>
          <w:szCs w:val="22"/>
        </w:rPr>
        <w:t>presente documento</w:t>
      </w:r>
      <w:r w:rsidRPr="00A23EF2">
        <w:rPr>
          <w:rFonts w:ascii="WORK SANS REGULAR ROMAN" w:hAnsi="WORK SANS REGULAR ROMAN" w:cs="Arial"/>
          <w:sz w:val="22"/>
          <w:szCs w:val="22"/>
        </w:rPr>
        <w:t xml:space="preserve"> </w:t>
      </w:r>
      <w:r>
        <w:rPr>
          <w:rFonts w:ascii="WORK SANS REGULAR ROMAN" w:hAnsi="WORK SANS REGULAR ROMAN" w:cs="Arial"/>
          <w:sz w:val="22"/>
          <w:szCs w:val="22"/>
        </w:rPr>
        <w:t xml:space="preserve">definisce il sistema di </w:t>
      </w:r>
      <w:r w:rsidR="00481568">
        <w:rPr>
          <w:rFonts w:ascii="WORK SANS REGULAR ROMAN" w:hAnsi="WORK SANS REGULAR ROMAN" w:cs="Arial"/>
          <w:sz w:val="22"/>
          <w:szCs w:val="22"/>
        </w:rPr>
        <w:t>A</w:t>
      </w:r>
      <w:r>
        <w:rPr>
          <w:rFonts w:ascii="WORK SANS REGULAR ROMAN" w:hAnsi="WORK SANS REGULAR ROMAN" w:cs="Arial"/>
          <w:sz w:val="22"/>
          <w:szCs w:val="22"/>
        </w:rPr>
        <w:t>ssicurazione della Qualità</w:t>
      </w:r>
      <w:r w:rsidRPr="00A23EF2">
        <w:rPr>
          <w:rFonts w:ascii="WORK SANS REGULAR ROMAN" w:hAnsi="WORK SANS REGULAR ROMAN" w:cs="Arial"/>
          <w:sz w:val="22"/>
          <w:szCs w:val="22"/>
        </w:rPr>
        <w:t xml:space="preserve"> </w:t>
      </w:r>
      <w:r>
        <w:rPr>
          <w:rFonts w:ascii="WORK SANS REGULAR ROMAN" w:hAnsi="WORK SANS REGULAR ROMAN" w:cs="Arial"/>
          <w:sz w:val="22"/>
          <w:szCs w:val="22"/>
        </w:rPr>
        <w:t>(</w:t>
      </w:r>
      <w:r w:rsidRPr="00A23EF2">
        <w:rPr>
          <w:rFonts w:ascii="WORK SANS REGULAR ROMAN" w:hAnsi="WORK SANS REGULAR ROMAN" w:cs="Arial"/>
          <w:sz w:val="22"/>
          <w:szCs w:val="22"/>
        </w:rPr>
        <w:t>AQ</w:t>
      </w:r>
      <w:r>
        <w:rPr>
          <w:rFonts w:ascii="WORK SANS REGULAR ROMAN" w:hAnsi="WORK SANS REGULAR ROMAN" w:cs="Arial"/>
          <w:sz w:val="22"/>
          <w:szCs w:val="22"/>
        </w:rPr>
        <w:t>)</w:t>
      </w:r>
      <w:r w:rsidRPr="00A23EF2">
        <w:rPr>
          <w:rFonts w:ascii="WORK SANS REGULAR ROMAN" w:hAnsi="WORK SANS REGULAR ROMAN" w:cs="Arial"/>
          <w:sz w:val="22"/>
          <w:szCs w:val="22"/>
        </w:rPr>
        <w:t xml:space="preserve"> dei Corsi di Dottorato di Ricerca d</w:t>
      </w:r>
      <w:r>
        <w:rPr>
          <w:rFonts w:ascii="WORK SANS REGULAR ROMAN" w:hAnsi="WORK SANS REGULAR ROMAN" w:cs="Arial"/>
          <w:sz w:val="22"/>
          <w:szCs w:val="22"/>
        </w:rPr>
        <w:t>e</w:t>
      </w:r>
      <w:r w:rsidRPr="00A23EF2">
        <w:rPr>
          <w:rFonts w:ascii="WORK SANS REGULAR ROMAN" w:hAnsi="WORK SANS REGULAR ROMAN" w:cs="Arial"/>
          <w:sz w:val="22"/>
          <w:szCs w:val="22"/>
        </w:rPr>
        <w:t xml:space="preserve">ll’Ateneo </w:t>
      </w:r>
      <w:r>
        <w:rPr>
          <w:rFonts w:ascii="WORK SANS REGULAR ROMAN" w:hAnsi="WORK SANS REGULAR ROMAN" w:cs="Arial"/>
          <w:sz w:val="22"/>
          <w:szCs w:val="22"/>
        </w:rPr>
        <w:t xml:space="preserve">degli Studi </w:t>
      </w:r>
      <w:r w:rsidRPr="00A23EF2">
        <w:rPr>
          <w:rFonts w:ascii="WORK SANS REGULAR ROMAN" w:hAnsi="WORK SANS REGULAR ROMAN" w:cs="Arial"/>
          <w:sz w:val="22"/>
          <w:szCs w:val="22"/>
        </w:rPr>
        <w:t xml:space="preserve">di </w:t>
      </w:r>
      <w:r>
        <w:rPr>
          <w:rFonts w:ascii="WORK SANS REGULAR ROMAN" w:hAnsi="WORK SANS REGULAR ROMAN" w:cs="Arial"/>
          <w:sz w:val="22"/>
          <w:szCs w:val="22"/>
        </w:rPr>
        <w:t>Perugia</w:t>
      </w:r>
      <w:r w:rsidRPr="00A23EF2">
        <w:rPr>
          <w:rFonts w:ascii="WORK SANS REGULAR ROMAN" w:hAnsi="WORK SANS REGULAR ROMAN" w:cs="Arial"/>
          <w:sz w:val="22"/>
          <w:szCs w:val="22"/>
        </w:rPr>
        <w:t xml:space="preserve">. </w:t>
      </w:r>
    </w:p>
    <w:p w14:paraId="6528CB1A" w14:textId="77777777" w:rsidR="00A23EF2" w:rsidRDefault="00A23EF2" w:rsidP="00A23EF2">
      <w:pPr>
        <w:pStyle w:val="Testorientrato"/>
        <w:spacing w:line="23" w:lineRule="atLeast"/>
        <w:jc w:val="both"/>
        <w:rPr>
          <w:rFonts w:ascii="WORK SANS REGULAR ROMAN" w:hAnsi="WORK SANS REGULAR ROMAN" w:cs="Arial"/>
          <w:sz w:val="22"/>
          <w:szCs w:val="22"/>
        </w:rPr>
      </w:pPr>
      <w:r>
        <w:rPr>
          <w:rFonts w:ascii="WORK SANS REGULAR ROMAN" w:hAnsi="WORK SANS REGULAR ROMAN" w:cs="Arial"/>
          <w:sz w:val="22"/>
          <w:szCs w:val="22"/>
        </w:rPr>
        <w:t>Lo s</w:t>
      </w:r>
      <w:r w:rsidRPr="00A23EF2">
        <w:rPr>
          <w:rFonts w:ascii="WORK SANS REGULAR ROMAN" w:hAnsi="WORK SANS REGULAR ROMAN" w:cs="Arial"/>
          <w:sz w:val="22"/>
          <w:szCs w:val="22"/>
        </w:rPr>
        <w:t xml:space="preserve">copo del sistema </w:t>
      </w:r>
      <w:r>
        <w:rPr>
          <w:rFonts w:ascii="WORK SANS REGULAR ROMAN" w:hAnsi="WORK SANS REGULAR ROMAN" w:cs="Arial"/>
          <w:sz w:val="22"/>
          <w:szCs w:val="22"/>
        </w:rPr>
        <w:t xml:space="preserve">di </w:t>
      </w:r>
      <w:r w:rsidRPr="00A23EF2">
        <w:rPr>
          <w:rFonts w:ascii="WORK SANS REGULAR ROMAN" w:hAnsi="WORK SANS REGULAR ROMAN" w:cs="Arial"/>
          <w:sz w:val="22"/>
          <w:szCs w:val="22"/>
        </w:rPr>
        <w:t xml:space="preserve">AQ dei Dottorati di Ricerca è: </w:t>
      </w:r>
    </w:p>
    <w:p w14:paraId="6CA9E579" w14:textId="6554CE63" w:rsidR="00A23EF2" w:rsidRDefault="00A23EF2" w:rsidP="00A23EF2">
      <w:pPr>
        <w:pStyle w:val="Testorientrato"/>
        <w:spacing w:line="23" w:lineRule="atLeast"/>
        <w:jc w:val="both"/>
        <w:rPr>
          <w:rFonts w:ascii="WORK SANS REGULAR ROMAN" w:hAnsi="WORK SANS REGULAR ROMAN" w:cs="Arial"/>
          <w:sz w:val="22"/>
          <w:szCs w:val="22"/>
        </w:rPr>
      </w:pPr>
      <w:r w:rsidRPr="00A23EF2">
        <w:rPr>
          <w:rFonts w:ascii="WORK SANS REGULAR ROMAN" w:hAnsi="WORK SANS REGULAR ROMAN" w:cs="Arial"/>
          <w:sz w:val="22"/>
          <w:szCs w:val="22"/>
        </w:rPr>
        <w:sym w:font="Symbol" w:char="F0B7"/>
      </w:r>
      <w:r w:rsidRPr="00A23EF2">
        <w:rPr>
          <w:rFonts w:ascii="WORK SANS REGULAR ROMAN" w:hAnsi="WORK SANS REGULAR ROMAN" w:cs="Arial"/>
          <w:sz w:val="22"/>
          <w:szCs w:val="22"/>
        </w:rPr>
        <w:t xml:space="preserve"> definire le fasi, le responsabilità e gli strumenti utili per il monitoraggio interno</w:t>
      </w:r>
      <w:r>
        <w:rPr>
          <w:rFonts w:ascii="WORK SANS REGULAR ROMAN" w:hAnsi="WORK SANS REGULAR ROMAN" w:cs="Arial"/>
          <w:sz w:val="22"/>
          <w:szCs w:val="22"/>
        </w:rPr>
        <w:t>;</w:t>
      </w:r>
      <w:r w:rsidRPr="00A23EF2">
        <w:rPr>
          <w:rFonts w:ascii="WORK SANS REGULAR ROMAN" w:hAnsi="WORK SANS REGULAR ROMAN" w:cs="Arial"/>
          <w:sz w:val="22"/>
          <w:szCs w:val="22"/>
        </w:rPr>
        <w:t xml:space="preserve"> </w:t>
      </w:r>
    </w:p>
    <w:p w14:paraId="554B65A3" w14:textId="5EC0716D" w:rsidR="00027B75" w:rsidRPr="00235C8D" w:rsidRDefault="00A23EF2" w:rsidP="00A23EF2">
      <w:pPr>
        <w:pStyle w:val="Testorientrato"/>
        <w:spacing w:line="23" w:lineRule="atLeast"/>
        <w:jc w:val="both"/>
        <w:rPr>
          <w:rFonts w:ascii="WORK SANS REGULAR ROMAN" w:hAnsi="WORK SANS REGULAR ROMAN" w:cs="Arial"/>
          <w:sz w:val="22"/>
          <w:szCs w:val="22"/>
        </w:rPr>
      </w:pPr>
      <w:r w:rsidRPr="00A23EF2">
        <w:rPr>
          <w:rFonts w:ascii="WORK SANS REGULAR ROMAN" w:hAnsi="WORK SANS REGULAR ROMAN" w:cs="Arial"/>
          <w:sz w:val="22"/>
          <w:szCs w:val="22"/>
        </w:rPr>
        <w:sym w:font="Symbol" w:char="F0B7"/>
      </w:r>
      <w:r w:rsidRPr="00A23EF2">
        <w:rPr>
          <w:rFonts w:ascii="WORK SANS REGULAR ROMAN" w:hAnsi="WORK SANS REGULAR ROMAN" w:cs="Arial"/>
          <w:sz w:val="22"/>
          <w:szCs w:val="22"/>
        </w:rPr>
        <w:t xml:space="preserve"> prevedere un adeguato accompagnamento ai Corsi di Dottorato nelle fasi di accreditamento iniziale (triennale) e di valutazione da parte di ANVUR</w:t>
      </w:r>
      <w:r>
        <w:rPr>
          <w:rFonts w:ascii="WORK SANS REGULAR ROMAN" w:hAnsi="WORK SANS REGULAR ROMAN" w:cs="Arial"/>
          <w:sz w:val="22"/>
          <w:szCs w:val="22"/>
        </w:rPr>
        <w:t xml:space="preserve">, garantendone la coerenza con </w:t>
      </w:r>
      <w:r w:rsidRPr="00A23EF2">
        <w:rPr>
          <w:rFonts w:ascii="WORK SANS REGULAR ROMAN" w:hAnsi="WORK SANS REGULAR ROMAN" w:cs="Arial"/>
          <w:sz w:val="22"/>
          <w:szCs w:val="22"/>
        </w:rPr>
        <w:t xml:space="preserve">le Politiche </w:t>
      </w:r>
      <w:r>
        <w:rPr>
          <w:rFonts w:ascii="WORK SANS REGULAR ROMAN" w:hAnsi="WORK SANS REGULAR ROMAN" w:cs="Arial"/>
          <w:sz w:val="22"/>
          <w:szCs w:val="22"/>
        </w:rPr>
        <w:t xml:space="preserve">e </w:t>
      </w:r>
      <w:r w:rsidRPr="00A23EF2">
        <w:rPr>
          <w:rFonts w:ascii="WORK SANS REGULAR ROMAN" w:hAnsi="WORK SANS REGULAR ROMAN" w:cs="Arial"/>
          <w:sz w:val="22"/>
          <w:szCs w:val="22"/>
        </w:rPr>
        <w:t>la Programmazione dell’</w:t>
      </w:r>
      <w:r>
        <w:rPr>
          <w:rFonts w:ascii="WORK SANS REGULAR ROMAN" w:hAnsi="WORK SANS REGULAR ROMAN" w:cs="Arial"/>
          <w:sz w:val="22"/>
          <w:szCs w:val="22"/>
        </w:rPr>
        <w:t>o</w:t>
      </w:r>
      <w:r w:rsidRPr="00A23EF2">
        <w:rPr>
          <w:rFonts w:ascii="WORK SANS REGULAR ROMAN" w:hAnsi="WORK SANS REGULAR ROMAN" w:cs="Arial"/>
          <w:sz w:val="22"/>
          <w:szCs w:val="22"/>
        </w:rPr>
        <w:t xml:space="preserve">fferta </w:t>
      </w:r>
      <w:r>
        <w:rPr>
          <w:rFonts w:ascii="WORK SANS REGULAR ROMAN" w:hAnsi="WORK SANS REGULAR ROMAN" w:cs="Arial"/>
          <w:sz w:val="22"/>
          <w:szCs w:val="22"/>
        </w:rPr>
        <w:t>f</w:t>
      </w:r>
      <w:r w:rsidRPr="00A23EF2">
        <w:rPr>
          <w:rFonts w:ascii="WORK SANS REGULAR ROMAN" w:hAnsi="WORK SANS REGULAR ROMAN" w:cs="Arial"/>
          <w:sz w:val="22"/>
          <w:szCs w:val="22"/>
        </w:rPr>
        <w:t xml:space="preserve">ormativa </w:t>
      </w:r>
      <w:r>
        <w:rPr>
          <w:rFonts w:ascii="WORK SANS REGULAR ROMAN" w:hAnsi="WORK SANS REGULAR ROMAN" w:cs="Arial"/>
          <w:sz w:val="22"/>
          <w:szCs w:val="22"/>
        </w:rPr>
        <w:t>di Ateneo.</w:t>
      </w:r>
    </w:p>
    <w:p w14:paraId="38EF7A41" w14:textId="77777777" w:rsidR="00027B75" w:rsidRPr="00235C8D" w:rsidRDefault="00027B75" w:rsidP="00D51D12">
      <w:pPr>
        <w:autoSpaceDE w:val="0"/>
        <w:autoSpaceDN w:val="0"/>
        <w:adjustRightInd w:val="0"/>
        <w:spacing w:line="360" w:lineRule="auto"/>
        <w:jc w:val="both"/>
        <w:rPr>
          <w:rFonts w:ascii="WORK SANS REGULAR ROMAN" w:hAnsi="WORK SANS REGULAR ROMAN" w:cs="Arial"/>
          <w:sz w:val="22"/>
          <w:szCs w:val="22"/>
        </w:rPr>
      </w:pPr>
    </w:p>
    <w:p w14:paraId="1D823331" w14:textId="5452A822" w:rsidR="00B60A8C" w:rsidRPr="00235C8D" w:rsidRDefault="002171CE" w:rsidP="005700EC">
      <w:pPr>
        <w:pStyle w:val="Titolo1"/>
        <w:numPr>
          <w:ilvl w:val="0"/>
          <w:numId w:val="1"/>
        </w:numPr>
        <w:jc w:val="left"/>
        <w:rPr>
          <w:rFonts w:ascii="WORK SANS REGULAR ROMAN" w:hAnsi="WORK SANS REGULAR ROMAN"/>
          <w:color w:val="2F5496" w:themeColor="accent5" w:themeShade="BF"/>
          <w:sz w:val="22"/>
          <w:szCs w:val="22"/>
        </w:rPr>
      </w:pPr>
      <w:bookmarkStart w:id="6" w:name="_Toc484611333"/>
      <w:bookmarkStart w:id="7" w:name="_Toc54607790"/>
      <w:bookmarkStart w:id="8" w:name="_Toc88752617"/>
      <w:bookmarkStart w:id="9" w:name="_Toc116294987"/>
      <w:bookmarkStart w:id="10" w:name="_Toc120025915"/>
      <w:r w:rsidRPr="00235C8D">
        <w:rPr>
          <w:rFonts w:ascii="WORK SANS REGULAR ROMAN" w:hAnsi="WORK SANS REGULAR ROMAN"/>
          <w:color w:val="2F5496" w:themeColor="accent5" w:themeShade="BF"/>
          <w:sz w:val="22"/>
          <w:szCs w:val="22"/>
        </w:rPr>
        <w:t>R</w:t>
      </w:r>
      <w:bookmarkEnd w:id="6"/>
      <w:bookmarkEnd w:id="7"/>
      <w:bookmarkEnd w:id="8"/>
      <w:r w:rsidR="00C53ABA">
        <w:rPr>
          <w:rFonts w:ascii="WORK SANS REGULAR ROMAN" w:hAnsi="WORK SANS REGULAR ROMAN"/>
          <w:color w:val="2F5496" w:themeColor="accent5" w:themeShade="BF"/>
          <w:sz w:val="22"/>
          <w:szCs w:val="22"/>
        </w:rPr>
        <w:t>iferimenti normativi</w:t>
      </w:r>
      <w:bookmarkEnd w:id="9"/>
      <w:bookmarkEnd w:id="10"/>
    </w:p>
    <w:p w14:paraId="3ED83610" w14:textId="77777777" w:rsidR="00027B75" w:rsidRPr="00235C8D" w:rsidRDefault="00027B75" w:rsidP="00027B75">
      <w:pPr>
        <w:rPr>
          <w:rFonts w:ascii="WORK SANS REGULAR ROMAN" w:hAnsi="WORK SANS REGULAR ROMAN"/>
          <w:sz w:val="22"/>
          <w:szCs w:val="22"/>
        </w:rPr>
      </w:pPr>
    </w:p>
    <w:p w14:paraId="4F59D42B" w14:textId="53DB2CAA" w:rsidR="00C5772A" w:rsidRDefault="00C5772A" w:rsidP="00481568">
      <w:pPr>
        <w:jc w:val="both"/>
        <w:rPr>
          <w:rFonts w:ascii="WORK SANS REGULAR ROMAN" w:hAnsi="WORK SANS REGULAR ROMAN"/>
          <w:sz w:val="22"/>
          <w:szCs w:val="22"/>
        </w:rPr>
      </w:pPr>
      <w:r w:rsidRPr="00C5772A">
        <w:rPr>
          <w:rFonts w:ascii="WORK SANS REGULAR ROMAN" w:hAnsi="WORK SANS REGULAR ROMAN"/>
          <w:sz w:val="22"/>
          <w:szCs w:val="22"/>
        </w:rPr>
        <w:t>Decreto Ministeriale n. 226 del 14 dicembre 2021: “Regolamento recante modalità di accreditamento delle sedi e dei corsi di dottorato e criteri per la istituzione dei corsi di dottorato da parte degli enti accreditati”</w:t>
      </w:r>
    </w:p>
    <w:p w14:paraId="48D8A915" w14:textId="1270FB4B" w:rsidR="00C5772A" w:rsidRDefault="00F420A9" w:rsidP="00027B75">
      <w:pPr>
        <w:rPr>
          <w:rFonts w:ascii="WORK SANS REGULAR ROMAN" w:hAnsi="WORK SANS REGULAR ROMAN"/>
          <w:sz w:val="22"/>
          <w:szCs w:val="22"/>
        </w:rPr>
      </w:pPr>
      <w:hyperlink r:id="rId9" w:history="1">
        <w:r w:rsidR="00C53ABA" w:rsidRPr="00052A56">
          <w:rPr>
            <w:rStyle w:val="Collegamentoipertestuale"/>
            <w:rFonts w:ascii="WORK SANS REGULAR ROMAN" w:hAnsi="WORK SANS REGULAR ROMAN"/>
            <w:sz w:val="22"/>
            <w:szCs w:val="22"/>
          </w:rPr>
          <w:t>https://www.mur.gov.it/it/atti-e-normativa/decreto-ministeriale-n226-del-14-12-2021</w:t>
        </w:r>
      </w:hyperlink>
    </w:p>
    <w:p w14:paraId="49047B98" w14:textId="77777777" w:rsidR="00C53ABA" w:rsidRDefault="00C53ABA" w:rsidP="00027B75">
      <w:pPr>
        <w:rPr>
          <w:rFonts w:ascii="WORK SANS REGULAR ROMAN" w:hAnsi="WORK SANS REGULAR ROMAN"/>
          <w:sz w:val="22"/>
          <w:szCs w:val="22"/>
        </w:rPr>
      </w:pPr>
    </w:p>
    <w:p w14:paraId="7AB6ECBD" w14:textId="6A90FF23" w:rsidR="00C5772A" w:rsidRDefault="00C5772A" w:rsidP="00481568">
      <w:pPr>
        <w:jc w:val="both"/>
        <w:rPr>
          <w:rFonts w:ascii="WORK SANS REGULAR ROMAN" w:hAnsi="WORK SANS REGULAR ROMAN"/>
          <w:sz w:val="22"/>
          <w:szCs w:val="22"/>
        </w:rPr>
      </w:pPr>
      <w:r w:rsidRPr="00C5772A">
        <w:rPr>
          <w:rFonts w:ascii="WORK SANS REGULAR ROMAN" w:hAnsi="WORK SANS REGULAR ROMAN"/>
          <w:sz w:val="22"/>
          <w:szCs w:val="22"/>
        </w:rPr>
        <w:t>Decreto Ministeriale n. 301 del 22 marzo 2022:</w:t>
      </w:r>
      <w:r>
        <w:rPr>
          <w:rFonts w:ascii="WORK SANS REGULAR ROMAN" w:hAnsi="WORK SANS REGULAR ROMAN"/>
          <w:sz w:val="22"/>
          <w:szCs w:val="22"/>
        </w:rPr>
        <w:t xml:space="preserve"> </w:t>
      </w:r>
      <w:r w:rsidRPr="00C5772A">
        <w:rPr>
          <w:rFonts w:ascii="WORK SANS REGULAR ROMAN" w:hAnsi="WORK SANS REGULAR ROMAN"/>
          <w:sz w:val="22"/>
          <w:szCs w:val="22"/>
        </w:rPr>
        <w:t>“Nuove linee guida per l’accreditamento dei corsi di dottorato di Ricerca ai sensi dell’art. 4, comma 3, del Regolamento di cui al D.M. 14 dicembre 2021, n. 226”</w:t>
      </w:r>
      <w:r>
        <w:rPr>
          <w:rFonts w:ascii="WORK SANS REGULAR ROMAN" w:hAnsi="WORK SANS REGULAR ROMAN"/>
          <w:sz w:val="22"/>
          <w:szCs w:val="22"/>
        </w:rPr>
        <w:t xml:space="preserve"> </w:t>
      </w:r>
    </w:p>
    <w:p w14:paraId="71C11E52" w14:textId="7A61EB45" w:rsidR="00C5772A" w:rsidRDefault="00F420A9" w:rsidP="00027B75">
      <w:pPr>
        <w:rPr>
          <w:rFonts w:ascii="WORK SANS REGULAR ROMAN" w:hAnsi="WORK SANS REGULAR ROMAN"/>
          <w:sz w:val="22"/>
          <w:szCs w:val="22"/>
        </w:rPr>
      </w:pPr>
      <w:hyperlink r:id="rId10" w:history="1">
        <w:r w:rsidR="00C53ABA" w:rsidRPr="00052A56">
          <w:rPr>
            <w:rStyle w:val="Collegamentoipertestuale"/>
            <w:rFonts w:ascii="WORK SANS REGULAR ROMAN" w:hAnsi="WORK SANS REGULAR ROMAN"/>
            <w:sz w:val="22"/>
            <w:szCs w:val="22"/>
          </w:rPr>
          <w:t>https://www.mur.gov.it/sites/default/files/2022-05/Decreto%20Ministeriale%20n.%20301%20del%2022-03-2022.pdf</w:t>
        </w:r>
      </w:hyperlink>
    </w:p>
    <w:p w14:paraId="61D58516" w14:textId="77777777" w:rsidR="00C5772A" w:rsidRDefault="00C5772A" w:rsidP="00027B75">
      <w:pPr>
        <w:rPr>
          <w:rFonts w:ascii="WORK SANS REGULAR ROMAN" w:hAnsi="WORK SANS REGULAR ROMAN"/>
          <w:sz w:val="22"/>
          <w:szCs w:val="22"/>
        </w:rPr>
      </w:pPr>
    </w:p>
    <w:p w14:paraId="3DE5FD29" w14:textId="79CF83B8" w:rsidR="00235C8D" w:rsidRDefault="00235C8D" w:rsidP="00481568">
      <w:pPr>
        <w:jc w:val="both"/>
        <w:rPr>
          <w:rFonts w:ascii="WORK SANS REGULAR ROMAN" w:hAnsi="WORK SANS REGULAR ROMAN"/>
          <w:sz w:val="22"/>
          <w:szCs w:val="22"/>
        </w:rPr>
      </w:pPr>
      <w:r>
        <w:rPr>
          <w:rFonts w:ascii="WORK SANS REGULAR ROMAN" w:hAnsi="WORK SANS REGULAR ROMAN"/>
          <w:sz w:val="22"/>
          <w:szCs w:val="22"/>
        </w:rPr>
        <w:t>D</w:t>
      </w:r>
      <w:r w:rsidR="00481568">
        <w:rPr>
          <w:rFonts w:ascii="WORK SANS REGULAR ROMAN" w:hAnsi="WORK SANS REGULAR ROMAN"/>
          <w:sz w:val="22"/>
          <w:szCs w:val="22"/>
        </w:rPr>
        <w:t xml:space="preserve">ecreto </w:t>
      </w:r>
      <w:r>
        <w:rPr>
          <w:rFonts w:ascii="WORK SANS REGULAR ROMAN" w:hAnsi="WORK SANS REGULAR ROMAN"/>
          <w:sz w:val="22"/>
          <w:szCs w:val="22"/>
        </w:rPr>
        <w:t>M</w:t>
      </w:r>
      <w:r w:rsidR="00481568">
        <w:rPr>
          <w:rFonts w:ascii="WORK SANS REGULAR ROMAN" w:hAnsi="WORK SANS REGULAR ROMAN"/>
          <w:sz w:val="22"/>
          <w:szCs w:val="22"/>
        </w:rPr>
        <w:t>inisteriale</w:t>
      </w:r>
      <w:r>
        <w:rPr>
          <w:rFonts w:ascii="WORK SANS REGULAR ROMAN" w:hAnsi="WORK SANS REGULAR ROMAN"/>
          <w:sz w:val="22"/>
          <w:szCs w:val="22"/>
        </w:rPr>
        <w:t xml:space="preserve"> n. 1154 del 14</w:t>
      </w:r>
      <w:r w:rsidR="00481568">
        <w:rPr>
          <w:rFonts w:ascii="WORK SANS REGULAR ROMAN" w:hAnsi="WORK SANS REGULAR ROMAN"/>
          <w:sz w:val="22"/>
          <w:szCs w:val="22"/>
        </w:rPr>
        <w:t xml:space="preserve"> ottobre </w:t>
      </w:r>
      <w:r>
        <w:rPr>
          <w:rFonts w:ascii="WORK SANS REGULAR ROMAN" w:hAnsi="WORK SANS REGULAR ROMAN"/>
          <w:sz w:val="22"/>
          <w:szCs w:val="22"/>
        </w:rPr>
        <w:t>2021</w:t>
      </w:r>
      <w:r w:rsidR="00481568">
        <w:rPr>
          <w:rFonts w:ascii="WORK SANS REGULAR ROMAN" w:hAnsi="WORK SANS REGULAR ROMAN"/>
          <w:sz w:val="22"/>
          <w:szCs w:val="22"/>
        </w:rPr>
        <w:t>: “D</w:t>
      </w:r>
      <w:r w:rsidR="00481568" w:rsidRPr="00481568">
        <w:rPr>
          <w:rFonts w:ascii="WORK SANS REGULAR ROMAN" w:hAnsi="WORK SANS REGULAR ROMAN"/>
          <w:sz w:val="22"/>
          <w:szCs w:val="22"/>
        </w:rPr>
        <w:t>ecreto autovalutazione, valutazione, accreditamento iniziale</w:t>
      </w:r>
      <w:r w:rsidR="00481568">
        <w:rPr>
          <w:rFonts w:ascii="WORK SANS REGULAR ROMAN" w:hAnsi="WORK SANS REGULAR ROMAN"/>
          <w:sz w:val="22"/>
          <w:szCs w:val="22"/>
        </w:rPr>
        <w:t xml:space="preserve"> </w:t>
      </w:r>
      <w:r w:rsidR="00481568" w:rsidRPr="00481568">
        <w:rPr>
          <w:rFonts w:ascii="WORK SANS REGULAR ROMAN" w:hAnsi="WORK SANS REGULAR ROMAN"/>
          <w:sz w:val="22"/>
          <w:szCs w:val="22"/>
        </w:rPr>
        <w:t xml:space="preserve">e periodico delle </w:t>
      </w:r>
      <w:r w:rsidR="00481568">
        <w:rPr>
          <w:rFonts w:ascii="WORK SANS REGULAR ROMAN" w:hAnsi="WORK SANS REGULAR ROMAN"/>
          <w:sz w:val="22"/>
          <w:szCs w:val="22"/>
        </w:rPr>
        <w:t>S</w:t>
      </w:r>
      <w:r w:rsidR="00481568" w:rsidRPr="00481568">
        <w:rPr>
          <w:rFonts w:ascii="WORK SANS REGULAR ROMAN" w:hAnsi="WORK SANS REGULAR ROMAN"/>
          <w:sz w:val="22"/>
          <w:szCs w:val="22"/>
        </w:rPr>
        <w:t xml:space="preserve">edi e dei </w:t>
      </w:r>
      <w:r w:rsidR="00481568">
        <w:rPr>
          <w:rFonts w:ascii="WORK SANS REGULAR ROMAN" w:hAnsi="WORK SANS REGULAR ROMAN"/>
          <w:sz w:val="22"/>
          <w:szCs w:val="22"/>
        </w:rPr>
        <w:t>C</w:t>
      </w:r>
      <w:r w:rsidR="00481568" w:rsidRPr="00481568">
        <w:rPr>
          <w:rFonts w:ascii="WORK SANS REGULAR ROMAN" w:hAnsi="WORK SANS REGULAR ROMAN"/>
          <w:sz w:val="22"/>
          <w:szCs w:val="22"/>
        </w:rPr>
        <w:t>orsi di studio</w:t>
      </w:r>
      <w:r w:rsidR="00481568">
        <w:rPr>
          <w:rFonts w:ascii="WORK SANS REGULAR ROMAN" w:hAnsi="WORK SANS REGULAR ROMAN"/>
          <w:sz w:val="22"/>
          <w:szCs w:val="22"/>
        </w:rPr>
        <w:t>”</w:t>
      </w:r>
    </w:p>
    <w:p w14:paraId="78FC1D83" w14:textId="7C4A14DE" w:rsidR="00235C8D" w:rsidRDefault="00F420A9" w:rsidP="00027B75">
      <w:pPr>
        <w:rPr>
          <w:rFonts w:ascii="WORK SANS REGULAR ROMAN" w:hAnsi="WORK SANS REGULAR ROMAN"/>
          <w:sz w:val="22"/>
          <w:szCs w:val="22"/>
        </w:rPr>
      </w:pPr>
      <w:hyperlink r:id="rId11" w:history="1">
        <w:r w:rsidR="00235C8D" w:rsidRPr="00420633">
          <w:rPr>
            <w:rStyle w:val="Collegamentoipertestuale"/>
            <w:rFonts w:ascii="WORK SANS REGULAR ROMAN" w:hAnsi="WORK SANS REGULAR ROMAN"/>
            <w:sz w:val="22"/>
            <w:szCs w:val="22"/>
          </w:rPr>
          <w:t>https://www.mur.gov.it/it/atti-e-normativa/decreto-ministeriale-n1154-del-14-10-2021</w:t>
        </w:r>
      </w:hyperlink>
    </w:p>
    <w:p w14:paraId="6D1F91F2" w14:textId="77777777" w:rsidR="00235C8D" w:rsidRDefault="00235C8D" w:rsidP="00027B75">
      <w:pPr>
        <w:rPr>
          <w:rFonts w:ascii="WORK SANS REGULAR ROMAN" w:hAnsi="WORK SANS REGULAR ROMAN"/>
          <w:sz w:val="22"/>
          <w:szCs w:val="22"/>
        </w:rPr>
      </w:pPr>
    </w:p>
    <w:p w14:paraId="7FEBFD76" w14:textId="3B2DF512" w:rsidR="00027B75" w:rsidRPr="00235C8D" w:rsidRDefault="00235C8D" w:rsidP="00481568">
      <w:pPr>
        <w:jc w:val="both"/>
        <w:rPr>
          <w:rFonts w:ascii="WORK SANS REGULAR ROMAN" w:hAnsi="WORK SANS REGULAR ROMAN"/>
          <w:i/>
          <w:sz w:val="22"/>
          <w:szCs w:val="22"/>
        </w:rPr>
      </w:pPr>
      <w:r w:rsidRPr="00235C8D">
        <w:rPr>
          <w:rFonts w:ascii="WORK SANS REGULAR ROMAN" w:hAnsi="WORK SANS REGULAR ROMAN"/>
          <w:sz w:val="22"/>
          <w:szCs w:val="22"/>
        </w:rPr>
        <w:t>Modello di accreditamento periodico delle sedi e dei corsi di studio universitari</w:t>
      </w:r>
      <w:r>
        <w:rPr>
          <w:rFonts w:ascii="WORK SANS REGULAR ROMAN" w:hAnsi="WORK SANS REGULAR ROMAN"/>
          <w:sz w:val="22"/>
          <w:szCs w:val="22"/>
        </w:rPr>
        <w:t xml:space="preserve"> (AVA 3) </w:t>
      </w:r>
      <w:bookmarkStart w:id="11" w:name="_Hlk120022195"/>
      <w:r>
        <w:rPr>
          <w:rFonts w:ascii="WORK SANS REGULAR ROMAN" w:hAnsi="WORK SANS REGULAR ROMAN"/>
          <w:sz w:val="22"/>
          <w:szCs w:val="22"/>
        </w:rPr>
        <w:t xml:space="preserve">– </w:t>
      </w:r>
      <w:r w:rsidRPr="002F4B4F">
        <w:rPr>
          <w:rFonts w:ascii="WORK SANS REGULAR ROMAN" w:hAnsi="WORK SANS REGULAR ROMAN"/>
          <w:sz w:val="22"/>
          <w:szCs w:val="22"/>
        </w:rPr>
        <w:t>approvato dal Consiglio Direttivo ANVUR dell’8.09.2022</w:t>
      </w:r>
      <w:bookmarkEnd w:id="11"/>
    </w:p>
    <w:p w14:paraId="09C6CF6B" w14:textId="3C46992A" w:rsidR="00027B75" w:rsidRDefault="00F420A9" w:rsidP="00027B75">
      <w:pPr>
        <w:rPr>
          <w:rFonts w:ascii="WORK SANS REGULAR ROMAN" w:hAnsi="WORK SANS REGULAR ROMAN"/>
          <w:sz w:val="22"/>
          <w:szCs w:val="22"/>
        </w:rPr>
      </w:pPr>
      <w:hyperlink r:id="rId12" w:history="1">
        <w:r w:rsidR="00235C8D" w:rsidRPr="00235C8D">
          <w:rPr>
            <w:rStyle w:val="Collegamentoipertestuale"/>
            <w:rFonts w:ascii="WORK SANS REGULAR ROMAN" w:hAnsi="WORK SANS REGULAR ROMAN"/>
            <w:sz w:val="22"/>
            <w:szCs w:val="22"/>
          </w:rPr>
          <w:t>https://www.anvur.it/wp-content/uploads/2022/09/AVA3.pdf</w:t>
        </w:r>
      </w:hyperlink>
    </w:p>
    <w:p w14:paraId="7B6EBF7D" w14:textId="23173243" w:rsidR="00235C8D" w:rsidRDefault="00235C8D" w:rsidP="00027B75">
      <w:pPr>
        <w:rPr>
          <w:rFonts w:ascii="WORK SANS REGULAR ROMAN" w:hAnsi="WORK SANS REGULAR ROMAN"/>
          <w:sz w:val="22"/>
          <w:szCs w:val="22"/>
        </w:rPr>
      </w:pPr>
    </w:p>
    <w:p w14:paraId="79798874" w14:textId="77777777" w:rsidR="0092118D" w:rsidRPr="00235C8D" w:rsidRDefault="0092118D" w:rsidP="0092118D">
      <w:pPr>
        <w:jc w:val="both"/>
        <w:rPr>
          <w:rFonts w:ascii="WORK SANS REGULAR ROMAN" w:hAnsi="WORK SANS REGULAR ROMAN"/>
          <w:i/>
          <w:sz w:val="22"/>
          <w:szCs w:val="22"/>
        </w:rPr>
      </w:pPr>
      <w:r w:rsidRPr="00235C8D">
        <w:rPr>
          <w:rFonts w:ascii="WORK SANS REGULAR ROMAN" w:hAnsi="WORK SANS REGULAR ROMAN"/>
          <w:sz w:val="22"/>
          <w:szCs w:val="22"/>
        </w:rPr>
        <w:t>Modello di accreditamento periodico delle sedi e dei corsi di studio universitari</w:t>
      </w:r>
      <w:r>
        <w:rPr>
          <w:rFonts w:ascii="WORK SANS REGULAR ROMAN" w:hAnsi="WORK SANS REGULAR ROMAN"/>
          <w:sz w:val="22"/>
          <w:szCs w:val="22"/>
        </w:rPr>
        <w:t xml:space="preserve"> (AVA 3) con Note – </w:t>
      </w:r>
      <w:r w:rsidRPr="002F4B4F">
        <w:rPr>
          <w:rFonts w:ascii="WORK SANS REGULAR ROMAN" w:hAnsi="WORK SANS REGULAR ROMAN"/>
          <w:sz w:val="22"/>
          <w:szCs w:val="22"/>
        </w:rPr>
        <w:t>approvato dal Consiglio Direttivo ANVUR del</w:t>
      </w:r>
      <w:r>
        <w:rPr>
          <w:rFonts w:ascii="WORK SANS REGULAR ROMAN" w:hAnsi="WORK SANS REGULAR ROMAN"/>
          <w:sz w:val="22"/>
          <w:szCs w:val="22"/>
        </w:rPr>
        <w:t xml:space="preserve"> 12.10.</w:t>
      </w:r>
      <w:r w:rsidRPr="002F4B4F">
        <w:rPr>
          <w:rFonts w:ascii="WORK SANS REGULAR ROMAN" w:hAnsi="WORK SANS REGULAR ROMAN"/>
          <w:sz w:val="22"/>
          <w:szCs w:val="22"/>
        </w:rPr>
        <w:t>2022</w:t>
      </w:r>
    </w:p>
    <w:p w14:paraId="4674CB8B" w14:textId="77777777" w:rsidR="0092118D" w:rsidRDefault="0092118D" w:rsidP="0092118D">
      <w:pPr>
        <w:rPr>
          <w:rStyle w:val="Collegamentoipertestuale"/>
          <w:rFonts w:ascii="WORK SANS REGULAR ROMAN" w:hAnsi="WORK SANS REGULAR ROMAN"/>
          <w:sz w:val="22"/>
          <w:szCs w:val="22"/>
        </w:rPr>
      </w:pPr>
      <w:hyperlink r:id="rId13" w:history="1">
        <w:r w:rsidRPr="00E92E82">
          <w:rPr>
            <w:rStyle w:val="Collegamentoipertestuale"/>
            <w:rFonts w:ascii="WORK SANS REGULAR ROMAN" w:hAnsi="WORK SANS REGULAR ROMAN"/>
            <w:sz w:val="22"/>
            <w:szCs w:val="22"/>
          </w:rPr>
          <w:t>https://www.anvur.it/wp-content/uploads/2022/10/AVA-3-ModelloNote_2022-10-12_sito.pdf</w:t>
        </w:r>
      </w:hyperlink>
    </w:p>
    <w:p w14:paraId="6BF036F7" w14:textId="77777777" w:rsidR="0092118D" w:rsidRDefault="0092118D" w:rsidP="008565CD">
      <w:pPr>
        <w:rPr>
          <w:rFonts w:ascii="WORK SANS REGULAR ROMAN" w:hAnsi="WORK SANS REGULAR ROMAN"/>
          <w:sz w:val="22"/>
          <w:szCs w:val="22"/>
          <w:highlight w:val="yellow"/>
        </w:rPr>
      </w:pPr>
    </w:p>
    <w:p w14:paraId="4BEFEC16" w14:textId="57DA475A" w:rsidR="00DB4DD3" w:rsidRPr="0092118D" w:rsidRDefault="008565CD" w:rsidP="0092118D">
      <w:pPr>
        <w:jc w:val="both"/>
        <w:rPr>
          <w:rFonts w:ascii="WORK SANS REGULAR ROMAN" w:hAnsi="WORK SANS REGULAR ROMAN"/>
          <w:sz w:val="22"/>
          <w:szCs w:val="22"/>
        </w:rPr>
      </w:pPr>
      <w:r w:rsidRPr="0092118D">
        <w:rPr>
          <w:rFonts w:ascii="WORK SANS REGULAR ROMAN" w:hAnsi="WORK SANS REGULAR ROMAN"/>
          <w:sz w:val="22"/>
          <w:szCs w:val="22"/>
        </w:rPr>
        <w:t>Accreditamento periodico delle sedi e dei corsi di studio universitari - Linee guida per il sistema di assicurazione della qualità negli atenei – approvato dal Consiglio Direttivo ANVUR del 12.10.2022</w:t>
      </w:r>
    </w:p>
    <w:p w14:paraId="2AF370BE" w14:textId="21D0F9F5" w:rsidR="00DB4DD3" w:rsidRDefault="00F420A9" w:rsidP="0092118D">
      <w:pPr>
        <w:jc w:val="both"/>
        <w:rPr>
          <w:rFonts w:ascii="WORK SANS REGULAR ROMAN" w:hAnsi="WORK SANS REGULAR ROMAN"/>
          <w:sz w:val="22"/>
          <w:szCs w:val="22"/>
        </w:rPr>
      </w:pPr>
      <w:hyperlink r:id="rId14" w:history="1">
        <w:r w:rsidR="008565CD" w:rsidRPr="0092118D">
          <w:rPr>
            <w:rStyle w:val="Collegamentoipertestuale"/>
            <w:rFonts w:ascii="WORK SANS REGULAR ROMAN" w:hAnsi="WORK SANS REGULAR ROMAN"/>
            <w:sz w:val="22"/>
            <w:szCs w:val="22"/>
          </w:rPr>
          <w:t>https://www.anvur.it/wp-content/uploads/2022/10/AVA3-LG-Atenei_2022-10-12_sito_.pdf</w:t>
        </w:r>
      </w:hyperlink>
    </w:p>
    <w:p w14:paraId="7C73E286" w14:textId="77777777" w:rsidR="008565CD" w:rsidRDefault="008565CD" w:rsidP="00027B75">
      <w:pPr>
        <w:rPr>
          <w:rFonts w:ascii="WORK SANS REGULAR ROMAN" w:hAnsi="WORK SANS REGULAR ROMAN"/>
          <w:sz w:val="22"/>
          <w:szCs w:val="22"/>
        </w:rPr>
      </w:pPr>
    </w:p>
    <w:p w14:paraId="13BDC319" w14:textId="77777777" w:rsidR="007A5AD5" w:rsidRPr="00160C4F" w:rsidRDefault="007A5AD5" w:rsidP="007A5AD5">
      <w:pPr>
        <w:rPr>
          <w:rFonts w:ascii="WORK SANS REGULAR ROMAN" w:hAnsi="WORK SANS REGULAR ROMAN"/>
          <w:sz w:val="22"/>
          <w:szCs w:val="22"/>
        </w:rPr>
      </w:pPr>
      <w:bookmarkStart w:id="12" w:name="_Hlk118722112"/>
      <w:r w:rsidRPr="00160C4F">
        <w:rPr>
          <w:rFonts w:ascii="WORK SANS REGULAR ROMAN" w:hAnsi="WORK SANS REGULAR ROMAN"/>
          <w:sz w:val="22"/>
          <w:szCs w:val="22"/>
        </w:rPr>
        <w:t>Glossario dei termini e dei concetti chiave utilizzati nei processi di Assicurazione della Qualità in AVA3</w:t>
      </w:r>
    </w:p>
    <w:bookmarkEnd w:id="12"/>
    <w:p w14:paraId="702B6008" w14:textId="235A9E55" w:rsidR="00CD4ADA" w:rsidRPr="00160C4F" w:rsidRDefault="00CD4ADA" w:rsidP="007A5AD5">
      <w:pPr>
        <w:rPr>
          <w:rStyle w:val="Collegamentoipertestuale"/>
          <w:rFonts w:ascii="WORK SANS REGULAR ROMAN" w:hAnsi="WORK SANS REGULAR ROMAN"/>
          <w:sz w:val="22"/>
          <w:szCs w:val="22"/>
        </w:rPr>
      </w:pPr>
      <w:r w:rsidRPr="00160C4F">
        <w:rPr>
          <w:rStyle w:val="Collegamentoipertestuale"/>
          <w:rFonts w:ascii="WORK SANS REGULAR ROMAN" w:hAnsi="WORK SANS REGULAR ROMAN"/>
          <w:sz w:val="22"/>
          <w:szCs w:val="22"/>
        </w:rPr>
        <w:t>https://www.anvur.it/wp-content/uploads/2022/11/AVA3_Glossario_2022.11.04.pdf</w:t>
      </w:r>
    </w:p>
    <w:p w14:paraId="35ED01C4" w14:textId="60698675" w:rsidR="00235C8D" w:rsidRDefault="00235C8D" w:rsidP="00027B75">
      <w:pPr>
        <w:rPr>
          <w:rFonts w:ascii="WORK SANS REGULAR ROMAN" w:hAnsi="WORK SANS REGULAR ROMAN"/>
          <w:sz w:val="22"/>
          <w:szCs w:val="22"/>
        </w:rPr>
      </w:pPr>
    </w:p>
    <w:p w14:paraId="232AC4F7" w14:textId="77777777" w:rsidR="0092118D" w:rsidRDefault="0092118D" w:rsidP="0092118D">
      <w:pPr>
        <w:jc w:val="both"/>
        <w:rPr>
          <w:rFonts w:ascii="WORK SANS REGULAR ROMAN" w:hAnsi="WORK SANS REGULAR ROMAN"/>
          <w:sz w:val="22"/>
          <w:szCs w:val="22"/>
        </w:rPr>
      </w:pPr>
      <w:r>
        <w:rPr>
          <w:rFonts w:ascii="WORK SANS REGULAR ROMAN" w:hAnsi="WORK SANS REGULAR ROMAN"/>
          <w:sz w:val="22"/>
          <w:szCs w:val="22"/>
        </w:rPr>
        <w:t>Regolamento di Ateneo per i Corsi di Dottorato di ricerca (</w:t>
      </w:r>
      <w:r w:rsidRPr="00235C8D">
        <w:rPr>
          <w:rFonts w:ascii="WORK SANS REGULAR ROMAN" w:hAnsi="WORK SANS REGULAR ROMAN"/>
          <w:i/>
          <w:sz w:val="22"/>
          <w:szCs w:val="22"/>
        </w:rPr>
        <w:t xml:space="preserve">emanato con D.R. n. 620/2022 </w:t>
      </w:r>
      <w:r>
        <w:rPr>
          <w:rFonts w:ascii="WORK SANS REGULAR ROMAN" w:hAnsi="WORK SANS REGULAR ROMAN"/>
          <w:i/>
          <w:sz w:val="22"/>
          <w:szCs w:val="22"/>
        </w:rPr>
        <w:t>dell’</w:t>
      </w:r>
      <w:r w:rsidRPr="00235C8D">
        <w:rPr>
          <w:rFonts w:ascii="WORK SANS REGULAR ROMAN" w:hAnsi="WORK SANS REGULAR ROMAN"/>
          <w:i/>
          <w:sz w:val="22"/>
          <w:szCs w:val="22"/>
        </w:rPr>
        <w:t>11 marzo 2022 – in vigore dal 12 marzo 2022</w:t>
      </w:r>
      <w:r>
        <w:rPr>
          <w:rFonts w:ascii="WORK SANS REGULAR ROMAN" w:hAnsi="WORK SANS REGULAR ROMAN"/>
          <w:sz w:val="22"/>
          <w:szCs w:val="22"/>
        </w:rPr>
        <w:t>)</w:t>
      </w:r>
    </w:p>
    <w:p w14:paraId="3AD30788" w14:textId="77777777" w:rsidR="0092118D" w:rsidRDefault="0092118D" w:rsidP="0092118D">
      <w:pPr>
        <w:rPr>
          <w:rStyle w:val="Collegamentoipertestuale"/>
          <w:rFonts w:ascii="WORK SANS REGULAR ROMAN" w:hAnsi="WORK SANS REGULAR ROMAN"/>
          <w:sz w:val="22"/>
          <w:szCs w:val="22"/>
        </w:rPr>
      </w:pPr>
      <w:hyperlink r:id="rId15" w:history="1">
        <w:r w:rsidRPr="00420633">
          <w:rPr>
            <w:rStyle w:val="Collegamentoipertestuale"/>
            <w:rFonts w:ascii="WORK SANS REGULAR ROMAN" w:hAnsi="WORK SANS REGULAR ROMAN"/>
            <w:sz w:val="22"/>
            <w:szCs w:val="22"/>
          </w:rPr>
          <w:t>https://www.centrale.unipg.it/files/statuto-regolamenti/regolamenti/reg-dottorati-ricerca-ex-dm-226-2021.pdf</w:t>
        </w:r>
      </w:hyperlink>
    </w:p>
    <w:p w14:paraId="7DA8B622" w14:textId="4C602EB0" w:rsidR="00C53ABA" w:rsidRDefault="00C53ABA" w:rsidP="00027B75">
      <w:pPr>
        <w:rPr>
          <w:rFonts w:ascii="WORK SANS REGULAR ROMAN" w:hAnsi="WORK SANS REGULAR ROMAN"/>
          <w:sz w:val="22"/>
          <w:szCs w:val="22"/>
        </w:rPr>
      </w:pPr>
    </w:p>
    <w:p w14:paraId="62F0B1FF" w14:textId="61504C37" w:rsidR="00C53ABA" w:rsidRPr="00C53ABA" w:rsidRDefault="00C53ABA" w:rsidP="00C53ABA">
      <w:pPr>
        <w:pStyle w:val="Titolo1"/>
        <w:numPr>
          <w:ilvl w:val="0"/>
          <w:numId w:val="1"/>
        </w:numPr>
        <w:jc w:val="left"/>
        <w:rPr>
          <w:rFonts w:ascii="WORK SANS REGULAR ROMAN" w:hAnsi="WORK SANS REGULAR ROMAN"/>
          <w:color w:val="2F5496" w:themeColor="accent5" w:themeShade="BF"/>
          <w:sz w:val="22"/>
          <w:szCs w:val="22"/>
        </w:rPr>
      </w:pPr>
      <w:bookmarkStart w:id="13" w:name="_Toc446405249"/>
      <w:bookmarkStart w:id="14" w:name="_Toc73096280"/>
      <w:bookmarkStart w:id="15" w:name="_Toc116294988"/>
      <w:bookmarkStart w:id="16" w:name="_Toc120025916"/>
      <w:r w:rsidRPr="00C53ABA">
        <w:rPr>
          <w:rFonts w:ascii="WORK SANS REGULAR ROMAN" w:hAnsi="WORK SANS REGULAR ROMAN"/>
          <w:color w:val="2F5496" w:themeColor="accent5" w:themeShade="BF"/>
          <w:sz w:val="22"/>
          <w:szCs w:val="22"/>
        </w:rPr>
        <w:t>Acronimi</w:t>
      </w:r>
      <w:bookmarkEnd w:id="13"/>
      <w:bookmarkEnd w:id="14"/>
      <w:bookmarkEnd w:id="15"/>
      <w:bookmarkEnd w:id="16"/>
      <w:r w:rsidRPr="00C53ABA">
        <w:rPr>
          <w:rFonts w:ascii="WORK SANS REGULAR ROMAN" w:hAnsi="WORK SANS REGULAR ROMAN"/>
          <w:color w:val="2F5496" w:themeColor="accent5" w:themeShade="BF"/>
          <w:sz w:val="22"/>
          <w:szCs w:val="22"/>
        </w:rPr>
        <w:t xml:space="preserve"> </w:t>
      </w:r>
    </w:p>
    <w:p w14:paraId="46E9705C" w14:textId="77777777" w:rsidR="00C53ABA" w:rsidRPr="00C53ABA" w:rsidRDefault="00C53ABA" w:rsidP="00C53ABA">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WORK SANS REGULAR ROMAN" w:hAnsi="WORK SANS REGULAR ROMAN" w:cs="ArialMT"/>
          <w:sz w:val="22"/>
          <w:szCs w:val="22"/>
        </w:rPr>
      </w:pPr>
      <w:r w:rsidRPr="00C53ABA">
        <w:rPr>
          <w:rFonts w:ascii="WORK SANS REGULAR ROMAN" w:hAnsi="WORK SANS REGULAR ROMAN" w:cs="ArialMT"/>
          <w:b/>
          <w:sz w:val="22"/>
          <w:szCs w:val="22"/>
        </w:rPr>
        <w:t>AQ</w:t>
      </w:r>
      <w:r w:rsidRPr="00C53ABA">
        <w:rPr>
          <w:rFonts w:ascii="WORK SANS REGULAR ROMAN" w:hAnsi="WORK SANS REGULAR ROMAN" w:cs="ArialMT"/>
          <w:sz w:val="22"/>
          <w:szCs w:val="22"/>
        </w:rPr>
        <w:t>: Assicurazione Qualità</w:t>
      </w:r>
    </w:p>
    <w:p w14:paraId="04884268" w14:textId="77777777" w:rsidR="00C53ABA" w:rsidRPr="00C53ABA" w:rsidRDefault="00C53ABA" w:rsidP="00C53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WORK SANS REGULAR ROMAN" w:hAnsi="WORK SANS REGULAR ROMAN" w:cs="ArialMT"/>
          <w:color w:val="000000"/>
          <w:sz w:val="22"/>
          <w:szCs w:val="22"/>
        </w:rPr>
      </w:pPr>
      <w:r w:rsidRPr="00C53ABA">
        <w:rPr>
          <w:rFonts w:ascii="WORK SANS REGULAR ROMAN" w:hAnsi="WORK SANS REGULAR ROMAN" w:cs="ArialMT"/>
          <w:b/>
          <w:color w:val="000000"/>
          <w:sz w:val="22"/>
          <w:szCs w:val="22"/>
        </w:rPr>
        <w:t>ANVUR</w:t>
      </w:r>
      <w:r w:rsidRPr="00C53ABA">
        <w:rPr>
          <w:rFonts w:ascii="WORK SANS REGULAR ROMAN" w:hAnsi="WORK SANS REGULAR ROMAN" w:cs="ArialMT"/>
          <w:color w:val="000000"/>
          <w:sz w:val="22"/>
          <w:szCs w:val="22"/>
        </w:rPr>
        <w:t>: Agenzia Nazionale di Valutazione del Sistema Universitario e della Ricerca</w:t>
      </w:r>
    </w:p>
    <w:p w14:paraId="7A68401B" w14:textId="77777777" w:rsidR="00C53ABA" w:rsidRPr="00C53ABA" w:rsidRDefault="00C53ABA" w:rsidP="00C53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WORK SANS REGULAR ROMAN" w:hAnsi="WORK SANS REGULAR ROMAN" w:cs="ArialMT"/>
          <w:color w:val="000000"/>
          <w:sz w:val="22"/>
          <w:szCs w:val="22"/>
        </w:rPr>
      </w:pPr>
      <w:r w:rsidRPr="00C53ABA">
        <w:rPr>
          <w:rFonts w:ascii="WORK SANS REGULAR ROMAN" w:hAnsi="WORK SANS REGULAR ROMAN" w:cs="ArialMT"/>
          <w:b/>
          <w:color w:val="000000"/>
          <w:sz w:val="22"/>
          <w:szCs w:val="22"/>
        </w:rPr>
        <w:t>PQA</w:t>
      </w:r>
      <w:r w:rsidRPr="002F4B4F">
        <w:rPr>
          <w:rFonts w:ascii="WORK SANS REGULAR ROMAN" w:hAnsi="WORK SANS REGULAR ROMAN" w:cs="ArialMT"/>
          <w:color w:val="000000"/>
          <w:sz w:val="22"/>
          <w:szCs w:val="22"/>
        </w:rPr>
        <w:t>:</w:t>
      </w:r>
      <w:r w:rsidRPr="00C53ABA">
        <w:rPr>
          <w:rFonts w:ascii="WORK SANS REGULAR ROMAN" w:hAnsi="WORK SANS REGULAR ROMAN" w:cs="ArialMT"/>
          <w:color w:val="000000"/>
          <w:sz w:val="22"/>
          <w:szCs w:val="22"/>
        </w:rPr>
        <w:t xml:space="preserve"> Presidio della Qualità di Ateneo</w:t>
      </w:r>
    </w:p>
    <w:p w14:paraId="0C705215" w14:textId="77777777" w:rsidR="00C53ABA" w:rsidRPr="00AF52D2" w:rsidRDefault="00C53ABA" w:rsidP="00C53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WORK SANS REGULAR ROMAN" w:hAnsi="WORK SANS REGULAR ROMAN" w:cs="ArialMT"/>
          <w:color w:val="000000"/>
          <w:sz w:val="22"/>
          <w:szCs w:val="22"/>
          <w:highlight w:val="yellow"/>
        </w:rPr>
      </w:pPr>
      <w:r w:rsidRPr="00C53ABA">
        <w:rPr>
          <w:rFonts w:ascii="WORK SANS REGULAR ROMAN" w:hAnsi="WORK SANS REGULAR ROMAN" w:cs="ArialMT"/>
          <w:b/>
          <w:color w:val="000000"/>
          <w:sz w:val="22"/>
          <w:szCs w:val="22"/>
        </w:rPr>
        <w:t>RQ</w:t>
      </w:r>
      <w:r w:rsidRPr="002F4B4F">
        <w:rPr>
          <w:rFonts w:ascii="WORK SANS REGULAR ROMAN" w:hAnsi="WORK SANS REGULAR ROMAN" w:cs="ArialMT"/>
          <w:color w:val="000000"/>
          <w:sz w:val="22"/>
          <w:szCs w:val="22"/>
        </w:rPr>
        <w:t>:</w:t>
      </w:r>
      <w:r w:rsidRPr="00C53ABA">
        <w:rPr>
          <w:rFonts w:ascii="WORK SANS REGULAR ROMAN" w:hAnsi="WORK SANS REGULAR ROMAN" w:cs="ArialMT"/>
          <w:color w:val="000000"/>
          <w:sz w:val="22"/>
          <w:szCs w:val="22"/>
        </w:rPr>
        <w:t xml:space="preserve"> Responsabile Qualità </w:t>
      </w:r>
    </w:p>
    <w:p w14:paraId="0BD910D9" w14:textId="0FAA316C" w:rsidR="002F4B4F" w:rsidRPr="002F4B4F" w:rsidRDefault="002F4B4F" w:rsidP="002F4B4F">
      <w:pPr>
        <w:rPr>
          <w:rFonts w:ascii="WORK SANS REGULAR ROMAN" w:hAnsi="WORK SANS REGULAR ROMAN"/>
          <w:sz w:val="22"/>
          <w:szCs w:val="22"/>
        </w:rPr>
      </w:pPr>
      <w:r w:rsidRPr="002F4B4F">
        <w:rPr>
          <w:rFonts w:ascii="WORK SANS REGULAR ROMAN" w:hAnsi="WORK SANS REGULAR ROMAN"/>
          <w:b/>
          <w:sz w:val="22"/>
          <w:szCs w:val="22"/>
        </w:rPr>
        <w:t>DPI</w:t>
      </w:r>
      <w:r>
        <w:rPr>
          <w:rFonts w:ascii="WORK SANS REGULAR ROMAN" w:hAnsi="WORK SANS REGULAR ROMAN"/>
          <w:sz w:val="22"/>
          <w:szCs w:val="22"/>
        </w:rPr>
        <w:t>:</w:t>
      </w:r>
      <w:r w:rsidRPr="002F4B4F">
        <w:rPr>
          <w:rFonts w:ascii="WORK SANS REGULAR ROMAN" w:hAnsi="WORK SANS REGULAR ROMAN"/>
          <w:sz w:val="22"/>
          <w:szCs w:val="22"/>
        </w:rPr>
        <w:t xml:space="preserve"> documento di progettazione iniziale </w:t>
      </w:r>
    </w:p>
    <w:p w14:paraId="45FC7886" w14:textId="6E0F71FA" w:rsidR="002F4B4F" w:rsidRPr="002F4B4F" w:rsidRDefault="002F4B4F" w:rsidP="002F4B4F">
      <w:pPr>
        <w:rPr>
          <w:rFonts w:ascii="WORK SANS REGULAR ROMAN" w:hAnsi="WORK SANS REGULAR ROMAN"/>
          <w:sz w:val="22"/>
          <w:szCs w:val="22"/>
        </w:rPr>
      </w:pPr>
      <w:r w:rsidRPr="002F4B4F">
        <w:rPr>
          <w:rFonts w:ascii="WORK SANS REGULAR ROMAN" w:hAnsi="WORK SANS REGULAR ROMAN"/>
          <w:b/>
          <w:sz w:val="22"/>
          <w:szCs w:val="22"/>
        </w:rPr>
        <w:t>DAAP</w:t>
      </w:r>
      <w:r>
        <w:rPr>
          <w:rFonts w:ascii="WORK SANS REGULAR ROMAN" w:hAnsi="WORK SANS REGULAR ROMAN"/>
          <w:sz w:val="22"/>
          <w:szCs w:val="22"/>
        </w:rPr>
        <w:t>:</w:t>
      </w:r>
      <w:r w:rsidRPr="002F4B4F">
        <w:rPr>
          <w:rFonts w:ascii="WORK SANS REGULAR ROMAN" w:hAnsi="WORK SANS REGULAR ROMAN"/>
          <w:sz w:val="22"/>
          <w:szCs w:val="22"/>
        </w:rPr>
        <w:t xml:space="preserve"> documento di autovalutazione per Accreditamento Periodico </w:t>
      </w:r>
    </w:p>
    <w:p w14:paraId="7C067C87" w14:textId="77777777" w:rsidR="009374A1" w:rsidRDefault="002F4B4F" w:rsidP="002F4B4F">
      <w:pPr>
        <w:rPr>
          <w:rFonts w:ascii="WORK SANS REGULAR ROMAN" w:hAnsi="WORK SANS REGULAR ROMAN"/>
          <w:sz w:val="22"/>
          <w:szCs w:val="22"/>
        </w:rPr>
      </w:pPr>
      <w:r w:rsidRPr="002F4B4F">
        <w:rPr>
          <w:rFonts w:ascii="WORK SANS REGULAR ROMAN" w:hAnsi="WORK SANS REGULAR ROMAN"/>
          <w:b/>
          <w:sz w:val="22"/>
          <w:szCs w:val="22"/>
        </w:rPr>
        <w:t>DPO</w:t>
      </w:r>
      <w:r>
        <w:rPr>
          <w:rFonts w:ascii="WORK SANS REGULAR ROMAN" w:hAnsi="WORK SANS REGULAR ROMAN"/>
          <w:sz w:val="22"/>
          <w:szCs w:val="22"/>
        </w:rPr>
        <w:t>:</w:t>
      </w:r>
      <w:r w:rsidRPr="002F4B4F">
        <w:rPr>
          <w:rFonts w:ascii="WORK SANS REGULAR ROMAN" w:hAnsi="WORK SANS REGULAR ROMAN"/>
          <w:sz w:val="22"/>
          <w:szCs w:val="22"/>
        </w:rPr>
        <w:t xml:space="preserve"> documento di pianificazione e di organizzazione delle attività formative e di ricerca  </w:t>
      </w:r>
    </w:p>
    <w:p w14:paraId="1F0C14BD" w14:textId="39548F33" w:rsidR="005C614C" w:rsidRDefault="002F4B4F" w:rsidP="002F4B4F">
      <w:pPr>
        <w:rPr>
          <w:rFonts w:ascii="WORK SANS REGULAR ROMAN" w:hAnsi="WORK SANS REGULAR ROMAN"/>
          <w:sz w:val="22"/>
          <w:szCs w:val="22"/>
        </w:rPr>
      </w:pPr>
      <w:r w:rsidRPr="002F4B4F">
        <w:rPr>
          <w:rFonts w:ascii="WORK SANS REGULAR ROMAN" w:hAnsi="WORK SANS REGULAR ROMAN"/>
          <w:b/>
          <w:sz w:val="22"/>
          <w:szCs w:val="22"/>
        </w:rPr>
        <w:lastRenderedPageBreak/>
        <w:t>DAQ</w:t>
      </w:r>
      <w:r w:rsidRPr="002F4B4F">
        <w:rPr>
          <w:rFonts w:ascii="WORK SANS REGULAR ROMAN" w:hAnsi="WORK SANS REGULAR ROMAN"/>
          <w:sz w:val="22"/>
          <w:szCs w:val="22"/>
        </w:rPr>
        <w:t xml:space="preserve">: documento di analisi dei risultati dei questionari dei dottorandi </w:t>
      </w:r>
    </w:p>
    <w:p w14:paraId="30D50FB8" w14:textId="17CC5BF7" w:rsidR="002F4B4F" w:rsidRPr="002F4B4F" w:rsidRDefault="005C614C" w:rsidP="002F4B4F">
      <w:pPr>
        <w:rPr>
          <w:rFonts w:ascii="WORK SANS REGULAR ROMAN" w:hAnsi="WORK SANS REGULAR ROMAN"/>
          <w:sz w:val="22"/>
          <w:szCs w:val="22"/>
        </w:rPr>
      </w:pPr>
      <w:r w:rsidRPr="005C614C">
        <w:rPr>
          <w:rFonts w:ascii="WORK SANS REGULAR ROMAN" w:hAnsi="WORK SANS REGULAR ROMAN"/>
          <w:b/>
          <w:sz w:val="22"/>
          <w:szCs w:val="22"/>
        </w:rPr>
        <w:t>RA</w:t>
      </w:r>
      <w:r>
        <w:rPr>
          <w:rFonts w:ascii="WORK SANS REGULAR ROMAN" w:hAnsi="WORK SANS REGULAR ROMAN"/>
          <w:sz w:val="22"/>
          <w:szCs w:val="22"/>
        </w:rPr>
        <w:t>: Relazione annuale di fine ciclo triennale</w:t>
      </w:r>
      <w:r w:rsidR="002F4B4F" w:rsidRPr="002F4B4F">
        <w:rPr>
          <w:rFonts w:ascii="WORK SANS REGULAR ROMAN" w:hAnsi="WORK SANS REGULAR ROMAN"/>
          <w:sz w:val="22"/>
          <w:szCs w:val="22"/>
        </w:rPr>
        <w:t xml:space="preserve"> </w:t>
      </w:r>
    </w:p>
    <w:p w14:paraId="1FF72ADE" w14:textId="2B59369E" w:rsidR="00C53ABA" w:rsidRDefault="002F4B4F" w:rsidP="002F4B4F">
      <w:pPr>
        <w:rPr>
          <w:rFonts w:ascii="WORK SANS REGULAR ROMAN" w:hAnsi="WORK SANS REGULAR ROMAN"/>
          <w:sz w:val="22"/>
          <w:szCs w:val="22"/>
        </w:rPr>
      </w:pPr>
      <w:r w:rsidRPr="002F4B4F">
        <w:rPr>
          <w:rFonts w:ascii="WORK SANS REGULAR ROMAN" w:hAnsi="WORK SANS REGULAR ROMAN"/>
          <w:b/>
          <w:sz w:val="22"/>
          <w:szCs w:val="22"/>
        </w:rPr>
        <w:t>DAI</w:t>
      </w:r>
      <w:r w:rsidRPr="002F4B4F">
        <w:rPr>
          <w:rFonts w:ascii="WORK SANS REGULAR ROMAN" w:hAnsi="WORK SANS REGULAR ROMAN"/>
          <w:sz w:val="22"/>
          <w:szCs w:val="22"/>
        </w:rPr>
        <w:t>:</w:t>
      </w:r>
      <w:r w:rsidRPr="002F4B4F">
        <w:rPr>
          <w:rFonts w:ascii="WORK SANS REGULAR ROMAN" w:hAnsi="WORK SANS REGULAR ROMAN"/>
          <w:b/>
          <w:sz w:val="22"/>
          <w:szCs w:val="22"/>
        </w:rPr>
        <w:t xml:space="preserve"> </w:t>
      </w:r>
      <w:r w:rsidRPr="002F4B4F">
        <w:rPr>
          <w:rFonts w:ascii="WORK SANS REGULAR ROMAN" w:hAnsi="WORK SANS REGULAR ROMAN"/>
          <w:sz w:val="22"/>
          <w:szCs w:val="22"/>
        </w:rPr>
        <w:t xml:space="preserve">documento di analisi </w:t>
      </w:r>
      <w:r>
        <w:rPr>
          <w:rFonts w:ascii="WORK SANS REGULAR ROMAN" w:hAnsi="WORK SANS REGULAR ROMAN"/>
          <w:sz w:val="22"/>
          <w:szCs w:val="22"/>
        </w:rPr>
        <w:t xml:space="preserve">degli </w:t>
      </w:r>
      <w:r w:rsidRPr="002F4B4F">
        <w:rPr>
          <w:rFonts w:ascii="WORK SANS REGULAR ROMAN" w:hAnsi="WORK SANS REGULAR ROMAN"/>
          <w:sz w:val="22"/>
          <w:szCs w:val="22"/>
        </w:rPr>
        <w:t xml:space="preserve">indicatori </w:t>
      </w:r>
      <w:r>
        <w:rPr>
          <w:rFonts w:ascii="WORK SANS REGULAR ROMAN" w:hAnsi="WORK SANS REGULAR ROMAN"/>
          <w:sz w:val="22"/>
          <w:szCs w:val="22"/>
        </w:rPr>
        <w:t>ANVUR (Scheda del riesame)</w:t>
      </w:r>
    </w:p>
    <w:p w14:paraId="189105EC" w14:textId="77777777" w:rsidR="00CD4ADA" w:rsidRDefault="00CD4ADA" w:rsidP="002F4B4F">
      <w:pPr>
        <w:rPr>
          <w:rFonts w:ascii="WORK SANS REGULAR ROMAN" w:hAnsi="WORK SANS REGULAR ROMAN"/>
          <w:sz w:val="22"/>
          <w:szCs w:val="22"/>
        </w:rPr>
      </w:pPr>
    </w:p>
    <w:p w14:paraId="3852FC07" w14:textId="629B71B5" w:rsidR="00C53ABA" w:rsidRDefault="00C53ABA" w:rsidP="00027B75">
      <w:pPr>
        <w:rPr>
          <w:rFonts w:ascii="WORK SANS REGULAR ROMAN" w:hAnsi="WORK SANS REGULAR ROMAN"/>
          <w:sz w:val="22"/>
          <w:szCs w:val="22"/>
        </w:rPr>
      </w:pPr>
    </w:p>
    <w:p w14:paraId="429C7C0A" w14:textId="482FD205" w:rsidR="003138C8" w:rsidRPr="00A23EF2" w:rsidRDefault="003138C8" w:rsidP="00A23EF2">
      <w:pPr>
        <w:pStyle w:val="Titolo1"/>
        <w:numPr>
          <w:ilvl w:val="0"/>
          <w:numId w:val="1"/>
        </w:numPr>
        <w:jc w:val="left"/>
        <w:rPr>
          <w:rFonts w:ascii="WORK SANS REGULAR ROMAN" w:hAnsi="WORK SANS REGULAR ROMAN"/>
          <w:color w:val="2F5496" w:themeColor="accent5" w:themeShade="BF"/>
          <w:sz w:val="22"/>
          <w:szCs w:val="22"/>
        </w:rPr>
      </w:pPr>
      <w:bookmarkStart w:id="17" w:name="_Toc446405251"/>
      <w:bookmarkStart w:id="18" w:name="_Toc73096282"/>
      <w:bookmarkStart w:id="19" w:name="_Toc116294989"/>
      <w:bookmarkStart w:id="20" w:name="_Toc120025917"/>
      <w:r w:rsidRPr="00A23EF2">
        <w:rPr>
          <w:rFonts w:ascii="WORK SANS REGULAR ROMAN" w:hAnsi="WORK SANS REGULAR ROMAN"/>
          <w:color w:val="2F5496" w:themeColor="accent5" w:themeShade="BF"/>
          <w:sz w:val="22"/>
          <w:szCs w:val="22"/>
        </w:rPr>
        <w:t xml:space="preserve">Requisiti di Assicurazione della Qualità per i Corsi di </w:t>
      </w:r>
      <w:bookmarkEnd w:id="17"/>
      <w:bookmarkEnd w:id="18"/>
      <w:r w:rsidR="00A23EF2">
        <w:rPr>
          <w:rFonts w:ascii="WORK SANS REGULAR ROMAN" w:hAnsi="WORK SANS REGULAR ROMAN"/>
          <w:color w:val="2F5496" w:themeColor="accent5" w:themeShade="BF"/>
          <w:sz w:val="22"/>
          <w:szCs w:val="22"/>
        </w:rPr>
        <w:t>Dottorato di ricerca</w:t>
      </w:r>
      <w:bookmarkEnd w:id="19"/>
      <w:bookmarkEnd w:id="20"/>
      <w:r w:rsidRPr="00A23EF2">
        <w:rPr>
          <w:rFonts w:ascii="WORK SANS REGULAR ROMAN" w:hAnsi="WORK SANS REGULAR ROMAN"/>
          <w:color w:val="2F5496" w:themeColor="accent5" w:themeShade="BF"/>
          <w:sz w:val="22"/>
          <w:szCs w:val="22"/>
        </w:rPr>
        <w:t xml:space="preserve"> </w:t>
      </w:r>
    </w:p>
    <w:p w14:paraId="084F5F55" w14:textId="77777777" w:rsidR="003138C8" w:rsidRPr="00DF25FD" w:rsidRDefault="003138C8" w:rsidP="003138C8">
      <w:pPr>
        <w:autoSpaceDE w:val="0"/>
        <w:autoSpaceDN w:val="0"/>
        <w:adjustRightInd w:val="0"/>
        <w:jc w:val="both"/>
        <w:rPr>
          <w:rFonts w:ascii="WORK SANS REGULAR ROMAN" w:hAnsi="WORK SANS REGULAR ROMAN" w:cs="ArialMT"/>
          <w:color w:val="000000"/>
          <w:sz w:val="22"/>
          <w:szCs w:val="22"/>
        </w:rPr>
      </w:pPr>
      <w:r w:rsidRPr="00DF25FD">
        <w:rPr>
          <w:rFonts w:ascii="WORK SANS REGULAR ROMAN" w:hAnsi="WORK SANS REGULAR ROMAN" w:cs="ArialMT"/>
          <w:color w:val="000000"/>
          <w:sz w:val="22"/>
          <w:szCs w:val="22"/>
        </w:rPr>
        <w:t xml:space="preserve">L’AQ contempla azioni di progettazione, messa in opera, osservazione (monitoraggio) e controllo condotte sotto la supervisione di un responsabile. Queste azioni hanno lo scopo di garantire che: </w:t>
      </w:r>
    </w:p>
    <w:p w14:paraId="6808EF3B" w14:textId="77777777" w:rsidR="003138C8" w:rsidRPr="00DF25FD" w:rsidRDefault="003138C8" w:rsidP="005700EC">
      <w:pPr>
        <w:pStyle w:val="Paragrafoelenco"/>
        <w:numPr>
          <w:ilvl w:val="0"/>
          <w:numId w:val="4"/>
        </w:numPr>
        <w:autoSpaceDE w:val="0"/>
        <w:autoSpaceDN w:val="0"/>
        <w:adjustRightInd w:val="0"/>
        <w:jc w:val="both"/>
        <w:rPr>
          <w:rFonts w:ascii="WORK SANS REGULAR ROMAN" w:hAnsi="WORK SANS REGULAR ROMAN" w:cs="ArialMT"/>
          <w:color w:val="000000"/>
          <w:sz w:val="22"/>
          <w:szCs w:val="22"/>
        </w:rPr>
      </w:pPr>
      <w:r w:rsidRPr="00DF25FD">
        <w:rPr>
          <w:rFonts w:ascii="WORK SANS REGULAR ROMAN" w:hAnsi="WORK SANS REGULAR ROMAN" w:cs="ArialMT"/>
          <w:color w:val="000000"/>
          <w:sz w:val="22"/>
          <w:szCs w:val="22"/>
        </w:rPr>
        <w:t xml:space="preserve">ogni attore del sistema abbia piena consapevolezza dei suoi compiti e li svolga in modo competente e tempestivo; </w:t>
      </w:r>
    </w:p>
    <w:p w14:paraId="39CEA2D8" w14:textId="77777777" w:rsidR="003138C8" w:rsidRPr="00DF25FD" w:rsidRDefault="003138C8" w:rsidP="005700EC">
      <w:pPr>
        <w:pStyle w:val="Paragrafoelenco"/>
        <w:numPr>
          <w:ilvl w:val="0"/>
          <w:numId w:val="4"/>
        </w:numPr>
        <w:autoSpaceDE w:val="0"/>
        <w:autoSpaceDN w:val="0"/>
        <w:adjustRightInd w:val="0"/>
        <w:jc w:val="both"/>
        <w:rPr>
          <w:rFonts w:ascii="WORK SANS REGULAR ROMAN" w:hAnsi="WORK SANS REGULAR ROMAN" w:cs="ArialMT"/>
          <w:color w:val="000000"/>
          <w:sz w:val="22"/>
          <w:szCs w:val="22"/>
        </w:rPr>
      </w:pPr>
      <w:r w:rsidRPr="00DF25FD">
        <w:rPr>
          <w:rFonts w:ascii="WORK SANS REGULAR ROMAN" w:hAnsi="WORK SANS REGULAR ROMAN" w:cs="ArialMT"/>
          <w:color w:val="000000"/>
          <w:sz w:val="22"/>
          <w:szCs w:val="22"/>
        </w:rPr>
        <w:t xml:space="preserve">il servizio erogato sia efficace; </w:t>
      </w:r>
    </w:p>
    <w:p w14:paraId="474A0E56" w14:textId="5B8D016D" w:rsidR="003138C8" w:rsidRPr="00DF25FD" w:rsidRDefault="003138C8" w:rsidP="005700EC">
      <w:pPr>
        <w:pStyle w:val="Paragrafoelenco"/>
        <w:numPr>
          <w:ilvl w:val="0"/>
          <w:numId w:val="4"/>
        </w:numPr>
        <w:autoSpaceDE w:val="0"/>
        <w:autoSpaceDN w:val="0"/>
        <w:adjustRightInd w:val="0"/>
        <w:jc w:val="both"/>
        <w:rPr>
          <w:rFonts w:ascii="WORK SANS REGULAR ROMAN" w:hAnsi="WORK SANS REGULAR ROMAN" w:cs="ArialMT"/>
          <w:color w:val="000000"/>
          <w:sz w:val="22"/>
          <w:szCs w:val="22"/>
        </w:rPr>
      </w:pPr>
      <w:r w:rsidRPr="00DF25FD">
        <w:rPr>
          <w:rFonts w:ascii="WORK SANS REGULAR ROMAN" w:hAnsi="WORK SANS REGULAR ROMAN" w:cs="ArialMT"/>
          <w:color w:val="000000"/>
          <w:sz w:val="22"/>
          <w:szCs w:val="22"/>
        </w:rPr>
        <w:t>siano tenute tracce del servizio con documentazioni appropriate e sia possibile valutarne i risultati</w:t>
      </w:r>
      <w:r w:rsidR="0010558A">
        <w:rPr>
          <w:rFonts w:ascii="WORK SANS REGULAR ROMAN" w:hAnsi="WORK SANS REGULAR ROMAN" w:cs="ArialMT"/>
          <w:color w:val="000000"/>
          <w:sz w:val="22"/>
          <w:szCs w:val="22"/>
        </w:rPr>
        <w:t>.</w:t>
      </w:r>
    </w:p>
    <w:p w14:paraId="7F14D939" w14:textId="77777777" w:rsidR="003138C8" w:rsidRPr="00DF25FD" w:rsidRDefault="003138C8" w:rsidP="003138C8">
      <w:pPr>
        <w:autoSpaceDE w:val="0"/>
        <w:autoSpaceDN w:val="0"/>
        <w:adjustRightInd w:val="0"/>
        <w:jc w:val="both"/>
        <w:rPr>
          <w:rFonts w:ascii="WORK SANS REGULAR ROMAN" w:hAnsi="WORK SANS REGULAR ROMAN" w:cs="ArialMT"/>
          <w:color w:val="000000"/>
          <w:sz w:val="22"/>
          <w:szCs w:val="22"/>
        </w:rPr>
      </w:pPr>
    </w:p>
    <w:p w14:paraId="5DDE53B2" w14:textId="0446F4D0" w:rsidR="003138C8" w:rsidRPr="00DF25FD" w:rsidRDefault="003138C8" w:rsidP="003138C8">
      <w:pPr>
        <w:autoSpaceDE w:val="0"/>
        <w:autoSpaceDN w:val="0"/>
        <w:adjustRightInd w:val="0"/>
        <w:jc w:val="both"/>
        <w:rPr>
          <w:rFonts w:ascii="WORK SANS REGULAR ROMAN" w:hAnsi="WORK SANS REGULAR ROMAN" w:cs="ArialMT"/>
          <w:color w:val="000000"/>
          <w:sz w:val="22"/>
          <w:szCs w:val="22"/>
        </w:rPr>
      </w:pPr>
      <w:r w:rsidRPr="00DF25FD">
        <w:rPr>
          <w:rFonts w:ascii="WORK SANS REGULAR ROMAN" w:hAnsi="WORK SANS REGULAR ROMAN" w:cs="ArialMT"/>
          <w:color w:val="000000"/>
          <w:sz w:val="22"/>
          <w:szCs w:val="22"/>
        </w:rPr>
        <w:t>Le azioni</w:t>
      </w:r>
      <w:r w:rsidR="0010558A">
        <w:rPr>
          <w:rFonts w:ascii="WORK SANS REGULAR ROMAN" w:hAnsi="WORK SANS REGULAR ROMAN" w:cs="ArialMT"/>
          <w:color w:val="000000"/>
          <w:sz w:val="22"/>
          <w:szCs w:val="22"/>
        </w:rPr>
        <w:t xml:space="preserve"> </w:t>
      </w:r>
      <w:r w:rsidRPr="00DF25FD">
        <w:rPr>
          <w:rFonts w:ascii="WORK SANS REGULAR ROMAN" w:hAnsi="WORK SANS REGULAR ROMAN" w:cs="ArialMT"/>
          <w:color w:val="000000"/>
          <w:sz w:val="22"/>
          <w:szCs w:val="22"/>
        </w:rPr>
        <w:t xml:space="preserve">della AQ </w:t>
      </w:r>
      <w:r w:rsidR="0010558A" w:rsidRPr="001C4770">
        <w:rPr>
          <w:rFonts w:ascii="WORK SANS REGULAR ROMAN" w:hAnsi="WORK SANS REGULAR ROMAN" w:cs="ArialMT"/>
          <w:color w:val="000000"/>
          <w:sz w:val="22"/>
          <w:szCs w:val="22"/>
        </w:rPr>
        <w:t>(pianificazione, monitoraggio, autovalutazione, riesame)</w:t>
      </w:r>
      <w:r w:rsidR="0010558A">
        <w:rPr>
          <w:rFonts w:ascii="WORK SANS REGULAR ROMAN" w:hAnsi="WORK SANS REGULAR ROMAN" w:cs="ArialMT"/>
          <w:color w:val="000000"/>
          <w:sz w:val="22"/>
          <w:szCs w:val="22"/>
        </w:rPr>
        <w:t xml:space="preserve"> </w:t>
      </w:r>
      <w:r w:rsidRPr="00DF25FD">
        <w:rPr>
          <w:rFonts w:ascii="WORK SANS REGULAR ROMAN" w:hAnsi="WORK SANS REGULAR ROMAN" w:cs="ArialMT"/>
          <w:color w:val="000000"/>
          <w:sz w:val="22"/>
          <w:szCs w:val="22"/>
        </w:rPr>
        <w:t>realizzano un processo di miglioramento continuo sia degli obiettivi sia degli strumenti che permettono di raggiungerli.</w:t>
      </w:r>
    </w:p>
    <w:p w14:paraId="353DB466" w14:textId="48EBCE4A" w:rsidR="003138C8" w:rsidRPr="00DF25FD" w:rsidRDefault="003138C8" w:rsidP="003138C8">
      <w:pPr>
        <w:autoSpaceDE w:val="0"/>
        <w:autoSpaceDN w:val="0"/>
        <w:adjustRightInd w:val="0"/>
        <w:jc w:val="both"/>
        <w:rPr>
          <w:rFonts w:ascii="WORK SANS REGULAR ROMAN" w:hAnsi="WORK SANS REGULAR ROMAN" w:cs="ArialMT"/>
          <w:color w:val="000000"/>
          <w:sz w:val="22"/>
          <w:szCs w:val="22"/>
        </w:rPr>
      </w:pPr>
      <w:r w:rsidRPr="00DF25FD">
        <w:rPr>
          <w:rFonts w:ascii="WORK SANS REGULAR ROMAN" w:hAnsi="WORK SANS REGULAR ROMAN" w:cs="ArialMT"/>
          <w:color w:val="000000"/>
          <w:sz w:val="22"/>
          <w:szCs w:val="22"/>
        </w:rPr>
        <w:t xml:space="preserve">Tutte le azioni dell’AQ devono essere regolate </w:t>
      </w:r>
      <w:r w:rsidR="0010558A" w:rsidRPr="001C4770">
        <w:rPr>
          <w:rFonts w:ascii="WORK SANS REGULAR ROMAN" w:hAnsi="WORK SANS REGULAR ROMAN" w:cs="ArialMT"/>
          <w:color w:val="000000"/>
          <w:sz w:val="22"/>
          <w:szCs w:val="22"/>
        </w:rPr>
        <w:t>da apposite linee guida</w:t>
      </w:r>
      <w:r w:rsidRPr="001C4770">
        <w:rPr>
          <w:rFonts w:ascii="WORK SANS REGULAR ROMAN" w:hAnsi="WORK SANS REGULAR ROMAN" w:cs="ArialMT"/>
          <w:color w:val="000000"/>
          <w:sz w:val="22"/>
          <w:szCs w:val="22"/>
        </w:rPr>
        <w:t xml:space="preserve">, applicate sistematicamente </w:t>
      </w:r>
      <w:r w:rsidR="0010558A" w:rsidRPr="001C4770">
        <w:rPr>
          <w:rFonts w:ascii="WORK SANS REGULAR ROMAN" w:hAnsi="WORK SANS REGULAR ROMAN" w:cs="ArialMT"/>
          <w:color w:val="000000"/>
          <w:sz w:val="22"/>
          <w:szCs w:val="22"/>
        </w:rPr>
        <w:t xml:space="preserve">seguendo </w:t>
      </w:r>
      <w:r w:rsidR="006A080B" w:rsidRPr="001C4770">
        <w:rPr>
          <w:rFonts w:ascii="WORK SANS REGULAR ROMAN" w:hAnsi="WORK SANS REGULAR ROMAN" w:cs="ArialMT"/>
          <w:color w:val="000000"/>
          <w:sz w:val="22"/>
          <w:szCs w:val="22"/>
        </w:rPr>
        <w:t xml:space="preserve">specifici </w:t>
      </w:r>
      <w:r w:rsidR="0010558A" w:rsidRPr="001C4770">
        <w:rPr>
          <w:rFonts w:ascii="WORK SANS REGULAR ROMAN" w:hAnsi="WORK SANS REGULAR ROMAN" w:cs="ArialMT"/>
          <w:color w:val="000000"/>
          <w:sz w:val="22"/>
          <w:szCs w:val="22"/>
        </w:rPr>
        <w:t xml:space="preserve">indirizzi operativi </w:t>
      </w:r>
      <w:r w:rsidRPr="001C4770">
        <w:rPr>
          <w:rFonts w:ascii="WORK SANS REGULAR ROMAN" w:hAnsi="WORK SANS REGULAR ROMAN" w:cs="ArialMT"/>
          <w:color w:val="000000"/>
          <w:sz w:val="22"/>
          <w:szCs w:val="22"/>
        </w:rPr>
        <w:t>ed essere documentate e verificabili</w:t>
      </w:r>
      <w:r w:rsidR="0010558A" w:rsidRPr="001C4770">
        <w:rPr>
          <w:rFonts w:ascii="WORK SANS REGULAR ROMAN" w:hAnsi="WORK SANS REGULAR ROMAN" w:cs="ArialMT"/>
          <w:color w:val="000000"/>
          <w:sz w:val="22"/>
          <w:szCs w:val="22"/>
        </w:rPr>
        <w:t xml:space="preserve"> al fine di attestarne l'efficacia ovvero avviarne la revisione</w:t>
      </w:r>
      <w:r w:rsidRPr="001C4770">
        <w:rPr>
          <w:rFonts w:ascii="WORK SANS REGULAR ROMAN" w:hAnsi="WORK SANS REGULAR ROMAN" w:cs="ArialMT"/>
          <w:color w:val="000000"/>
          <w:sz w:val="22"/>
          <w:szCs w:val="22"/>
        </w:rPr>
        <w:t>.</w:t>
      </w:r>
    </w:p>
    <w:p w14:paraId="23AC5CEA" w14:textId="651B753D" w:rsidR="003138C8" w:rsidRPr="00DF25FD" w:rsidRDefault="003138C8" w:rsidP="00A23EF2">
      <w:pPr>
        <w:rPr>
          <w:rFonts w:ascii="WORK SANS REGULAR ROMAN" w:hAnsi="WORK SANS REGULAR ROMAN"/>
          <w:sz w:val="22"/>
          <w:szCs w:val="22"/>
        </w:rPr>
      </w:pPr>
    </w:p>
    <w:p w14:paraId="26754FF5" w14:textId="374341A4" w:rsidR="003138C8" w:rsidRPr="00D45966" w:rsidRDefault="00D45966" w:rsidP="00D45966">
      <w:pPr>
        <w:pStyle w:val="Titolo1"/>
        <w:numPr>
          <w:ilvl w:val="0"/>
          <w:numId w:val="1"/>
        </w:numPr>
        <w:jc w:val="left"/>
        <w:rPr>
          <w:rFonts w:ascii="WORK SANS REGULAR ROMAN" w:hAnsi="WORK SANS REGULAR ROMAN"/>
          <w:color w:val="2F5496" w:themeColor="accent5" w:themeShade="BF"/>
          <w:sz w:val="22"/>
          <w:szCs w:val="22"/>
        </w:rPr>
      </w:pPr>
      <w:bookmarkStart w:id="21" w:name="_Toc446405252"/>
      <w:bookmarkStart w:id="22" w:name="_Toc73096283"/>
      <w:bookmarkStart w:id="23" w:name="_Toc116294990"/>
      <w:bookmarkStart w:id="24" w:name="_Toc120025918"/>
      <w:r>
        <w:rPr>
          <w:rFonts w:ascii="WORK SANS REGULAR ROMAN" w:hAnsi="WORK SANS REGULAR ROMAN"/>
          <w:color w:val="2F5496" w:themeColor="accent5" w:themeShade="BF"/>
          <w:sz w:val="22"/>
          <w:szCs w:val="22"/>
        </w:rPr>
        <w:t>Il</w:t>
      </w:r>
      <w:r w:rsidR="003138C8" w:rsidRPr="00D45966">
        <w:rPr>
          <w:rFonts w:ascii="WORK SANS REGULAR ROMAN" w:hAnsi="WORK SANS REGULAR ROMAN"/>
          <w:color w:val="2F5496" w:themeColor="accent5" w:themeShade="BF"/>
          <w:sz w:val="22"/>
          <w:szCs w:val="22"/>
        </w:rPr>
        <w:t xml:space="preserve"> sistema di AQ</w:t>
      </w:r>
      <w:bookmarkEnd w:id="21"/>
      <w:bookmarkEnd w:id="22"/>
      <w:bookmarkEnd w:id="23"/>
      <w:bookmarkEnd w:id="24"/>
    </w:p>
    <w:p w14:paraId="2DC91666" w14:textId="091BF53C" w:rsidR="003138C8" w:rsidRDefault="000817B5" w:rsidP="003138C8">
      <w:pPr>
        <w:jc w:val="both"/>
        <w:rPr>
          <w:rFonts w:ascii="WORK SANS REGULAR ROMAN" w:hAnsi="WORK SANS REGULAR ROMAN"/>
          <w:sz w:val="22"/>
          <w:szCs w:val="22"/>
        </w:rPr>
      </w:pPr>
      <w:r>
        <w:rPr>
          <w:rFonts w:ascii="WORK SANS REGULAR ROMAN" w:hAnsi="WORK SANS REGULAR ROMAN"/>
          <w:sz w:val="22"/>
          <w:szCs w:val="22"/>
        </w:rPr>
        <w:t xml:space="preserve">Il sistema di AQ </w:t>
      </w:r>
      <w:r w:rsidR="006A080B" w:rsidRPr="001C4770">
        <w:rPr>
          <w:rFonts w:ascii="WORK SANS REGULAR ROMAN" w:hAnsi="WORK SANS REGULAR ROMAN"/>
          <w:sz w:val="22"/>
          <w:szCs w:val="22"/>
        </w:rPr>
        <w:t>interno</w:t>
      </w:r>
      <w:r w:rsidR="006A080B">
        <w:rPr>
          <w:rFonts w:ascii="WORK SANS REGULAR ROMAN" w:hAnsi="WORK SANS REGULAR ROMAN"/>
          <w:sz w:val="22"/>
          <w:szCs w:val="22"/>
        </w:rPr>
        <w:t xml:space="preserve"> </w:t>
      </w:r>
      <w:r>
        <w:rPr>
          <w:rFonts w:ascii="WORK SANS REGULAR ROMAN" w:hAnsi="WORK SANS REGULAR ROMAN"/>
          <w:sz w:val="22"/>
          <w:szCs w:val="22"/>
        </w:rPr>
        <w:t>dei Corsi di Dottorato di ricerca</w:t>
      </w:r>
      <w:r w:rsidR="00E34847">
        <w:rPr>
          <w:rFonts w:ascii="WORK SANS REGULAR ROMAN" w:hAnsi="WORK SANS REGULAR ROMAN"/>
          <w:sz w:val="22"/>
          <w:szCs w:val="22"/>
        </w:rPr>
        <w:t xml:space="preserve"> è coerente con il Sistema di AQ di Ateneo (</w:t>
      </w:r>
      <w:r w:rsidR="00E34847" w:rsidRPr="00406F52">
        <w:rPr>
          <w:rStyle w:val="Collegamentoipertestuale"/>
          <w:rFonts w:ascii="WORK SANS REGULAR ROMAN" w:hAnsi="WORK SANS REGULAR ROMAN"/>
          <w:sz w:val="22"/>
          <w:szCs w:val="22"/>
        </w:rPr>
        <w:t>https://www.unipg.it/ateneo/organizzazione/organi-di-gestione-e-controllo/presidio-della-qualita/aq-ateneo</w:t>
      </w:r>
      <w:r w:rsidR="00E34847">
        <w:rPr>
          <w:rFonts w:ascii="WORK SANS REGULAR ROMAN" w:hAnsi="WORK SANS REGULAR ROMAN"/>
          <w:sz w:val="22"/>
          <w:szCs w:val="22"/>
        </w:rPr>
        <w:t>)</w:t>
      </w:r>
      <w:r w:rsidR="001C4770">
        <w:rPr>
          <w:rFonts w:ascii="WORK SANS REGULAR ROMAN" w:hAnsi="WORK SANS REGULAR ROMAN"/>
          <w:sz w:val="22"/>
          <w:szCs w:val="22"/>
        </w:rPr>
        <w:t>,</w:t>
      </w:r>
      <w:r w:rsidR="00E34847">
        <w:rPr>
          <w:rFonts w:ascii="WORK SANS REGULAR ROMAN" w:hAnsi="WORK SANS REGULAR ROMAN"/>
          <w:sz w:val="22"/>
          <w:szCs w:val="22"/>
        </w:rPr>
        <w:t xml:space="preserve"> con</w:t>
      </w:r>
      <w:r>
        <w:rPr>
          <w:rFonts w:ascii="WORK SANS REGULAR ROMAN" w:hAnsi="WORK SANS REGULAR ROMAN"/>
          <w:sz w:val="22"/>
          <w:szCs w:val="22"/>
        </w:rPr>
        <w:t xml:space="preserve"> i documenti strategici di Ateneo</w:t>
      </w:r>
      <w:r w:rsidR="00E34847">
        <w:rPr>
          <w:rFonts w:ascii="WORK SANS REGULAR ROMAN" w:hAnsi="WORK SANS REGULAR ROMAN"/>
          <w:sz w:val="22"/>
          <w:szCs w:val="22"/>
        </w:rPr>
        <w:t xml:space="preserve"> (</w:t>
      </w:r>
      <w:r w:rsidR="00E34847" w:rsidRPr="00406F52">
        <w:rPr>
          <w:rStyle w:val="Collegamentoipertestuale"/>
          <w:rFonts w:ascii="WORK SANS REGULAR ROMAN" w:hAnsi="WORK SANS REGULAR ROMAN"/>
          <w:sz w:val="22"/>
          <w:szCs w:val="22"/>
        </w:rPr>
        <w:t>https://www.unipg.it/amministrazione-trasparente/disposizioni-generali/atti-generali/documenti-di-programmazione-strategico-gestionale</w:t>
      </w:r>
      <w:r w:rsidR="00E34847">
        <w:rPr>
          <w:rFonts w:ascii="WORK SANS REGULAR ROMAN" w:hAnsi="WORK SANS REGULAR ROMAN"/>
          <w:sz w:val="22"/>
          <w:szCs w:val="22"/>
        </w:rPr>
        <w:t>)</w:t>
      </w:r>
      <w:r>
        <w:rPr>
          <w:rFonts w:ascii="WORK SANS REGULAR ROMAN" w:hAnsi="WORK SANS REGULAR ROMAN"/>
          <w:sz w:val="22"/>
          <w:szCs w:val="22"/>
        </w:rPr>
        <w:t xml:space="preserve"> e con gli obiettivi in essi delineati</w:t>
      </w:r>
      <w:r w:rsidR="0016179D">
        <w:rPr>
          <w:rFonts w:ascii="WORK SANS REGULAR ROMAN" w:hAnsi="WORK SANS REGULAR ROMAN"/>
          <w:sz w:val="22"/>
          <w:szCs w:val="22"/>
        </w:rPr>
        <w:t xml:space="preserve">, </w:t>
      </w:r>
      <w:r w:rsidR="0016179D" w:rsidRPr="001C4770">
        <w:rPr>
          <w:rFonts w:ascii="WORK SANS REGULAR ROMAN" w:hAnsi="WORK SANS REGULAR ROMAN"/>
          <w:sz w:val="22"/>
          <w:szCs w:val="22"/>
        </w:rPr>
        <w:t>nonché con gli indirizzi nazionali in materia</w:t>
      </w:r>
      <w:r w:rsidR="00E34847" w:rsidRPr="001C4770">
        <w:rPr>
          <w:rFonts w:ascii="WORK SANS REGULAR ROMAN" w:hAnsi="WORK SANS REGULAR ROMAN"/>
          <w:sz w:val="22"/>
          <w:szCs w:val="22"/>
        </w:rPr>
        <w:t xml:space="preserve">. Tale </w:t>
      </w:r>
      <w:r w:rsidR="006A080B" w:rsidRPr="001C4770">
        <w:rPr>
          <w:rFonts w:ascii="WORK SANS REGULAR ROMAN" w:hAnsi="WORK SANS REGULAR ROMAN"/>
          <w:sz w:val="22"/>
          <w:szCs w:val="22"/>
        </w:rPr>
        <w:t>S</w:t>
      </w:r>
      <w:r w:rsidR="00E34847" w:rsidRPr="001C4770">
        <w:rPr>
          <w:rFonts w:ascii="WORK SANS REGULAR ROMAN" w:hAnsi="WORK SANS REGULAR ROMAN"/>
          <w:sz w:val="22"/>
          <w:szCs w:val="22"/>
        </w:rPr>
        <w:t>istema p</w:t>
      </w:r>
      <w:r w:rsidR="009E3A34" w:rsidRPr="001C4770">
        <w:rPr>
          <w:rFonts w:ascii="WORK SANS REGULAR ROMAN" w:hAnsi="WORK SANS REGULAR ROMAN"/>
          <w:sz w:val="22"/>
          <w:szCs w:val="22"/>
        </w:rPr>
        <w:t>resuppone l’individuazione</w:t>
      </w:r>
      <w:r w:rsidR="003138C8" w:rsidRPr="001C4770">
        <w:rPr>
          <w:rFonts w:ascii="WORK SANS REGULAR ROMAN" w:hAnsi="WORK SANS REGULAR ROMAN"/>
          <w:sz w:val="22"/>
          <w:szCs w:val="22"/>
        </w:rPr>
        <w:t xml:space="preserve"> e </w:t>
      </w:r>
      <w:r w:rsidR="009E3A34" w:rsidRPr="001C4770">
        <w:rPr>
          <w:rFonts w:ascii="WORK SANS REGULAR ROMAN" w:hAnsi="WORK SANS REGULAR ROMAN"/>
          <w:sz w:val="22"/>
          <w:szCs w:val="22"/>
        </w:rPr>
        <w:t>la descrizione dell</w:t>
      </w:r>
      <w:r w:rsidR="003138C8" w:rsidRPr="001C4770">
        <w:rPr>
          <w:rFonts w:ascii="WORK SANS REGULAR ROMAN" w:hAnsi="WORK SANS REGULAR ROMAN"/>
          <w:sz w:val="22"/>
          <w:szCs w:val="22"/>
        </w:rPr>
        <w:t xml:space="preserve">a struttura </w:t>
      </w:r>
      <w:r w:rsidR="009E3A34" w:rsidRPr="001C4770">
        <w:rPr>
          <w:rFonts w:ascii="WORK SANS REGULAR ROMAN" w:hAnsi="WORK SANS REGULAR ROMAN"/>
          <w:sz w:val="22"/>
          <w:szCs w:val="22"/>
        </w:rPr>
        <w:t>organizzativa</w:t>
      </w:r>
      <w:r w:rsidR="006A080B" w:rsidRPr="001C4770">
        <w:rPr>
          <w:rFonts w:ascii="WORK SANS REGULAR ROMAN" w:hAnsi="WORK SANS REGULAR ROMAN"/>
          <w:sz w:val="22"/>
          <w:szCs w:val="22"/>
        </w:rPr>
        <w:t xml:space="preserve"> (Fig. 1),</w:t>
      </w:r>
      <w:r w:rsidR="00E34847">
        <w:rPr>
          <w:rFonts w:ascii="WORK SANS REGULAR ROMAN" w:hAnsi="WORK SANS REGULAR ROMAN"/>
          <w:sz w:val="22"/>
          <w:szCs w:val="22"/>
        </w:rPr>
        <w:t xml:space="preserve"> che</w:t>
      </w:r>
      <w:r w:rsidR="003138C8" w:rsidRPr="00DF25FD">
        <w:rPr>
          <w:rFonts w:ascii="WORK SANS REGULAR ROMAN" w:hAnsi="WORK SANS REGULAR ROMAN"/>
          <w:sz w:val="22"/>
          <w:szCs w:val="22"/>
        </w:rPr>
        <w:t xml:space="preserve"> potrà essere definita tramite </w:t>
      </w:r>
      <w:r w:rsidR="00615FC2">
        <w:rPr>
          <w:rFonts w:ascii="WORK SANS REGULAR ROMAN" w:hAnsi="WORK SANS REGULAR ROMAN"/>
          <w:sz w:val="22"/>
          <w:szCs w:val="22"/>
        </w:rPr>
        <w:t>diagramma</w:t>
      </w:r>
      <w:r w:rsidR="003138C8" w:rsidRPr="00DF25FD">
        <w:rPr>
          <w:rFonts w:ascii="WORK SANS REGULAR ROMAN" w:hAnsi="WORK SANS REGULAR ROMAN"/>
          <w:sz w:val="22"/>
          <w:szCs w:val="22"/>
        </w:rPr>
        <w:t xml:space="preserve"> e/o documento contenente informazioni</w:t>
      </w:r>
      <w:r w:rsidR="006A080B" w:rsidRPr="006A080B">
        <w:rPr>
          <w:rFonts w:ascii="WORK SANS REGULAR ROMAN" w:hAnsi="WORK SANS REGULAR ROMAN"/>
          <w:sz w:val="22"/>
          <w:szCs w:val="22"/>
        </w:rPr>
        <w:t xml:space="preserve"> </w:t>
      </w:r>
      <w:r w:rsidR="006A080B" w:rsidRPr="00DF25FD">
        <w:rPr>
          <w:rFonts w:ascii="WORK SANS REGULAR ROMAN" w:hAnsi="WORK SANS REGULAR ROMAN"/>
          <w:sz w:val="22"/>
          <w:szCs w:val="22"/>
        </w:rPr>
        <w:t xml:space="preserve">quali il nome del </w:t>
      </w:r>
      <w:r w:rsidR="006A080B">
        <w:rPr>
          <w:rFonts w:ascii="WORK SANS REGULAR ROMAN" w:hAnsi="WORK SANS REGULAR ROMAN"/>
          <w:sz w:val="22"/>
          <w:szCs w:val="22"/>
        </w:rPr>
        <w:t>R</w:t>
      </w:r>
      <w:r w:rsidR="006A080B" w:rsidRPr="00DF25FD">
        <w:rPr>
          <w:rFonts w:ascii="WORK SANS REGULAR ROMAN" w:hAnsi="WORK SANS REGULAR ROMAN"/>
          <w:sz w:val="22"/>
          <w:szCs w:val="22"/>
        </w:rPr>
        <w:t>esponsabile del corso (Coordinatore)</w:t>
      </w:r>
      <w:r w:rsidR="006A080B">
        <w:rPr>
          <w:rFonts w:ascii="WORK SANS REGULAR ROMAN" w:hAnsi="WORK SANS REGULAR ROMAN"/>
          <w:sz w:val="22"/>
          <w:szCs w:val="22"/>
        </w:rPr>
        <w:t>,</w:t>
      </w:r>
      <w:r w:rsidR="006A080B" w:rsidRPr="00DF25FD">
        <w:rPr>
          <w:rFonts w:ascii="WORK SANS REGULAR ROMAN" w:hAnsi="WORK SANS REGULAR ROMAN"/>
          <w:sz w:val="22"/>
          <w:szCs w:val="22"/>
        </w:rPr>
        <w:t xml:space="preserve"> il Collegio dei Docenti</w:t>
      </w:r>
      <w:r w:rsidR="006A080B">
        <w:rPr>
          <w:rFonts w:ascii="WORK SANS REGULAR ROMAN" w:hAnsi="WORK SANS REGULAR ROMAN"/>
          <w:sz w:val="22"/>
          <w:szCs w:val="22"/>
        </w:rPr>
        <w:t>, il Responsabile Qualità (RQ), il Supervisore e il Referente (in presenza di curricula</w:t>
      </w:r>
      <w:r w:rsidR="006A080B" w:rsidRPr="001C4770">
        <w:rPr>
          <w:rFonts w:ascii="WORK SANS REGULAR ROMAN" w:hAnsi="WORK SANS REGULAR ROMAN"/>
          <w:sz w:val="22"/>
          <w:szCs w:val="22"/>
        </w:rPr>
        <w:t>)</w:t>
      </w:r>
      <w:r w:rsidR="00FA2014" w:rsidRPr="001C4770">
        <w:rPr>
          <w:rFonts w:ascii="WORK SANS REGULAR ROMAN" w:hAnsi="WORK SANS REGULAR ROMAN"/>
          <w:sz w:val="22"/>
          <w:szCs w:val="22"/>
        </w:rPr>
        <w:t>,</w:t>
      </w:r>
      <w:r w:rsidR="003138C8" w:rsidRPr="001C4770">
        <w:rPr>
          <w:rFonts w:ascii="WORK SANS REGULAR ROMAN" w:hAnsi="WORK SANS REGULAR ROMAN"/>
          <w:sz w:val="22"/>
          <w:szCs w:val="22"/>
        </w:rPr>
        <w:t xml:space="preserve"> </w:t>
      </w:r>
      <w:r w:rsidR="006A080B" w:rsidRPr="001C4770">
        <w:rPr>
          <w:rFonts w:ascii="WORK SANS REGULAR ROMAN" w:hAnsi="WORK SANS REGULAR ROMAN"/>
          <w:sz w:val="22"/>
          <w:szCs w:val="22"/>
        </w:rPr>
        <w:t>e le relative attribuzioni di responsabilità</w:t>
      </w:r>
      <w:r w:rsidR="00452FE3" w:rsidRPr="001C4770">
        <w:rPr>
          <w:rFonts w:ascii="WORK SANS REGULAR ROMAN" w:hAnsi="WORK SANS REGULAR ROMAN"/>
          <w:b/>
          <w:sz w:val="22"/>
          <w:szCs w:val="22"/>
        </w:rPr>
        <w:t xml:space="preserve"> </w:t>
      </w:r>
      <w:r w:rsidR="00452FE3" w:rsidRPr="001C4770">
        <w:rPr>
          <w:rFonts w:ascii="WORK SANS REGULAR ROMAN" w:hAnsi="WORK SANS REGULAR ROMAN"/>
          <w:sz w:val="22"/>
          <w:szCs w:val="22"/>
        </w:rPr>
        <w:t>(si veda paragrafo successivo)</w:t>
      </w:r>
      <w:r w:rsidR="006A080B" w:rsidRPr="001C4770">
        <w:rPr>
          <w:rFonts w:ascii="WORK SANS REGULAR ROMAN" w:hAnsi="WORK SANS REGULAR ROMAN"/>
          <w:sz w:val="22"/>
          <w:szCs w:val="22"/>
        </w:rPr>
        <w:t>.</w:t>
      </w:r>
    </w:p>
    <w:p w14:paraId="7E2336E2" w14:textId="77777777" w:rsidR="000F35C0" w:rsidRPr="00DF25FD" w:rsidRDefault="000F35C0" w:rsidP="003138C8">
      <w:pPr>
        <w:jc w:val="both"/>
        <w:rPr>
          <w:rFonts w:ascii="WORK SANS REGULAR ROMAN" w:hAnsi="WORK SANS REGULAR ROMAN"/>
          <w:sz w:val="22"/>
          <w:szCs w:val="22"/>
        </w:rPr>
      </w:pPr>
    </w:p>
    <w:p w14:paraId="166D1582" w14:textId="4829D030" w:rsidR="003138C8" w:rsidRPr="00DF25FD" w:rsidRDefault="000F35C0" w:rsidP="000F35C0">
      <w:pPr>
        <w:jc w:val="center"/>
        <w:rPr>
          <w:rFonts w:ascii="WORK SANS REGULAR ROMAN" w:hAnsi="WORK SANS REGULAR ROMAN"/>
          <w:sz w:val="22"/>
          <w:szCs w:val="22"/>
        </w:rPr>
      </w:pPr>
      <w:r w:rsidRPr="000F35C0">
        <w:rPr>
          <w:rFonts w:ascii="WORK SANS REGULAR ROMAN" w:hAnsi="WORK SANS REGULAR ROMAN"/>
          <w:noProof/>
          <w:sz w:val="22"/>
          <w:szCs w:val="22"/>
        </w:rPr>
        <w:drawing>
          <wp:inline distT="0" distB="0" distL="0" distR="0" wp14:anchorId="0724973C" wp14:editId="21CA8B73">
            <wp:extent cx="27813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1300" cy="1714500"/>
                    </a:xfrm>
                    <a:prstGeom prst="rect">
                      <a:avLst/>
                    </a:prstGeom>
                  </pic:spPr>
                </pic:pic>
              </a:graphicData>
            </a:graphic>
          </wp:inline>
        </w:drawing>
      </w:r>
    </w:p>
    <w:p w14:paraId="0CD8924C" w14:textId="72548C85" w:rsidR="003138C8" w:rsidRPr="00DF25FD" w:rsidRDefault="003138C8" w:rsidP="00506629">
      <w:pPr>
        <w:tabs>
          <w:tab w:val="left" w:pos="4536"/>
        </w:tabs>
        <w:jc w:val="center"/>
        <w:rPr>
          <w:rFonts w:ascii="WORK SANS REGULAR ROMAN" w:hAnsi="WORK SANS REGULAR ROMAN"/>
          <w:sz w:val="22"/>
          <w:szCs w:val="22"/>
        </w:rPr>
      </w:pPr>
    </w:p>
    <w:p w14:paraId="6B712953" w14:textId="2DE9B636" w:rsidR="003138C8" w:rsidRPr="001C4770" w:rsidRDefault="003138C8" w:rsidP="003138C8">
      <w:pPr>
        <w:tabs>
          <w:tab w:val="left" w:pos="9072"/>
          <w:tab w:val="left" w:pos="9638"/>
        </w:tabs>
        <w:autoSpaceDE w:val="0"/>
        <w:autoSpaceDN w:val="0"/>
        <w:adjustRightInd w:val="0"/>
        <w:ind w:right="566"/>
        <w:jc w:val="center"/>
        <w:rPr>
          <w:rFonts w:ascii="WORK SANS REGULAR ROMAN" w:hAnsi="WORK SANS REGULAR ROMAN"/>
          <w:i/>
          <w:sz w:val="18"/>
          <w:szCs w:val="18"/>
        </w:rPr>
      </w:pPr>
      <w:r w:rsidRPr="001C4770">
        <w:rPr>
          <w:rFonts w:ascii="WORK SANS REGULAR ROMAN" w:hAnsi="WORK SANS REGULAR ROMAN"/>
          <w:i/>
          <w:sz w:val="18"/>
          <w:szCs w:val="18"/>
        </w:rPr>
        <w:t xml:space="preserve">Fig. 1 </w:t>
      </w:r>
      <w:r w:rsidR="00FA2014" w:rsidRPr="001C4770">
        <w:rPr>
          <w:rFonts w:ascii="WORK SANS REGULAR ROMAN" w:hAnsi="WORK SANS REGULAR ROMAN"/>
          <w:i/>
          <w:sz w:val="18"/>
          <w:szCs w:val="18"/>
        </w:rPr>
        <w:t>Struttura organizzativa</w:t>
      </w:r>
      <w:r w:rsidR="009E3A34" w:rsidRPr="001C4770">
        <w:rPr>
          <w:rFonts w:ascii="WORK SANS REGULAR ROMAN" w:hAnsi="WORK SANS REGULAR ROMAN"/>
          <w:i/>
          <w:sz w:val="18"/>
          <w:szCs w:val="18"/>
        </w:rPr>
        <w:t xml:space="preserve"> </w:t>
      </w:r>
      <w:r w:rsidRPr="001C4770">
        <w:rPr>
          <w:rFonts w:ascii="WORK SANS REGULAR ROMAN" w:hAnsi="WORK SANS REGULAR ROMAN"/>
          <w:i/>
          <w:sz w:val="18"/>
          <w:szCs w:val="18"/>
        </w:rPr>
        <w:t xml:space="preserve">di un </w:t>
      </w:r>
      <w:r w:rsidR="00AF52D2" w:rsidRPr="001C4770">
        <w:rPr>
          <w:rFonts w:ascii="WORK SANS REGULAR ROMAN" w:hAnsi="WORK SANS REGULAR ROMAN"/>
          <w:i/>
          <w:sz w:val="18"/>
          <w:szCs w:val="18"/>
        </w:rPr>
        <w:t>Corso di Dottorato di ricerca</w:t>
      </w:r>
    </w:p>
    <w:p w14:paraId="0A684048" w14:textId="77777777" w:rsidR="00EA3B43" w:rsidRDefault="00EA3B43" w:rsidP="00EA3B43">
      <w:pPr>
        <w:jc w:val="both"/>
        <w:rPr>
          <w:rFonts w:ascii="WORK SANS REGULAR ROMAN" w:hAnsi="WORK SANS REGULAR ROMAN"/>
          <w:sz w:val="22"/>
          <w:szCs w:val="22"/>
        </w:rPr>
      </w:pPr>
    </w:p>
    <w:p w14:paraId="6F4B4C70" w14:textId="40597B30" w:rsidR="003138C8" w:rsidRPr="00DF25FD" w:rsidRDefault="00EA3B43" w:rsidP="003138C8">
      <w:pPr>
        <w:jc w:val="both"/>
        <w:rPr>
          <w:rFonts w:ascii="WORK SANS REGULAR ROMAN" w:hAnsi="WORK SANS REGULAR ROMAN"/>
          <w:sz w:val="22"/>
          <w:szCs w:val="22"/>
        </w:rPr>
      </w:pPr>
      <w:r w:rsidRPr="00EA3B43">
        <w:rPr>
          <w:rFonts w:ascii="WORK SANS REGULAR ROMAN" w:hAnsi="WORK SANS REGULAR ROMAN"/>
          <w:sz w:val="22"/>
          <w:szCs w:val="22"/>
        </w:rPr>
        <w:t>Per i corsi di Dottorato a cui l'Ateneo partecipa in consorzio con altri Atenei che ne hanno anche la responsabilità amministrativa, si rinvia alle loro determinazioni in materia di AQ.   </w:t>
      </w:r>
    </w:p>
    <w:p w14:paraId="57DF4980" w14:textId="4C70358E" w:rsidR="004959EE" w:rsidRDefault="004959EE" w:rsidP="003138C8">
      <w:pPr>
        <w:autoSpaceDE w:val="0"/>
        <w:autoSpaceDN w:val="0"/>
        <w:adjustRightInd w:val="0"/>
        <w:jc w:val="both"/>
        <w:rPr>
          <w:rFonts w:ascii="WORK SANS REGULAR ROMAN" w:hAnsi="WORK SANS REGULAR ROMAN" w:cs="ArialMT"/>
          <w:color w:val="000000"/>
          <w:sz w:val="22"/>
          <w:szCs w:val="22"/>
        </w:rPr>
      </w:pPr>
    </w:p>
    <w:p w14:paraId="317EC452" w14:textId="6C1DAF1F" w:rsidR="005700EC" w:rsidRPr="001C4770" w:rsidRDefault="003138C8" w:rsidP="00D45966">
      <w:pPr>
        <w:pStyle w:val="Titolo1"/>
        <w:numPr>
          <w:ilvl w:val="0"/>
          <w:numId w:val="1"/>
        </w:numPr>
        <w:jc w:val="left"/>
        <w:rPr>
          <w:rFonts w:ascii="WORK SANS REGULAR ROMAN" w:hAnsi="WORK SANS REGULAR ROMAN"/>
          <w:color w:val="2F5496" w:themeColor="accent5" w:themeShade="BF"/>
          <w:sz w:val="22"/>
          <w:szCs w:val="22"/>
        </w:rPr>
      </w:pPr>
      <w:bookmarkStart w:id="25" w:name="_Toc446405255"/>
      <w:bookmarkStart w:id="26" w:name="_Toc73096285"/>
      <w:r w:rsidRPr="00DF25FD">
        <w:rPr>
          <w:rFonts w:ascii="WORK SANS REGULAR ROMAN" w:hAnsi="WORK SANS REGULAR ROMAN" w:cs="Calibri"/>
          <w:b w:val="0"/>
          <w:color w:val="365F91"/>
          <w:sz w:val="22"/>
          <w:szCs w:val="22"/>
          <w:lang w:eastAsia="ar-SA"/>
        </w:rPr>
        <w:t xml:space="preserve"> </w:t>
      </w:r>
      <w:bookmarkStart w:id="27" w:name="_Toc116294991"/>
      <w:bookmarkStart w:id="28" w:name="_Toc120025919"/>
      <w:bookmarkStart w:id="29" w:name="_Hlk117607585"/>
      <w:bookmarkEnd w:id="25"/>
      <w:bookmarkEnd w:id="26"/>
      <w:r w:rsidR="005700EC" w:rsidRPr="001C4770">
        <w:rPr>
          <w:rFonts w:ascii="WORK SANS REGULAR ROMAN" w:hAnsi="WORK SANS REGULAR ROMAN"/>
          <w:color w:val="2F5496" w:themeColor="accent5" w:themeShade="BF"/>
          <w:sz w:val="22"/>
          <w:szCs w:val="22"/>
        </w:rPr>
        <w:t xml:space="preserve">Soggetti e responsabilità </w:t>
      </w:r>
      <w:r w:rsidR="00686430" w:rsidRPr="001C4770">
        <w:rPr>
          <w:rFonts w:ascii="WORK SANS REGULAR ROMAN" w:hAnsi="WORK SANS REGULAR ROMAN"/>
          <w:color w:val="2F5496" w:themeColor="accent5" w:themeShade="BF"/>
          <w:sz w:val="22"/>
          <w:szCs w:val="22"/>
        </w:rPr>
        <w:t>nel sistema di AQ interno ai</w:t>
      </w:r>
      <w:r w:rsidR="001C4770">
        <w:rPr>
          <w:rFonts w:ascii="WORK SANS REGULAR ROMAN" w:hAnsi="WORK SANS REGULAR ROMAN"/>
          <w:color w:val="2F5496" w:themeColor="accent5" w:themeShade="BF"/>
          <w:sz w:val="22"/>
          <w:szCs w:val="22"/>
        </w:rPr>
        <w:t xml:space="preserve"> </w:t>
      </w:r>
      <w:r w:rsidR="005700EC" w:rsidRPr="001C4770">
        <w:rPr>
          <w:rFonts w:ascii="WORK SANS REGULAR ROMAN" w:hAnsi="WORK SANS REGULAR ROMAN"/>
          <w:color w:val="2F5496" w:themeColor="accent5" w:themeShade="BF"/>
          <w:sz w:val="22"/>
          <w:szCs w:val="22"/>
        </w:rPr>
        <w:t>Cors</w:t>
      </w:r>
      <w:r w:rsidR="00686430" w:rsidRPr="001C4770">
        <w:rPr>
          <w:rFonts w:ascii="WORK SANS REGULAR ROMAN" w:hAnsi="WORK SANS REGULAR ROMAN"/>
          <w:color w:val="2F5496" w:themeColor="accent5" w:themeShade="BF"/>
          <w:sz w:val="22"/>
          <w:szCs w:val="22"/>
        </w:rPr>
        <w:t>i</w:t>
      </w:r>
      <w:r w:rsidR="005700EC" w:rsidRPr="001C4770">
        <w:rPr>
          <w:rFonts w:ascii="WORK SANS REGULAR ROMAN" w:hAnsi="WORK SANS REGULAR ROMAN"/>
          <w:color w:val="2F5496" w:themeColor="accent5" w:themeShade="BF"/>
          <w:sz w:val="22"/>
          <w:szCs w:val="22"/>
        </w:rPr>
        <w:t xml:space="preserve"> di Dottorato di ricerca</w:t>
      </w:r>
      <w:bookmarkEnd w:id="27"/>
      <w:bookmarkEnd w:id="28"/>
    </w:p>
    <w:bookmarkEnd w:id="29"/>
    <w:p w14:paraId="673E5348" w14:textId="77777777" w:rsidR="005700EC" w:rsidRPr="00A97DE5" w:rsidRDefault="005700EC" w:rsidP="005700EC">
      <w:pPr>
        <w:autoSpaceDE w:val="0"/>
        <w:autoSpaceDN w:val="0"/>
        <w:adjustRightInd w:val="0"/>
        <w:ind w:left="360"/>
        <w:rPr>
          <w:rFonts w:ascii="WORK SANS REGULAR ROMAN" w:hAnsi="WORK SANS REGULAR ROMAN" w:cs="ArialMT"/>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7545"/>
      </w:tblGrid>
      <w:tr w:rsidR="005700EC" w:rsidRPr="00A97DE5" w14:paraId="5BAAD4E3" w14:textId="77777777" w:rsidTr="005700EC">
        <w:tc>
          <w:tcPr>
            <w:tcW w:w="2259" w:type="dxa"/>
            <w:shd w:val="clear" w:color="auto" w:fill="A8D08D"/>
          </w:tcPr>
          <w:p w14:paraId="5D0DD4A9" w14:textId="77777777" w:rsidR="005700EC" w:rsidRPr="00A97DE5" w:rsidRDefault="005700EC" w:rsidP="00C53ABA">
            <w:pPr>
              <w:autoSpaceDE w:val="0"/>
              <w:autoSpaceDN w:val="0"/>
              <w:adjustRightInd w:val="0"/>
              <w:jc w:val="center"/>
              <w:rPr>
                <w:rFonts w:ascii="WORK SANS REGULAR ROMAN" w:hAnsi="WORK SANS REGULAR ROMAN" w:cs="Verdana"/>
                <w:b/>
                <w:caps/>
                <w:sz w:val="22"/>
                <w:szCs w:val="22"/>
              </w:rPr>
            </w:pPr>
            <w:r w:rsidRPr="00A97DE5">
              <w:rPr>
                <w:rFonts w:ascii="WORK SANS REGULAR ROMAN" w:hAnsi="WORK SANS REGULAR ROMAN" w:cs="Verdana"/>
                <w:b/>
                <w:caps/>
                <w:sz w:val="22"/>
                <w:szCs w:val="22"/>
              </w:rPr>
              <w:t>Organi/</w:t>
            </w:r>
          </w:p>
          <w:p w14:paraId="76A4399F" w14:textId="77777777" w:rsidR="005700EC" w:rsidRPr="00A97DE5" w:rsidRDefault="005700EC" w:rsidP="00C53ABA">
            <w:pPr>
              <w:autoSpaceDE w:val="0"/>
              <w:autoSpaceDN w:val="0"/>
              <w:adjustRightInd w:val="0"/>
              <w:jc w:val="center"/>
              <w:rPr>
                <w:rFonts w:ascii="WORK SANS REGULAR ROMAN" w:hAnsi="WORK SANS REGULAR ROMAN" w:cs="ArialMT"/>
                <w:b/>
                <w:sz w:val="22"/>
                <w:szCs w:val="22"/>
              </w:rPr>
            </w:pPr>
            <w:r w:rsidRPr="00A97DE5">
              <w:rPr>
                <w:rFonts w:ascii="WORK SANS REGULAR ROMAN" w:hAnsi="WORK SANS REGULAR ROMAN" w:cs="Verdana"/>
                <w:b/>
                <w:caps/>
                <w:sz w:val="22"/>
                <w:szCs w:val="22"/>
              </w:rPr>
              <w:t>Soggetti</w:t>
            </w:r>
          </w:p>
        </w:tc>
        <w:tc>
          <w:tcPr>
            <w:tcW w:w="7546" w:type="dxa"/>
            <w:shd w:val="clear" w:color="auto" w:fill="A8D08D"/>
          </w:tcPr>
          <w:p w14:paraId="15438DFD" w14:textId="77777777" w:rsidR="005700EC" w:rsidRPr="00A97DE5" w:rsidRDefault="005700EC" w:rsidP="00C53ABA">
            <w:pPr>
              <w:autoSpaceDE w:val="0"/>
              <w:autoSpaceDN w:val="0"/>
              <w:adjustRightInd w:val="0"/>
              <w:jc w:val="center"/>
              <w:rPr>
                <w:rFonts w:ascii="WORK SANS REGULAR ROMAN" w:hAnsi="WORK SANS REGULAR ROMAN" w:cs="ArialMT"/>
                <w:b/>
                <w:sz w:val="22"/>
                <w:szCs w:val="22"/>
              </w:rPr>
            </w:pPr>
            <w:r w:rsidRPr="00A97DE5">
              <w:rPr>
                <w:rFonts w:ascii="WORK SANS REGULAR ROMAN" w:hAnsi="WORK SANS REGULAR ROMAN" w:cs="ArialMT"/>
                <w:b/>
                <w:sz w:val="22"/>
                <w:szCs w:val="22"/>
              </w:rPr>
              <w:t>COMPITI</w:t>
            </w:r>
          </w:p>
        </w:tc>
      </w:tr>
      <w:tr w:rsidR="005700EC" w:rsidRPr="00A97DE5" w14:paraId="4D4B563B" w14:textId="77777777" w:rsidTr="005700EC">
        <w:tc>
          <w:tcPr>
            <w:tcW w:w="2259" w:type="dxa"/>
            <w:shd w:val="clear" w:color="auto" w:fill="auto"/>
          </w:tcPr>
          <w:p w14:paraId="5AF465D4" w14:textId="6E27151F" w:rsidR="005700EC" w:rsidRPr="00A97DE5" w:rsidRDefault="005700EC" w:rsidP="005700EC">
            <w:pPr>
              <w:autoSpaceDE w:val="0"/>
              <w:autoSpaceDN w:val="0"/>
              <w:adjustRightInd w:val="0"/>
              <w:jc w:val="center"/>
              <w:rPr>
                <w:rFonts w:ascii="WORK SANS REGULAR ROMAN" w:hAnsi="WORK SANS REGULAR ROMAN" w:cs="Verdana"/>
                <w:b/>
                <w:caps/>
                <w:sz w:val="22"/>
                <w:szCs w:val="22"/>
              </w:rPr>
            </w:pPr>
            <w:r>
              <w:rPr>
                <w:rFonts w:ascii="WORK SANS REGULAR ROMAN" w:hAnsi="WORK SANS REGULAR ROMAN" w:cs="ArialMT"/>
                <w:b/>
                <w:sz w:val="22"/>
                <w:szCs w:val="22"/>
              </w:rPr>
              <w:t>Consiglio di Dipartimento</w:t>
            </w:r>
          </w:p>
        </w:tc>
        <w:tc>
          <w:tcPr>
            <w:tcW w:w="7546" w:type="dxa"/>
            <w:shd w:val="clear" w:color="auto" w:fill="auto"/>
          </w:tcPr>
          <w:p w14:paraId="6C6236E0" w14:textId="767215DA" w:rsidR="005700EC" w:rsidRDefault="005700EC" w:rsidP="001D7CD4">
            <w:pPr>
              <w:autoSpaceDE w:val="0"/>
              <w:autoSpaceDN w:val="0"/>
              <w:adjustRightInd w:val="0"/>
              <w:jc w:val="both"/>
              <w:rPr>
                <w:rFonts w:ascii="WORK SANS REGULAR ROMAN" w:hAnsi="WORK SANS REGULAR ROMAN" w:cs="Verdana"/>
                <w:sz w:val="22"/>
                <w:szCs w:val="22"/>
              </w:rPr>
            </w:pPr>
            <w:r>
              <w:rPr>
                <w:rFonts w:ascii="WORK SANS REGULAR ROMAN" w:hAnsi="WORK SANS REGULAR ROMAN" w:cs="Verdana"/>
                <w:sz w:val="22"/>
                <w:szCs w:val="22"/>
              </w:rPr>
              <w:t>Il Consiglio di Dipartimento</w:t>
            </w:r>
            <w:r w:rsidR="001D7CD4">
              <w:rPr>
                <w:rFonts w:ascii="WORK SANS REGULAR ROMAN" w:hAnsi="WORK SANS REGULAR ROMAN" w:cs="Verdana"/>
                <w:sz w:val="22"/>
                <w:szCs w:val="22"/>
              </w:rPr>
              <w:t xml:space="preserve"> svolge i seguenti compiti:</w:t>
            </w:r>
          </w:p>
          <w:p w14:paraId="0EE02FE1" w14:textId="20EB8D3F" w:rsidR="005700EC" w:rsidRDefault="005700EC" w:rsidP="001D7CD4">
            <w:pPr>
              <w:pStyle w:val="Paragrafoelenco"/>
              <w:numPr>
                <w:ilvl w:val="0"/>
                <w:numId w:val="19"/>
              </w:numPr>
              <w:autoSpaceDE w:val="0"/>
              <w:autoSpaceDN w:val="0"/>
              <w:adjustRightInd w:val="0"/>
              <w:ind w:left="355" w:hanging="284"/>
              <w:jc w:val="both"/>
              <w:rPr>
                <w:rFonts w:ascii="WORK SANS REGULAR ROMAN" w:hAnsi="WORK SANS REGULAR ROMAN" w:cs="Verdana"/>
                <w:sz w:val="22"/>
                <w:szCs w:val="22"/>
              </w:rPr>
            </w:pPr>
            <w:r w:rsidRPr="001D7CD4">
              <w:rPr>
                <w:rFonts w:ascii="WORK SANS REGULAR ROMAN" w:hAnsi="WORK SANS REGULAR ROMAN" w:cs="Verdana"/>
                <w:sz w:val="22"/>
                <w:szCs w:val="22"/>
              </w:rPr>
              <w:t xml:space="preserve">propone l’istituzione o la partecipazione a un dottorato di interesse nazionale su iniziativa di uno o più docenti a esso afferenti. Sulla proposta delibera il </w:t>
            </w:r>
            <w:r w:rsidRPr="001D7CD4">
              <w:rPr>
                <w:rFonts w:ascii="WORK SANS REGULAR ROMAN" w:hAnsi="WORK SANS REGULAR ROMAN" w:cs="Verdana"/>
                <w:sz w:val="22"/>
                <w:szCs w:val="22"/>
              </w:rPr>
              <w:lastRenderedPageBreak/>
              <w:t>Consiglio di Amministrazione, previa acquisizione del parere del Senato Accademico e del Nucleo di valutazione</w:t>
            </w:r>
            <w:r w:rsidR="001D7CD4" w:rsidRPr="001D7CD4">
              <w:rPr>
                <w:rFonts w:ascii="WORK SANS REGULAR ROMAN" w:hAnsi="WORK SANS REGULAR ROMAN" w:cs="Verdana"/>
                <w:sz w:val="22"/>
                <w:szCs w:val="22"/>
              </w:rPr>
              <w:t>;</w:t>
            </w:r>
          </w:p>
          <w:p w14:paraId="07966EAD" w14:textId="4BAEE93C" w:rsidR="00BA0CB6" w:rsidRPr="0048528A" w:rsidRDefault="00BA0CB6" w:rsidP="00BA0CB6">
            <w:pPr>
              <w:pStyle w:val="Paragrafoelenco"/>
              <w:numPr>
                <w:ilvl w:val="0"/>
                <w:numId w:val="19"/>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garantisce la disponibilità </w:t>
            </w:r>
            <w:r w:rsidR="0048528A" w:rsidRPr="0048528A">
              <w:rPr>
                <w:rFonts w:ascii="WORK SANS REGULAR ROMAN" w:hAnsi="WORK SANS REGULAR ROMAN" w:cs="Verdana"/>
                <w:sz w:val="22"/>
                <w:szCs w:val="22"/>
              </w:rPr>
              <w:t xml:space="preserve">di </w:t>
            </w:r>
            <w:r w:rsidRPr="0048528A">
              <w:rPr>
                <w:rFonts w:ascii="WORK SANS REGULAR ROMAN" w:hAnsi="WORK SANS REGULAR ROMAN" w:cs="Verdana"/>
                <w:sz w:val="22"/>
                <w:szCs w:val="22"/>
              </w:rPr>
              <w:t>risorse finanziare e strutturali ed eventuali tutor esterni di caratura nazionale/internazionale, con il fine di creare i presupposti per l’autonomia del dottorando nello svolgimento delle attività di ricerca;</w:t>
            </w:r>
          </w:p>
          <w:p w14:paraId="499991FF" w14:textId="0886B636" w:rsidR="005700EC" w:rsidRPr="001D7CD4" w:rsidRDefault="005700EC" w:rsidP="001D7CD4">
            <w:pPr>
              <w:pStyle w:val="Paragrafoelenco"/>
              <w:numPr>
                <w:ilvl w:val="0"/>
                <w:numId w:val="19"/>
              </w:numPr>
              <w:autoSpaceDE w:val="0"/>
              <w:autoSpaceDN w:val="0"/>
              <w:adjustRightInd w:val="0"/>
              <w:ind w:left="355" w:hanging="284"/>
              <w:jc w:val="both"/>
              <w:rPr>
                <w:rFonts w:ascii="WORK SANS REGULAR ROMAN" w:hAnsi="WORK SANS REGULAR ROMAN" w:cs="Verdana"/>
                <w:sz w:val="22"/>
                <w:szCs w:val="22"/>
              </w:rPr>
            </w:pPr>
            <w:r w:rsidRPr="001D7CD4">
              <w:rPr>
                <w:rFonts w:ascii="WORK SANS REGULAR ROMAN" w:hAnsi="WORK SANS REGULAR ROMAN" w:cs="Verdana"/>
                <w:sz w:val="22"/>
                <w:szCs w:val="22"/>
              </w:rPr>
              <w:t>nomina i componenti del Collegio dei docenti su proposta del Collegio, se già costituito. Le eventuali modifiche alla composizione del collegio possono essere effettuate esclusivamente in sede di proposta di accreditamento del Corso</w:t>
            </w:r>
            <w:r w:rsidR="001D7CD4" w:rsidRPr="001D7CD4">
              <w:rPr>
                <w:rFonts w:ascii="WORK SANS REGULAR ROMAN" w:hAnsi="WORK SANS REGULAR ROMAN" w:cs="Verdana"/>
                <w:sz w:val="22"/>
                <w:szCs w:val="22"/>
              </w:rPr>
              <w:t>;</w:t>
            </w:r>
            <w:r w:rsidRPr="001D7CD4">
              <w:rPr>
                <w:rFonts w:ascii="WORK SANS REGULAR ROMAN" w:hAnsi="WORK SANS REGULAR ROMAN" w:cs="Verdana"/>
                <w:sz w:val="22"/>
                <w:szCs w:val="22"/>
              </w:rPr>
              <w:t xml:space="preserve"> </w:t>
            </w:r>
          </w:p>
          <w:p w14:paraId="6CF34FDA" w14:textId="04381DF2" w:rsidR="005700EC" w:rsidRPr="001D7CD4" w:rsidRDefault="005700EC" w:rsidP="001D7CD4">
            <w:pPr>
              <w:pStyle w:val="Paragrafoelenco"/>
              <w:numPr>
                <w:ilvl w:val="0"/>
                <w:numId w:val="19"/>
              </w:numPr>
              <w:autoSpaceDE w:val="0"/>
              <w:autoSpaceDN w:val="0"/>
              <w:adjustRightInd w:val="0"/>
              <w:ind w:left="355" w:hanging="284"/>
              <w:jc w:val="both"/>
              <w:rPr>
                <w:rFonts w:ascii="WORK SANS REGULAR ROMAN" w:hAnsi="WORK SANS REGULAR ROMAN" w:cs="ArialMT"/>
                <w:b/>
                <w:sz w:val="22"/>
                <w:szCs w:val="22"/>
              </w:rPr>
            </w:pPr>
            <w:r w:rsidRPr="001D7CD4">
              <w:rPr>
                <w:rFonts w:ascii="WORK SANS REGULAR ROMAN" w:hAnsi="WORK SANS REGULAR ROMAN" w:cs="Verdana"/>
                <w:sz w:val="22"/>
                <w:szCs w:val="22"/>
              </w:rPr>
              <w:t xml:space="preserve">approva la relazione annuale sull’andamento del Corso di </w:t>
            </w:r>
            <w:r w:rsidR="001D7CD4" w:rsidRPr="001D7CD4">
              <w:rPr>
                <w:rFonts w:ascii="WORK SANS REGULAR ROMAN" w:hAnsi="WORK SANS REGULAR ROMAN" w:cs="Verdana"/>
                <w:sz w:val="22"/>
                <w:szCs w:val="22"/>
              </w:rPr>
              <w:t>d</w:t>
            </w:r>
            <w:r w:rsidRPr="001D7CD4">
              <w:rPr>
                <w:rFonts w:ascii="WORK SANS REGULAR ROMAN" w:hAnsi="WORK SANS REGULAR ROMAN" w:cs="Verdana"/>
                <w:sz w:val="22"/>
                <w:szCs w:val="22"/>
              </w:rPr>
              <w:t>ottorato.</w:t>
            </w:r>
          </w:p>
        </w:tc>
      </w:tr>
      <w:tr w:rsidR="005700EC" w:rsidRPr="00A97DE5" w14:paraId="158264FA" w14:textId="77777777" w:rsidTr="005700EC">
        <w:tc>
          <w:tcPr>
            <w:tcW w:w="2259" w:type="dxa"/>
            <w:shd w:val="clear" w:color="auto" w:fill="auto"/>
          </w:tcPr>
          <w:p w14:paraId="43B5E839" w14:textId="77777777" w:rsidR="005700EC" w:rsidRPr="00A97DE5" w:rsidRDefault="005700EC" w:rsidP="005700EC">
            <w:pPr>
              <w:autoSpaceDE w:val="0"/>
              <w:autoSpaceDN w:val="0"/>
              <w:adjustRightInd w:val="0"/>
              <w:rPr>
                <w:rFonts w:ascii="WORK SANS REGULAR ROMAN" w:hAnsi="WORK SANS REGULAR ROMAN" w:cs="ArialMT"/>
                <w:b/>
                <w:sz w:val="22"/>
                <w:szCs w:val="22"/>
              </w:rPr>
            </w:pPr>
            <w:r>
              <w:rPr>
                <w:rFonts w:ascii="WORK SANS REGULAR ROMAN" w:hAnsi="WORK SANS REGULAR ROMAN" w:cs="ArialMT"/>
                <w:b/>
                <w:sz w:val="22"/>
                <w:szCs w:val="22"/>
              </w:rPr>
              <w:lastRenderedPageBreak/>
              <w:t>Coordinatore</w:t>
            </w:r>
          </w:p>
        </w:tc>
        <w:tc>
          <w:tcPr>
            <w:tcW w:w="7546" w:type="dxa"/>
            <w:shd w:val="clear" w:color="auto" w:fill="auto"/>
          </w:tcPr>
          <w:p w14:paraId="38CDDED5" w14:textId="77777777" w:rsidR="0024171A" w:rsidRDefault="005700EC" w:rsidP="005700EC">
            <w:pPr>
              <w:autoSpaceDE w:val="0"/>
              <w:autoSpaceDN w:val="0"/>
              <w:adjustRightInd w:val="0"/>
              <w:jc w:val="both"/>
              <w:rPr>
                <w:rFonts w:ascii="WORK SANS REGULAR ROMAN" w:hAnsi="WORK SANS REGULAR ROMAN" w:cs="Verdana"/>
                <w:sz w:val="22"/>
                <w:szCs w:val="22"/>
              </w:rPr>
            </w:pPr>
            <w:r w:rsidRPr="00496817">
              <w:rPr>
                <w:rFonts w:ascii="WORK SANS REGULAR ROMAN" w:hAnsi="WORK SANS REGULAR ROMAN" w:cs="Verdana"/>
                <w:sz w:val="22"/>
                <w:szCs w:val="22"/>
              </w:rPr>
              <w:t>Il Coordinatore rappresenta il Corso di dottorato di ricerca, ed è responsabile delle attività del Corso</w:t>
            </w:r>
            <w:r>
              <w:rPr>
                <w:rFonts w:ascii="WORK SANS REGULAR ROMAN" w:hAnsi="WORK SANS REGULAR ROMAN" w:cs="Verdana"/>
                <w:sz w:val="22"/>
                <w:szCs w:val="22"/>
              </w:rPr>
              <w:t xml:space="preserve"> </w:t>
            </w:r>
            <w:r w:rsidRPr="00496817">
              <w:rPr>
                <w:rFonts w:ascii="WORK SANS REGULAR ROMAN" w:hAnsi="WORK SANS REGULAR ROMAN" w:cs="Verdana"/>
                <w:sz w:val="22"/>
                <w:szCs w:val="22"/>
              </w:rPr>
              <w:t xml:space="preserve">stesso, convoca e presiede il Collegio dei docenti. </w:t>
            </w:r>
          </w:p>
          <w:p w14:paraId="151198D8" w14:textId="7AC8E78B" w:rsidR="0024171A" w:rsidRDefault="0024171A" w:rsidP="0024171A">
            <w:pPr>
              <w:autoSpaceDE w:val="0"/>
              <w:autoSpaceDN w:val="0"/>
              <w:adjustRightInd w:val="0"/>
              <w:jc w:val="both"/>
              <w:rPr>
                <w:rFonts w:ascii="WORK SANS REGULAR ROMAN" w:hAnsi="WORK SANS REGULAR ROMAN" w:cs="Verdana"/>
                <w:sz w:val="22"/>
                <w:szCs w:val="22"/>
              </w:rPr>
            </w:pPr>
            <w:r w:rsidRPr="0048528A">
              <w:rPr>
                <w:rFonts w:ascii="WORK SANS REGULAR ROMAN" w:hAnsi="WORK SANS REGULAR ROMAN" w:cs="Verdana"/>
                <w:sz w:val="22"/>
                <w:szCs w:val="22"/>
              </w:rPr>
              <w:t>Il Coordinatore svolge, in particolare, i compiti previsti dal Regolamento di Ateneo per i Corsi di Dottorato di ricerca.</w:t>
            </w:r>
          </w:p>
          <w:p w14:paraId="53CD70A8" w14:textId="77777777" w:rsidR="0024171A" w:rsidRDefault="0024171A" w:rsidP="005700EC">
            <w:pPr>
              <w:autoSpaceDE w:val="0"/>
              <w:autoSpaceDN w:val="0"/>
              <w:adjustRightInd w:val="0"/>
              <w:jc w:val="both"/>
              <w:rPr>
                <w:rFonts w:ascii="WORK SANS REGULAR ROMAN" w:hAnsi="WORK SANS REGULAR ROMAN" w:cs="Verdana"/>
                <w:sz w:val="22"/>
                <w:szCs w:val="22"/>
              </w:rPr>
            </w:pPr>
          </w:p>
          <w:p w14:paraId="349AB1CB" w14:textId="2987A4E3" w:rsidR="005700EC" w:rsidRPr="0048528A" w:rsidRDefault="005700EC" w:rsidP="005700EC">
            <w:pPr>
              <w:autoSpaceDE w:val="0"/>
              <w:autoSpaceDN w:val="0"/>
              <w:adjustRightInd w:val="0"/>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Sono inoltre compiti del </w:t>
            </w:r>
            <w:r w:rsidR="001D7CD4" w:rsidRPr="0048528A">
              <w:rPr>
                <w:rFonts w:ascii="WORK SANS REGULAR ROMAN" w:hAnsi="WORK SANS REGULAR ROMAN" w:cs="Verdana"/>
                <w:sz w:val="22"/>
                <w:szCs w:val="22"/>
              </w:rPr>
              <w:t>C</w:t>
            </w:r>
            <w:r w:rsidRPr="0048528A">
              <w:rPr>
                <w:rFonts w:ascii="WORK SANS REGULAR ROMAN" w:hAnsi="WORK SANS REGULAR ROMAN" w:cs="Verdana"/>
                <w:sz w:val="22"/>
                <w:szCs w:val="22"/>
              </w:rPr>
              <w:t>oordinatore:</w:t>
            </w:r>
          </w:p>
          <w:p w14:paraId="2DA37F7B" w14:textId="6A3AE7ED" w:rsidR="005700EC" w:rsidRPr="0048528A" w:rsidRDefault="005700EC" w:rsidP="001D7CD4">
            <w:pPr>
              <w:pStyle w:val="Paragrafoelenco"/>
              <w:numPr>
                <w:ilvl w:val="0"/>
                <w:numId w:val="20"/>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autorizzare, su richiesta del dottorando e sentito il supervisore, la permanenza fuori sede del dottorando per periodi inferiori a sei mesi;</w:t>
            </w:r>
          </w:p>
          <w:p w14:paraId="745E5724" w14:textId="41A75452" w:rsidR="005700EC" w:rsidRPr="0048528A" w:rsidRDefault="005700EC" w:rsidP="001D7CD4">
            <w:pPr>
              <w:pStyle w:val="Paragrafoelenco"/>
              <w:numPr>
                <w:ilvl w:val="0"/>
                <w:numId w:val="20"/>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predisporre la scheda di Accreditamento e la </w:t>
            </w:r>
            <w:r w:rsidRPr="0083538E">
              <w:rPr>
                <w:rFonts w:ascii="WORK SANS REGULAR ROMAN" w:hAnsi="WORK SANS REGULAR ROMAN" w:cs="Verdana"/>
                <w:sz w:val="22"/>
                <w:szCs w:val="22"/>
              </w:rPr>
              <w:t xml:space="preserve">Relazione </w:t>
            </w:r>
            <w:r w:rsidR="0083538E">
              <w:rPr>
                <w:rFonts w:ascii="WORK SANS REGULAR ROMAN" w:hAnsi="WORK SANS REGULAR ROMAN" w:cs="Verdana"/>
                <w:sz w:val="22"/>
                <w:szCs w:val="22"/>
              </w:rPr>
              <w:t>annuale</w:t>
            </w:r>
            <w:r w:rsidRPr="0048528A">
              <w:rPr>
                <w:rFonts w:ascii="WORK SANS REGULAR ROMAN" w:hAnsi="WORK SANS REGULAR ROMAN" w:cs="Verdana"/>
                <w:sz w:val="22"/>
                <w:szCs w:val="22"/>
              </w:rPr>
              <w:t>;</w:t>
            </w:r>
          </w:p>
          <w:p w14:paraId="6241E887" w14:textId="7DA10CAA" w:rsidR="005700EC" w:rsidRPr="001D7CD4" w:rsidRDefault="005700EC" w:rsidP="001D7CD4">
            <w:pPr>
              <w:pStyle w:val="Paragrafoelenco"/>
              <w:numPr>
                <w:ilvl w:val="0"/>
                <w:numId w:val="20"/>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adottare provvedimenti in caso d’urgenza da sottoporre successivamente a ratifica del Collegio Docenti.</w:t>
            </w:r>
          </w:p>
        </w:tc>
      </w:tr>
      <w:tr w:rsidR="005700EC" w:rsidRPr="00A97DE5" w14:paraId="77CA4AE6" w14:textId="77777777" w:rsidTr="005700EC">
        <w:tc>
          <w:tcPr>
            <w:tcW w:w="2259" w:type="dxa"/>
            <w:shd w:val="clear" w:color="auto" w:fill="auto"/>
          </w:tcPr>
          <w:p w14:paraId="46688DCE" w14:textId="77777777" w:rsidR="005700EC" w:rsidRDefault="005700EC" w:rsidP="005700EC">
            <w:pPr>
              <w:autoSpaceDE w:val="0"/>
              <w:autoSpaceDN w:val="0"/>
              <w:adjustRightInd w:val="0"/>
              <w:rPr>
                <w:rFonts w:ascii="WORK SANS REGULAR ROMAN" w:hAnsi="WORK SANS REGULAR ROMAN" w:cs="ArialMT"/>
                <w:b/>
                <w:sz w:val="22"/>
                <w:szCs w:val="22"/>
              </w:rPr>
            </w:pPr>
            <w:r>
              <w:rPr>
                <w:rFonts w:ascii="WORK SANS REGULAR ROMAN" w:hAnsi="WORK SANS REGULAR ROMAN" w:cs="ArialMT"/>
                <w:b/>
                <w:sz w:val="22"/>
                <w:szCs w:val="22"/>
              </w:rPr>
              <w:t>Collegio dei Docenti</w:t>
            </w:r>
          </w:p>
        </w:tc>
        <w:tc>
          <w:tcPr>
            <w:tcW w:w="7546" w:type="dxa"/>
            <w:shd w:val="clear" w:color="auto" w:fill="auto"/>
          </w:tcPr>
          <w:p w14:paraId="13BEDC32" w14:textId="7CBE6F7E" w:rsidR="00E5144D" w:rsidRPr="0048528A" w:rsidRDefault="009066B7" w:rsidP="00B939B5">
            <w:pPr>
              <w:autoSpaceDE w:val="0"/>
              <w:autoSpaceDN w:val="0"/>
              <w:adjustRightInd w:val="0"/>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Il Collegio dei Docenti è preposto alla progettazione e alla realizzazione del Corso di Dottorato di Ricerca; definisce la visione, chiara e articolata, del percorso di formazione alla ricerca dei dottorandi, tenendo in considerazione gli obiettivi formativi (specifici e trasversali) e le risorse disponibili. </w:t>
            </w:r>
            <w:r w:rsidR="005700EC" w:rsidRPr="0048528A">
              <w:rPr>
                <w:rFonts w:ascii="WORK SANS REGULAR ROMAN" w:hAnsi="WORK SANS REGULAR ROMAN" w:cs="Verdana"/>
                <w:sz w:val="22"/>
                <w:szCs w:val="22"/>
              </w:rPr>
              <w:t xml:space="preserve">Il Collegio dei docenti ha </w:t>
            </w:r>
            <w:r w:rsidRPr="0048528A">
              <w:rPr>
                <w:rFonts w:ascii="WORK SANS REGULAR ROMAN" w:hAnsi="WORK SANS REGULAR ROMAN" w:cs="Verdana"/>
                <w:sz w:val="22"/>
                <w:szCs w:val="22"/>
              </w:rPr>
              <w:t xml:space="preserve">quindi </w:t>
            </w:r>
            <w:r w:rsidR="005700EC" w:rsidRPr="0048528A">
              <w:rPr>
                <w:rFonts w:ascii="WORK SANS REGULAR ROMAN" w:hAnsi="WORK SANS REGULAR ROMAN" w:cs="Verdana"/>
                <w:sz w:val="22"/>
                <w:szCs w:val="22"/>
              </w:rPr>
              <w:t>il compito di programmare le attività didattiche e di ricerca del Corso</w:t>
            </w:r>
            <w:r w:rsidR="00B939B5" w:rsidRPr="0048528A">
              <w:rPr>
                <w:rFonts w:ascii="WORK SANS REGULAR ROMAN" w:hAnsi="WORK SANS REGULAR ROMAN" w:cs="Verdana"/>
                <w:sz w:val="22"/>
                <w:szCs w:val="22"/>
              </w:rPr>
              <w:t xml:space="preserve">, selezionando attività formative coerenti non solo con gli obiettivi del corso ma anche con i profili in uscita, differenziandole dalle attività didattiche dei primi cicli. Il Collegio rivolge specifica attenzione all’interdisciplinarietà, multidisciplinarietà e </w:t>
            </w:r>
            <w:proofErr w:type="spellStart"/>
            <w:r w:rsidR="00B939B5" w:rsidRPr="0048528A">
              <w:rPr>
                <w:rFonts w:ascii="WORK SANS REGULAR ROMAN" w:hAnsi="WORK SANS REGULAR ROMAN" w:cs="Verdana"/>
                <w:sz w:val="22"/>
                <w:szCs w:val="22"/>
              </w:rPr>
              <w:t>transdisciplinarietà</w:t>
            </w:r>
            <w:proofErr w:type="spellEnd"/>
            <w:r w:rsidR="00E5144D" w:rsidRPr="0048528A">
              <w:rPr>
                <w:rFonts w:ascii="WORK SANS REGULAR ROMAN" w:hAnsi="WORK SANS REGULAR ROMAN" w:cs="Verdana"/>
                <w:sz w:val="22"/>
                <w:szCs w:val="22"/>
              </w:rPr>
              <w:t>:</w:t>
            </w:r>
          </w:p>
          <w:p w14:paraId="3EF235CC" w14:textId="3400FC7F" w:rsidR="00E5144D" w:rsidRPr="0048528A" w:rsidRDefault="00E5144D" w:rsidP="00E5144D">
            <w:pPr>
              <w:pStyle w:val="Paragrafoelenco"/>
              <w:numPr>
                <w:ilvl w:val="0"/>
                <w:numId w:val="37"/>
              </w:numPr>
              <w:autoSpaceDE w:val="0"/>
              <w:autoSpaceDN w:val="0"/>
              <w:adjustRightInd w:val="0"/>
              <w:ind w:left="355"/>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perseguendo </w:t>
            </w:r>
            <w:r w:rsidR="00B939B5" w:rsidRPr="0048528A">
              <w:rPr>
                <w:rFonts w:ascii="WORK SANS REGULAR ROMAN" w:hAnsi="WORK SANS REGULAR ROMAN" w:cs="Verdana"/>
                <w:sz w:val="22"/>
                <w:szCs w:val="22"/>
              </w:rPr>
              <w:t>obiettivi di mobilità e internazionalizzazione, volti ad aumentare la percentuale di dottorandi che trascorrono periodi all’estero</w:t>
            </w:r>
            <w:r w:rsidRPr="0048528A">
              <w:rPr>
                <w:rFonts w:ascii="WORK SANS REGULAR ROMAN" w:hAnsi="WORK SANS REGULAR ROMAN" w:cs="Verdana"/>
                <w:sz w:val="22"/>
                <w:szCs w:val="22"/>
              </w:rPr>
              <w:t>;</w:t>
            </w:r>
          </w:p>
          <w:p w14:paraId="1C06FBD7" w14:textId="3A836435" w:rsidR="00E5144D" w:rsidRPr="0048528A" w:rsidRDefault="00E5144D" w:rsidP="00E5144D">
            <w:pPr>
              <w:pStyle w:val="Paragrafoelenco"/>
              <w:numPr>
                <w:ilvl w:val="0"/>
                <w:numId w:val="37"/>
              </w:numPr>
              <w:autoSpaceDE w:val="0"/>
              <w:autoSpaceDN w:val="0"/>
              <w:adjustRightInd w:val="0"/>
              <w:ind w:left="355"/>
              <w:jc w:val="both"/>
              <w:rPr>
                <w:rFonts w:ascii="WORK SANS REGULAR ROMAN" w:hAnsi="WORK SANS REGULAR ROMAN" w:cs="Verdana"/>
                <w:sz w:val="22"/>
                <w:szCs w:val="22"/>
              </w:rPr>
            </w:pPr>
            <w:r w:rsidRPr="0048528A">
              <w:rPr>
                <w:rFonts w:ascii="WORK SANS REGULAR ROMAN" w:hAnsi="WORK SANS REGULAR ROMAN" w:cs="Verdana"/>
                <w:sz w:val="22"/>
                <w:szCs w:val="22"/>
              </w:rPr>
              <w:t>garantire la crescita dei dottorandi, favorendo periodi del percorso formativo in Istituzioni pubbliche o private, diverse dalla sede del Dottorato;</w:t>
            </w:r>
          </w:p>
          <w:p w14:paraId="742F9B15" w14:textId="1361DCC0" w:rsidR="00B939B5" w:rsidRPr="0048528A" w:rsidRDefault="00E5144D" w:rsidP="00E5144D">
            <w:pPr>
              <w:pStyle w:val="Paragrafoelenco"/>
              <w:numPr>
                <w:ilvl w:val="0"/>
                <w:numId w:val="37"/>
              </w:numPr>
              <w:autoSpaceDE w:val="0"/>
              <w:autoSpaceDN w:val="0"/>
              <w:adjustRightInd w:val="0"/>
              <w:ind w:left="355"/>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stimolare il confronto tra i dottorandi </w:t>
            </w:r>
            <w:r w:rsidR="00BA0CB6" w:rsidRPr="0048528A">
              <w:rPr>
                <w:rFonts w:ascii="WORK SANS REGULAR ROMAN" w:hAnsi="WORK SANS REGULAR ROMAN" w:cs="Verdana"/>
                <w:sz w:val="22"/>
                <w:szCs w:val="22"/>
              </w:rPr>
              <w:t>favorendone</w:t>
            </w:r>
            <w:r w:rsidRPr="0048528A">
              <w:rPr>
                <w:rFonts w:ascii="WORK SANS REGULAR ROMAN" w:hAnsi="WORK SANS REGULAR ROMAN" w:cs="Verdana"/>
                <w:sz w:val="22"/>
                <w:szCs w:val="22"/>
              </w:rPr>
              <w:t xml:space="preserve"> la partecipazione a congressi e/o workshop e/o scuole di formazione</w:t>
            </w:r>
            <w:r w:rsidR="00BA0CB6" w:rsidRPr="0048528A">
              <w:rPr>
                <w:rFonts w:ascii="WORK SANS REGULAR ROMAN" w:hAnsi="WORK SANS REGULAR ROMAN" w:cs="Verdana"/>
                <w:sz w:val="22"/>
                <w:szCs w:val="22"/>
              </w:rPr>
              <w:t>.</w:t>
            </w:r>
          </w:p>
          <w:p w14:paraId="6BC3E64C" w14:textId="24734A35" w:rsidR="0024171A" w:rsidRDefault="0024171A" w:rsidP="005700EC">
            <w:pPr>
              <w:autoSpaceDE w:val="0"/>
              <w:autoSpaceDN w:val="0"/>
              <w:adjustRightInd w:val="0"/>
              <w:jc w:val="both"/>
              <w:rPr>
                <w:rFonts w:ascii="WORK SANS REGULAR ROMAN" w:hAnsi="WORK SANS REGULAR ROMAN" w:cs="Verdana"/>
                <w:sz w:val="22"/>
                <w:szCs w:val="22"/>
              </w:rPr>
            </w:pPr>
            <w:r w:rsidRPr="0048528A">
              <w:rPr>
                <w:rFonts w:ascii="WORK SANS REGULAR ROMAN" w:hAnsi="WORK SANS REGULAR ROMAN" w:cs="Verdana"/>
                <w:sz w:val="22"/>
                <w:szCs w:val="22"/>
              </w:rPr>
              <w:t>Il Collegio svolge, in particolare, i compiti previsti dal Regolamento di Ateneo per i Corsi di Dottorato di ricerca.</w:t>
            </w:r>
          </w:p>
          <w:p w14:paraId="24C171EA" w14:textId="59068FB5" w:rsidR="005700EC" w:rsidRPr="0048528A" w:rsidRDefault="005700EC" w:rsidP="005700EC">
            <w:pPr>
              <w:autoSpaceDE w:val="0"/>
              <w:autoSpaceDN w:val="0"/>
              <w:adjustRightInd w:val="0"/>
              <w:jc w:val="both"/>
              <w:rPr>
                <w:rFonts w:ascii="WORK SANS REGULAR ROMAN" w:hAnsi="WORK SANS REGULAR ROMAN" w:cs="Verdana"/>
                <w:sz w:val="22"/>
                <w:szCs w:val="22"/>
              </w:rPr>
            </w:pPr>
            <w:r w:rsidRPr="0048528A">
              <w:rPr>
                <w:rFonts w:ascii="WORK SANS REGULAR ROMAN" w:hAnsi="WORK SANS REGULAR ROMAN" w:cs="Verdana"/>
                <w:sz w:val="22"/>
                <w:szCs w:val="22"/>
              </w:rPr>
              <w:t>Svolge inoltre i seguenti compiti:</w:t>
            </w:r>
          </w:p>
          <w:p w14:paraId="2C3BED0F" w14:textId="77777777"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designare tra i suoi componenti il Coordinatore; </w:t>
            </w:r>
          </w:p>
          <w:p w14:paraId="12022421" w14:textId="77777777"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proporre al Dipartimento l’accreditamento del Corso; </w:t>
            </w:r>
          </w:p>
          <w:p w14:paraId="7730CAFF" w14:textId="77777777"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attribuire le borse di studio ai dottorandi iscritti al I anno di Corso, laddove ci siano finanziamenti esterni; </w:t>
            </w:r>
          </w:p>
          <w:p w14:paraId="25E87DA4" w14:textId="185C7406"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assegnare entro quattro mesi dall’inizio dei corsi a ciascun dottorando un supervisore e uno più co-supervisori, che dovranno seguirne le attività di ricerca e di formazione. Almeno uno di essi deve appartenere al Collegio dei </w:t>
            </w:r>
            <w:r w:rsidR="009066B7" w:rsidRPr="0048528A">
              <w:rPr>
                <w:rFonts w:ascii="WORK SANS REGULAR ROMAN" w:hAnsi="WORK SANS REGULAR ROMAN" w:cs="Verdana"/>
                <w:sz w:val="22"/>
                <w:szCs w:val="22"/>
              </w:rPr>
              <w:t>D</w:t>
            </w:r>
            <w:r w:rsidRPr="0048528A">
              <w:rPr>
                <w:rFonts w:ascii="WORK SANS REGULAR ROMAN" w:hAnsi="WORK SANS REGULAR ROMAN" w:cs="Verdana"/>
                <w:sz w:val="22"/>
                <w:szCs w:val="22"/>
              </w:rPr>
              <w:t>ocenti;</w:t>
            </w:r>
          </w:p>
          <w:p w14:paraId="2A72AC85" w14:textId="65EA3AF4" w:rsidR="00935E25" w:rsidRPr="0048528A" w:rsidRDefault="00935E25" w:rsidP="00935E25">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definire un piano di attività didattica per ogni</w:t>
            </w:r>
            <w:r w:rsidR="00763DF2" w:rsidRPr="0048528A">
              <w:rPr>
                <w:rFonts w:ascii="WORK SANS REGULAR ROMAN" w:hAnsi="WORK SANS REGULAR ROMAN" w:cs="Verdana"/>
                <w:sz w:val="22"/>
                <w:szCs w:val="22"/>
              </w:rPr>
              <w:t xml:space="preserve"> ciclo</w:t>
            </w:r>
            <w:r w:rsidRPr="0048528A">
              <w:rPr>
                <w:rFonts w:ascii="WORK SANS REGULAR ROMAN" w:hAnsi="WORK SANS REGULAR ROMAN" w:cs="Verdana"/>
                <w:sz w:val="22"/>
                <w:szCs w:val="22"/>
              </w:rPr>
              <w:t xml:space="preserve">, proponendo un carico complessivo compreso fra 30 e 60 </w:t>
            </w:r>
            <w:proofErr w:type="spellStart"/>
            <w:r w:rsidRPr="0048528A">
              <w:rPr>
                <w:rFonts w:ascii="WORK SANS REGULAR ROMAN" w:hAnsi="WORK SANS REGULAR ROMAN" w:cs="Verdana"/>
                <w:sz w:val="22"/>
                <w:szCs w:val="22"/>
              </w:rPr>
              <w:t>cfu</w:t>
            </w:r>
            <w:proofErr w:type="spellEnd"/>
            <w:r w:rsidRPr="0048528A">
              <w:rPr>
                <w:rFonts w:ascii="WORK SANS REGULAR ROMAN" w:hAnsi="WORK SANS REGULAR ROMAN" w:cs="Verdana"/>
                <w:sz w:val="22"/>
                <w:szCs w:val="22"/>
              </w:rPr>
              <w:t xml:space="preserve"> per l'intero triennio (un </w:t>
            </w:r>
            <w:proofErr w:type="spellStart"/>
            <w:r w:rsidRPr="0048528A">
              <w:rPr>
                <w:rFonts w:ascii="WORK SANS REGULAR ROMAN" w:hAnsi="WORK SANS REGULAR ROMAN" w:cs="Verdana"/>
                <w:sz w:val="22"/>
                <w:szCs w:val="22"/>
              </w:rPr>
              <w:t>cfu</w:t>
            </w:r>
            <w:proofErr w:type="spellEnd"/>
            <w:r w:rsidRPr="0048528A">
              <w:rPr>
                <w:rFonts w:ascii="WORK SANS REGULAR ROMAN" w:hAnsi="WORK SANS REGULAR ROMAN" w:cs="Verdana"/>
                <w:sz w:val="22"/>
                <w:szCs w:val="22"/>
              </w:rPr>
              <w:t xml:space="preserve"> può corrispondere ad un impegno fra 6 e 8 ore), specificando la quota di didattica frontale e delle altre forme ammesse dal Regolamento di Ateneo</w:t>
            </w:r>
            <w:r w:rsidR="009066B7" w:rsidRPr="0048528A">
              <w:rPr>
                <w:rFonts w:ascii="WORK SANS REGULAR ROMAN" w:hAnsi="WORK SANS REGULAR ROMAN" w:cs="Verdana"/>
                <w:sz w:val="22"/>
                <w:szCs w:val="22"/>
              </w:rPr>
              <w:t>;</w:t>
            </w:r>
          </w:p>
          <w:p w14:paraId="6328D0B9" w14:textId="77777777"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lastRenderedPageBreak/>
              <w:t xml:space="preserve">approvare il progetto formativo dei dottorandi entro e non oltre il quarto mese dall’inizio del Corso; </w:t>
            </w:r>
          </w:p>
          <w:p w14:paraId="2FDC225F" w14:textId="77777777"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stabilire le modalità di svolgimento delle prove di ammissione; se è prevista una quota di posti riservata a studenti laureati in Università estere, ovvero a borsisti di Stati esteri o a specifici programmi di mobilità internazionale, il Collegio può stabilire modalità differenziate di svolgimento della procedura di ammissione e formare, in tal caso, una graduatoria separata. I posti riservati non attribuiti possono essere resi disponibili per altre procedure di selezione; </w:t>
            </w:r>
          </w:p>
          <w:p w14:paraId="2B1F7632" w14:textId="3B5D5AA1"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con motivata delibera, acquisito il parere del supervisore del dottorando, proporre al Rettore l’esclusione del dottorando dal Corso nei casi previsti </w:t>
            </w:r>
            <w:r w:rsidR="0048528A">
              <w:rPr>
                <w:rFonts w:ascii="WORK SANS REGULAR ROMAN" w:hAnsi="WORK SANS REGULAR ROMAN" w:cs="Verdana"/>
                <w:sz w:val="22"/>
                <w:szCs w:val="22"/>
              </w:rPr>
              <w:t>dal</w:t>
            </w:r>
            <w:r w:rsidR="00773D3E" w:rsidRPr="0048528A">
              <w:rPr>
                <w:rFonts w:ascii="WORK SANS REGULAR ROMAN" w:hAnsi="WORK SANS REGULAR ROMAN" w:cs="Verdana"/>
                <w:sz w:val="22"/>
                <w:szCs w:val="22"/>
              </w:rPr>
              <w:t xml:space="preserve"> </w:t>
            </w:r>
            <w:r w:rsidR="0048528A">
              <w:rPr>
                <w:rFonts w:ascii="WORK SANS REGULAR ROMAN" w:hAnsi="WORK SANS REGULAR ROMAN" w:cs="Verdana"/>
                <w:sz w:val="22"/>
                <w:szCs w:val="22"/>
              </w:rPr>
              <w:t>R</w:t>
            </w:r>
            <w:r w:rsidRPr="0048528A">
              <w:rPr>
                <w:rFonts w:ascii="WORK SANS REGULAR ROMAN" w:hAnsi="WORK SANS REGULAR ROMAN" w:cs="Verdana"/>
                <w:sz w:val="22"/>
                <w:szCs w:val="22"/>
              </w:rPr>
              <w:t>egolamento</w:t>
            </w:r>
            <w:r w:rsidR="00773D3E" w:rsidRPr="0048528A">
              <w:rPr>
                <w:rFonts w:ascii="WORK SANS REGULAR ROMAN" w:hAnsi="WORK SANS REGULAR ROMAN" w:cs="Verdana"/>
                <w:sz w:val="22"/>
                <w:szCs w:val="22"/>
              </w:rPr>
              <w:t xml:space="preserve"> di Ateneo</w:t>
            </w:r>
            <w:r w:rsidRPr="0048528A">
              <w:rPr>
                <w:rFonts w:ascii="WORK SANS REGULAR ROMAN" w:hAnsi="WORK SANS REGULAR ROMAN" w:cs="Verdana"/>
                <w:sz w:val="22"/>
                <w:szCs w:val="22"/>
              </w:rPr>
              <w:t xml:space="preserve">; </w:t>
            </w:r>
          </w:p>
          <w:p w14:paraId="71063447" w14:textId="3BC7FDC9" w:rsidR="005700EC" w:rsidRPr="0048528A" w:rsidRDefault="005700EC" w:rsidP="003963D0">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deliberare, su richiesta dell’interessato</w:t>
            </w:r>
            <w:r w:rsidR="009F612D" w:rsidRPr="0048528A">
              <w:rPr>
                <w:rFonts w:ascii="WORK SANS REGULAR ROMAN" w:hAnsi="WORK SANS REGULAR ROMAN" w:cs="Verdana"/>
                <w:sz w:val="22"/>
                <w:szCs w:val="22"/>
              </w:rPr>
              <w:t xml:space="preserve"> e in coerenza con il Regolamento per la simultanea iscrizione</w:t>
            </w:r>
            <w:r w:rsidRPr="0048528A">
              <w:rPr>
                <w:rFonts w:ascii="WORK SANS REGULAR ROMAN" w:hAnsi="WORK SANS REGULAR ROMAN" w:cs="Verdana"/>
                <w:sz w:val="22"/>
                <w:szCs w:val="22"/>
              </w:rPr>
              <w:t xml:space="preserve">, l’eventuale accoglimento della domanda di riduzione della durata del Corso per gli specializzandi a seguito di valutazione </w:t>
            </w:r>
            <w:r w:rsidR="00B529CB" w:rsidRPr="0048528A">
              <w:rPr>
                <w:rFonts w:ascii="WORK SANS REGULAR ROMAN" w:hAnsi="WORK SANS REGULAR ROMAN" w:cs="Verdana"/>
                <w:sz w:val="22"/>
                <w:szCs w:val="22"/>
              </w:rPr>
              <w:t xml:space="preserve">positiva </w:t>
            </w:r>
            <w:r w:rsidRPr="0048528A">
              <w:rPr>
                <w:rFonts w:ascii="WORK SANS REGULAR ROMAN" w:hAnsi="WORK SANS REGULAR ROMAN" w:cs="Verdana"/>
                <w:sz w:val="22"/>
                <w:szCs w:val="22"/>
              </w:rPr>
              <w:t>dell’attività di ricerca già svolta dall’interessato e attestata dal Consiglio della Scuola di specializzazione;</w:t>
            </w:r>
          </w:p>
          <w:p w14:paraId="16107903" w14:textId="77777777" w:rsidR="005700EC" w:rsidRPr="0048528A" w:rsidRDefault="005700EC" w:rsidP="00E5144D">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stabilire termini e modalità di verifica delle attività svolte e dei risultati prodotti dai dottorandi e trasmettere all’Ufficio competente i verbali di ammissione dei dottorandi all’anno successivo entro la conclusione dell’anno accademico;</w:t>
            </w:r>
          </w:p>
          <w:p w14:paraId="10FF2D40" w14:textId="77777777" w:rsidR="005700EC" w:rsidRPr="0048528A" w:rsidRDefault="005700EC" w:rsidP="00E5144D">
            <w:pPr>
              <w:numPr>
                <w:ilvl w:val="0"/>
                <w:numId w:val="33"/>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proporre al Rettore i nominativi dei componenti delle Commissioni Giudicatrici per l’ammissione ai Corsi; </w:t>
            </w:r>
          </w:p>
          <w:p w14:paraId="2877BCD4" w14:textId="77777777" w:rsidR="005700EC" w:rsidRPr="0048528A" w:rsidRDefault="005700EC" w:rsidP="00E5144D">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nominare almeno due valutatori per ciascuna tesi di dottorato e formulare il giudizio sull’attività di ricerca svolta entro la fine dell’ultimo anno di Corso;</w:t>
            </w:r>
          </w:p>
          <w:p w14:paraId="1493DCEC" w14:textId="77777777" w:rsidR="005700EC" w:rsidRPr="0048528A" w:rsidRDefault="005700EC" w:rsidP="00E5144D">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proporre al Rettore i nominativi dei componenti delle Commissioni per l’esame finale per il conseguimento del titolo; </w:t>
            </w:r>
          </w:p>
          <w:p w14:paraId="078EFD4A" w14:textId="2A1E647E" w:rsidR="005700EC" w:rsidRPr="0048528A" w:rsidRDefault="005700EC" w:rsidP="00E5144D">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autorizzare, su richiesta del dottorando e previo parere favorevole del supervisore, altre attività ai sensi dell’articolo 19 del Regolamento</w:t>
            </w:r>
            <w:r w:rsidR="00B529CB" w:rsidRPr="0048528A">
              <w:rPr>
                <w:rFonts w:ascii="WORK SANS REGULAR ROMAN" w:hAnsi="WORK SANS REGULAR ROMAN" w:cs="Verdana"/>
                <w:sz w:val="22"/>
                <w:szCs w:val="22"/>
              </w:rPr>
              <w:t xml:space="preserve"> di Ateneo per i Corsi di Dottorato di ricerca</w:t>
            </w:r>
            <w:r w:rsidRPr="0048528A">
              <w:rPr>
                <w:rFonts w:ascii="WORK SANS REGULAR ROMAN" w:hAnsi="WORK SANS REGULAR ROMAN" w:cs="Verdana"/>
                <w:sz w:val="22"/>
                <w:szCs w:val="22"/>
              </w:rPr>
              <w:t xml:space="preserve">; </w:t>
            </w:r>
          </w:p>
          <w:p w14:paraId="1397B22A" w14:textId="77777777" w:rsidR="005700EC" w:rsidRPr="0048528A" w:rsidRDefault="005700EC" w:rsidP="00E5144D">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autorizzare, su richiesta del dottorando e sentito il supervisore, la permanenza fuori sede del dottorando per periodi superiori a sei mesi cumulativi; </w:t>
            </w:r>
          </w:p>
          <w:p w14:paraId="3D9AA42A" w14:textId="77777777" w:rsidR="005700EC" w:rsidRPr="0048528A" w:rsidRDefault="005700EC" w:rsidP="00E5144D">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autorizzare, su motivata richiesta del dottorando e sentito il supervisore, l’oscuramento di parti della tesi, o l’embargo della stessa, finalizzato alla tutela della proprietà intellettuale; </w:t>
            </w:r>
          </w:p>
          <w:p w14:paraId="5CFCB69E" w14:textId="77777777" w:rsidR="0024171A" w:rsidRPr="0048528A" w:rsidRDefault="005700EC" w:rsidP="0024171A">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autorizzare, su richiesta dell’interessato, la sospensione temporanea dal Corso per gravi motivi debitamente documentati ai sensi dell'articolo 22 del Regolamento e disporre la proroga della durata del Corso di dottorato per motivate esigenze scientifiche ai sensi dell'articolo 22, commi 8 e 9 del </w:t>
            </w:r>
            <w:r w:rsidR="00B529CB" w:rsidRPr="0048528A">
              <w:rPr>
                <w:rFonts w:ascii="WORK SANS REGULAR ROMAN" w:hAnsi="WORK SANS REGULAR ROMAN" w:cs="Verdana"/>
                <w:sz w:val="22"/>
                <w:szCs w:val="22"/>
              </w:rPr>
              <w:t>Regolamento di Ateneo per i Corsi di Dottorato di ricerca</w:t>
            </w:r>
            <w:r w:rsidRPr="0048528A">
              <w:rPr>
                <w:rFonts w:ascii="WORK SANS REGULAR ROMAN" w:hAnsi="WORK SANS REGULAR ROMAN" w:cs="Verdana"/>
                <w:sz w:val="22"/>
                <w:szCs w:val="22"/>
              </w:rPr>
              <w:t xml:space="preserve">; </w:t>
            </w:r>
          </w:p>
          <w:p w14:paraId="36EB14B9" w14:textId="0A9A5006" w:rsidR="00BA0CB6" w:rsidRPr="0048528A" w:rsidRDefault="005700EC" w:rsidP="0024171A">
            <w:pPr>
              <w:numPr>
                <w:ilvl w:val="0"/>
                <w:numId w:val="34"/>
              </w:numPr>
              <w:autoSpaceDE w:val="0"/>
              <w:autoSpaceDN w:val="0"/>
              <w:adjustRightInd w:val="0"/>
              <w:ind w:left="355" w:hanging="284"/>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produrre la relazione annuale sull’andamento del Corso di </w:t>
            </w:r>
            <w:r w:rsidR="00795231" w:rsidRPr="0048528A">
              <w:rPr>
                <w:rFonts w:ascii="WORK SANS REGULAR ROMAN" w:hAnsi="WORK SANS REGULAR ROMAN" w:cs="Verdana"/>
                <w:sz w:val="22"/>
                <w:szCs w:val="22"/>
              </w:rPr>
              <w:t>D</w:t>
            </w:r>
            <w:r w:rsidRPr="0048528A">
              <w:rPr>
                <w:rFonts w:ascii="WORK SANS REGULAR ROMAN" w:hAnsi="WORK SANS REGULAR ROMAN" w:cs="Verdana"/>
                <w:sz w:val="22"/>
                <w:szCs w:val="22"/>
              </w:rPr>
              <w:t>ottorato al Dipartimento di afferenza.</w:t>
            </w:r>
          </w:p>
          <w:p w14:paraId="2C529927" w14:textId="77F46D1C" w:rsidR="005700EC" w:rsidRPr="00A97DE5" w:rsidRDefault="00BA0CB6" w:rsidP="00BA0CB6">
            <w:pPr>
              <w:autoSpaceDE w:val="0"/>
              <w:autoSpaceDN w:val="0"/>
              <w:adjustRightInd w:val="0"/>
              <w:ind w:left="-5"/>
              <w:jc w:val="both"/>
              <w:rPr>
                <w:rFonts w:ascii="WORK SANS REGULAR ROMAN" w:hAnsi="WORK SANS REGULAR ROMAN" w:cs="Verdana"/>
                <w:sz w:val="22"/>
                <w:szCs w:val="22"/>
              </w:rPr>
            </w:pPr>
            <w:r w:rsidRPr="0048528A">
              <w:rPr>
                <w:rFonts w:ascii="WORK SANS REGULAR ROMAN" w:hAnsi="WORK SANS REGULAR ROMAN" w:cs="Verdana"/>
                <w:sz w:val="22"/>
                <w:szCs w:val="22"/>
              </w:rPr>
              <w:t xml:space="preserve">Per lo svolgimento delle proprie attività, il Collegio deve disporre di un sistema di monitoraggio dei processi e dei risultati relativi alle attività di ricerca, didattica e terza missione e di ascolto dei dottorandi, anche attraverso la rilevazione e </w:t>
            </w:r>
            <w:r w:rsidR="0048528A" w:rsidRPr="0048528A">
              <w:rPr>
                <w:rFonts w:ascii="WORK SANS REGULAR ROMAN" w:hAnsi="WORK SANS REGULAR ROMAN" w:cs="Verdana"/>
                <w:sz w:val="22"/>
                <w:szCs w:val="22"/>
              </w:rPr>
              <w:t>l'</w:t>
            </w:r>
            <w:r w:rsidRPr="0048528A">
              <w:rPr>
                <w:rFonts w:ascii="WORK SANS REGULAR ROMAN" w:hAnsi="WORK SANS REGULAR ROMAN" w:cs="Verdana"/>
                <w:sz w:val="22"/>
                <w:szCs w:val="22"/>
              </w:rPr>
              <w:t>analisi delle loro opinioni.</w:t>
            </w:r>
          </w:p>
        </w:tc>
      </w:tr>
      <w:tr w:rsidR="00E4451A" w:rsidRPr="00A97DE5" w14:paraId="4D651401" w14:textId="77777777" w:rsidTr="005700EC">
        <w:tc>
          <w:tcPr>
            <w:tcW w:w="2259" w:type="dxa"/>
            <w:shd w:val="clear" w:color="auto" w:fill="auto"/>
          </w:tcPr>
          <w:p w14:paraId="08D85D55" w14:textId="68532C58" w:rsidR="00E4451A" w:rsidRDefault="00BC2C9D" w:rsidP="005700EC">
            <w:pPr>
              <w:autoSpaceDE w:val="0"/>
              <w:autoSpaceDN w:val="0"/>
              <w:adjustRightInd w:val="0"/>
              <w:rPr>
                <w:rFonts w:ascii="WORK SANS REGULAR ROMAN" w:hAnsi="WORK SANS REGULAR ROMAN" w:cs="ArialMT"/>
                <w:b/>
                <w:sz w:val="22"/>
                <w:szCs w:val="22"/>
              </w:rPr>
            </w:pPr>
            <w:r>
              <w:rPr>
                <w:rFonts w:ascii="WORK SANS REGULAR ROMAN" w:hAnsi="WORK SANS REGULAR ROMAN" w:cs="ArialMT"/>
                <w:b/>
                <w:sz w:val="22"/>
                <w:szCs w:val="22"/>
              </w:rPr>
              <w:lastRenderedPageBreak/>
              <w:t>RQ di Dipartimento</w:t>
            </w:r>
          </w:p>
        </w:tc>
        <w:tc>
          <w:tcPr>
            <w:tcW w:w="7546" w:type="dxa"/>
            <w:shd w:val="clear" w:color="auto" w:fill="auto"/>
          </w:tcPr>
          <w:p w14:paraId="6F8145F1" w14:textId="03F1B73A" w:rsidR="00E4451A" w:rsidRPr="00B20E21" w:rsidRDefault="00BC2C9D" w:rsidP="005700EC">
            <w:pPr>
              <w:autoSpaceDE w:val="0"/>
              <w:autoSpaceDN w:val="0"/>
              <w:adjustRightInd w:val="0"/>
              <w:jc w:val="both"/>
              <w:rPr>
                <w:rFonts w:ascii="WORK SANS REGULAR ROMAN" w:hAnsi="WORK SANS REGULAR ROMAN" w:cs="Verdana"/>
                <w:sz w:val="22"/>
                <w:szCs w:val="22"/>
              </w:rPr>
            </w:pPr>
            <w:r w:rsidRPr="00AE0729">
              <w:rPr>
                <w:rFonts w:ascii="WORK SANS REGULAR ROMAN" w:hAnsi="WORK SANS REGULAR ROMAN" w:cs="Verdana"/>
                <w:sz w:val="22"/>
                <w:szCs w:val="22"/>
              </w:rPr>
              <w:t>Nelle sue funzioni di coordinamento dell’AQ a livello di Dipartimento, il RQ di Dipartimento</w:t>
            </w:r>
            <w:r w:rsidR="00AE0729" w:rsidRPr="00AE0729">
              <w:rPr>
                <w:rFonts w:ascii="WORK SANS REGULAR ROMAN" w:hAnsi="WORK SANS REGULAR ROMAN" w:cs="Verdana"/>
                <w:sz w:val="22"/>
                <w:szCs w:val="22"/>
              </w:rPr>
              <w:t xml:space="preserve"> </w:t>
            </w:r>
            <w:r w:rsidRPr="00AE0729">
              <w:rPr>
                <w:rFonts w:ascii="WORK SANS REGULAR ROMAN" w:hAnsi="WORK SANS REGULAR ROMAN" w:cs="Verdana"/>
                <w:sz w:val="22"/>
                <w:szCs w:val="22"/>
              </w:rPr>
              <w:t xml:space="preserve">supervisiona e supporta le attività del RQ del </w:t>
            </w:r>
            <w:r w:rsidR="00795231" w:rsidRPr="0048528A">
              <w:rPr>
                <w:rFonts w:ascii="WORK SANS REGULAR ROMAN" w:hAnsi="WORK SANS REGULAR ROMAN" w:cs="Verdana"/>
                <w:sz w:val="22"/>
                <w:szCs w:val="22"/>
              </w:rPr>
              <w:t>C</w:t>
            </w:r>
            <w:r w:rsidR="00AE0729" w:rsidRPr="00AE0729">
              <w:rPr>
                <w:rFonts w:ascii="WORK SANS REGULAR ROMAN" w:hAnsi="WORK SANS REGULAR ROMAN" w:cs="Verdana"/>
                <w:sz w:val="22"/>
                <w:szCs w:val="22"/>
              </w:rPr>
              <w:t>orso di D</w:t>
            </w:r>
            <w:r w:rsidRPr="00AE0729">
              <w:rPr>
                <w:rFonts w:ascii="WORK SANS REGULAR ROMAN" w:hAnsi="WORK SANS REGULAR ROMAN" w:cs="Verdana"/>
                <w:sz w:val="22"/>
                <w:szCs w:val="22"/>
              </w:rPr>
              <w:t>ottorato</w:t>
            </w:r>
            <w:r w:rsidR="00AE0729" w:rsidRPr="00AE0729">
              <w:rPr>
                <w:rFonts w:ascii="WORK SANS REGULAR ROMAN" w:hAnsi="WORK SANS REGULAR ROMAN" w:cs="Verdana"/>
                <w:sz w:val="22"/>
                <w:szCs w:val="22"/>
              </w:rPr>
              <w:t>.</w:t>
            </w:r>
          </w:p>
        </w:tc>
      </w:tr>
      <w:tr w:rsidR="00A54927" w:rsidRPr="00A97DE5" w14:paraId="37F8E30B" w14:textId="77777777" w:rsidTr="005700EC">
        <w:tc>
          <w:tcPr>
            <w:tcW w:w="2259" w:type="dxa"/>
            <w:shd w:val="clear" w:color="auto" w:fill="auto"/>
          </w:tcPr>
          <w:p w14:paraId="01896F29" w14:textId="724643EB" w:rsidR="00A54927" w:rsidRDefault="00A54927" w:rsidP="005700EC">
            <w:pPr>
              <w:autoSpaceDE w:val="0"/>
              <w:autoSpaceDN w:val="0"/>
              <w:adjustRightInd w:val="0"/>
              <w:rPr>
                <w:rFonts w:ascii="WORK SANS REGULAR ROMAN" w:hAnsi="WORK SANS REGULAR ROMAN" w:cs="ArialMT"/>
                <w:b/>
                <w:sz w:val="22"/>
                <w:szCs w:val="22"/>
              </w:rPr>
            </w:pPr>
            <w:r>
              <w:rPr>
                <w:rFonts w:ascii="WORK SANS REGULAR ROMAN" w:hAnsi="WORK SANS REGULAR ROMAN" w:cs="ArialMT"/>
                <w:b/>
                <w:sz w:val="22"/>
                <w:szCs w:val="22"/>
              </w:rPr>
              <w:t>RQ</w:t>
            </w:r>
            <w:r w:rsidR="0098634C">
              <w:rPr>
                <w:rFonts w:ascii="WORK SANS REGULAR ROMAN" w:hAnsi="WORK SANS REGULAR ROMAN" w:cs="ArialMT"/>
                <w:b/>
                <w:sz w:val="22"/>
                <w:szCs w:val="22"/>
              </w:rPr>
              <w:t xml:space="preserve"> del Dottorato</w:t>
            </w:r>
          </w:p>
        </w:tc>
        <w:tc>
          <w:tcPr>
            <w:tcW w:w="7546" w:type="dxa"/>
            <w:shd w:val="clear" w:color="auto" w:fill="auto"/>
          </w:tcPr>
          <w:p w14:paraId="107A1EB6" w14:textId="2ED57E71" w:rsidR="00A54927" w:rsidRPr="00B20E21" w:rsidRDefault="009374A1" w:rsidP="005700EC">
            <w:pPr>
              <w:autoSpaceDE w:val="0"/>
              <w:autoSpaceDN w:val="0"/>
              <w:adjustRightInd w:val="0"/>
              <w:jc w:val="both"/>
              <w:rPr>
                <w:rFonts w:ascii="WORK SANS REGULAR ROMAN" w:hAnsi="WORK SANS REGULAR ROMAN" w:cs="Verdana"/>
                <w:sz w:val="22"/>
                <w:szCs w:val="22"/>
              </w:rPr>
            </w:pPr>
            <w:r>
              <w:rPr>
                <w:rFonts w:ascii="WORK SANS REGULAR ROMAN" w:hAnsi="WORK SANS REGULAR ROMAN" w:cs="Verdana"/>
                <w:sz w:val="22"/>
                <w:szCs w:val="22"/>
              </w:rPr>
              <w:t>Il R</w:t>
            </w:r>
            <w:r w:rsidR="00A54927" w:rsidRPr="00A54927">
              <w:rPr>
                <w:rFonts w:ascii="WORK SANS REGULAR ROMAN" w:hAnsi="WORK SANS REGULAR ROMAN" w:cs="Verdana"/>
                <w:sz w:val="22"/>
                <w:szCs w:val="22"/>
              </w:rPr>
              <w:t>Q</w:t>
            </w:r>
            <w:r w:rsidR="00A54927">
              <w:rPr>
                <w:rFonts w:ascii="WORK SANS REGULAR ROMAN" w:hAnsi="WORK SANS REGULAR ROMAN" w:cs="Verdana"/>
                <w:sz w:val="22"/>
                <w:szCs w:val="22"/>
              </w:rPr>
              <w:t xml:space="preserve"> è</w:t>
            </w:r>
            <w:r w:rsidR="00A54927" w:rsidRPr="00A54927">
              <w:rPr>
                <w:rFonts w:ascii="WORK SANS REGULAR ROMAN" w:hAnsi="WORK SANS REGULAR ROMAN" w:cs="Verdana"/>
                <w:sz w:val="22"/>
                <w:szCs w:val="22"/>
              </w:rPr>
              <w:t xml:space="preserve"> nominato dal Coordinatore </w:t>
            </w:r>
            <w:r w:rsidR="00A54927">
              <w:rPr>
                <w:rFonts w:ascii="WORK SANS REGULAR ROMAN" w:hAnsi="WORK SANS REGULAR ROMAN" w:cs="Verdana"/>
                <w:sz w:val="22"/>
                <w:szCs w:val="22"/>
              </w:rPr>
              <w:t>e, di</w:t>
            </w:r>
            <w:r w:rsidR="00A54927" w:rsidRPr="00A54927">
              <w:rPr>
                <w:rFonts w:ascii="WORK SANS REGULAR ROMAN" w:hAnsi="WORK SANS REGULAR ROMAN" w:cs="Verdana"/>
                <w:sz w:val="22"/>
                <w:szCs w:val="22"/>
              </w:rPr>
              <w:t xml:space="preserve"> norma</w:t>
            </w:r>
            <w:r w:rsidR="00A54927">
              <w:rPr>
                <w:rFonts w:ascii="WORK SANS REGULAR ROMAN" w:hAnsi="WORK SANS REGULAR ROMAN" w:cs="Verdana"/>
                <w:sz w:val="22"/>
                <w:szCs w:val="22"/>
              </w:rPr>
              <w:t xml:space="preserve">, </w:t>
            </w:r>
            <w:r w:rsidR="00A54927" w:rsidRPr="00A54927">
              <w:rPr>
                <w:rFonts w:ascii="WORK SANS REGULAR ROMAN" w:hAnsi="WORK SANS REGULAR ROMAN" w:cs="Verdana"/>
                <w:sz w:val="22"/>
                <w:szCs w:val="22"/>
              </w:rPr>
              <w:t xml:space="preserve">viene individuato all’interno del Collegio dei Docenti. </w:t>
            </w:r>
            <w:r w:rsidR="00A54927">
              <w:rPr>
                <w:rFonts w:ascii="WORK SANS REGULAR ROMAN" w:hAnsi="WORK SANS REGULAR ROMAN" w:cs="Verdana"/>
                <w:sz w:val="22"/>
                <w:szCs w:val="22"/>
              </w:rPr>
              <w:t>Ha</w:t>
            </w:r>
            <w:r w:rsidR="00A54927" w:rsidRPr="00A54927">
              <w:rPr>
                <w:rFonts w:ascii="WORK SANS REGULAR ROMAN" w:hAnsi="WORK SANS REGULAR ROMAN" w:cs="Verdana"/>
                <w:sz w:val="22"/>
                <w:szCs w:val="22"/>
              </w:rPr>
              <w:t xml:space="preserve"> il compito </w:t>
            </w:r>
            <w:r w:rsidR="00A54927">
              <w:rPr>
                <w:rFonts w:ascii="WORK SANS REGULAR ROMAN" w:hAnsi="WORK SANS REGULAR ROMAN" w:cs="Verdana"/>
                <w:sz w:val="22"/>
                <w:szCs w:val="22"/>
              </w:rPr>
              <w:t xml:space="preserve">di </w:t>
            </w:r>
            <w:r w:rsidR="00A54927" w:rsidRPr="00A54927">
              <w:rPr>
                <w:rFonts w:ascii="WORK SANS REGULAR ROMAN" w:hAnsi="WORK SANS REGULAR ROMAN" w:cs="Verdana"/>
                <w:sz w:val="22"/>
                <w:szCs w:val="22"/>
              </w:rPr>
              <w:t>coadiuvare il Coordinatore in tutt</w:t>
            </w:r>
            <w:r w:rsidR="0098634C">
              <w:rPr>
                <w:rFonts w:ascii="WORK SANS REGULAR ROMAN" w:hAnsi="WORK SANS REGULAR ROMAN" w:cs="Verdana"/>
                <w:sz w:val="22"/>
                <w:szCs w:val="22"/>
              </w:rPr>
              <w:t>i</w:t>
            </w:r>
            <w:r w:rsidR="00A54927" w:rsidRPr="00A54927">
              <w:rPr>
                <w:rFonts w:ascii="WORK SANS REGULAR ROMAN" w:hAnsi="WORK SANS REGULAR ROMAN" w:cs="Verdana"/>
                <w:sz w:val="22"/>
                <w:szCs w:val="22"/>
              </w:rPr>
              <w:t xml:space="preserve"> gli aspetti tecnico-organizzativi connessi alla redazione dei documenti d</w:t>
            </w:r>
            <w:r w:rsidR="00A54927">
              <w:rPr>
                <w:rFonts w:ascii="WORK SANS REGULAR ROMAN" w:hAnsi="WORK SANS REGULAR ROMAN" w:cs="Verdana"/>
                <w:sz w:val="22"/>
                <w:szCs w:val="22"/>
              </w:rPr>
              <w:t xml:space="preserve">i </w:t>
            </w:r>
            <w:r w:rsidR="00A54927" w:rsidRPr="00A54927">
              <w:rPr>
                <w:rFonts w:ascii="WORK SANS REGULAR ROMAN" w:hAnsi="WORK SANS REGULAR ROMAN" w:cs="Verdana"/>
                <w:sz w:val="22"/>
                <w:szCs w:val="22"/>
              </w:rPr>
              <w:t>AQ</w:t>
            </w:r>
            <w:r w:rsidR="0098634C">
              <w:rPr>
                <w:rFonts w:ascii="WORK SANS REGULAR ROMAN" w:hAnsi="WORK SANS REGULAR ROMAN" w:cs="Verdana"/>
                <w:sz w:val="22"/>
                <w:szCs w:val="22"/>
              </w:rPr>
              <w:t xml:space="preserve"> e </w:t>
            </w:r>
            <w:r w:rsidR="00A54927">
              <w:rPr>
                <w:rFonts w:ascii="WORK SANS REGULAR ROMAN" w:hAnsi="WORK SANS REGULAR ROMAN" w:cs="Verdana"/>
                <w:sz w:val="22"/>
                <w:szCs w:val="22"/>
              </w:rPr>
              <w:t>al</w:t>
            </w:r>
            <w:r w:rsidR="00A54927" w:rsidRPr="00A54927">
              <w:rPr>
                <w:rFonts w:ascii="WORK SANS REGULAR ROMAN" w:hAnsi="WORK SANS REGULAR ROMAN" w:cs="Verdana"/>
                <w:sz w:val="22"/>
                <w:szCs w:val="22"/>
              </w:rPr>
              <w:t xml:space="preserve">la loro corretta conservazione. </w:t>
            </w:r>
          </w:p>
        </w:tc>
      </w:tr>
      <w:tr w:rsidR="005700EC" w:rsidRPr="00A97DE5" w14:paraId="0835FE15" w14:textId="77777777" w:rsidTr="005700EC">
        <w:tc>
          <w:tcPr>
            <w:tcW w:w="2259" w:type="dxa"/>
            <w:shd w:val="clear" w:color="auto" w:fill="auto"/>
          </w:tcPr>
          <w:p w14:paraId="562EA941" w14:textId="77777777" w:rsidR="005700EC" w:rsidRDefault="00BC2C9D" w:rsidP="005700EC">
            <w:pPr>
              <w:autoSpaceDE w:val="0"/>
              <w:autoSpaceDN w:val="0"/>
              <w:adjustRightInd w:val="0"/>
              <w:rPr>
                <w:rFonts w:ascii="WORK SANS REGULAR ROMAN" w:hAnsi="WORK SANS REGULAR ROMAN" w:cs="ArialMT"/>
                <w:b/>
                <w:sz w:val="22"/>
                <w:szCs w:val="22"/>
              </w:rPr>
            </w:pPr>
            <w:r>
              <w:rPr>
                <w:rFonts w:ascii="WORK SANS REGULAR ROMAN" w:hAnsi="WORK SANS REGULAR ROMAN" w:cs="ArialMT"/>
                <w:b/>
                <w:sz w:val="22"/>
                <w:szCs w:val="22"/>
              </w:rPr>
              <w:t>Referente</w:t>
            </w:r>
          </w:p>
          <w:p w14:paraId="06BF737B" w14:textId="3F63EBDA" w:rsidR="00BC2C9D" w:rsidRPr="00BC2C9D" w:rsidRDefault="00BC2C9D" w:rsidP="005700EC">
            <w:pPr>
              <w:autoSpaceDE w:val="0"/>
              <w:autoSpaceDN w:val="0"/>
              <w:adjustRightInd w:val="0"/>
              <w:rPr>
                <w:rFonts w:ascii="WORK SANS REGULAR ROMAN" w:hAnsi="WORK SANS REGULAR ROMAN" w:cs="ArialMT"/>
                <w:sz w:val="22"/>
                <w:szCs w:val="22"/>
              </w:rPr>
            </w:pPr>
            <w:r w:rsidRPr="00BC2C9D">
              <w:rPr>
                <w:rFonts w:ascii="WORK SANS REGULAR ROMAN" w:hAnsi="WORK SANS REGULAR ROMAN" w:cs="ArialMT"/>
                <w:sz w:val="22"/>
                <w:szCs w:val="22"/>
              </w:rPr>
              <w:lastRenderedPageBreak/>
              <w:t>(in presenza di curricula)</w:t>
            </w:r>
          </w:p>
        </w:tc>
        <w:tc>
          <w:tcPr>
            <w:tcW w:w="7546" w:type="dxa"/>
            <w:shd w:val="clear" w:color="auto" w:fill="auto"/>
          </w:tcPr>
          <w:p w14:paraId="7C5CDD80" w14:textId="5E60A84B" w:rsidR="00A54927" w:rsidRDefault="000718F3" w:rsidP="000718F3">
            <w:pPr>
              <w:autoSpaceDE w:val="0"/>
              <w:autoSpaceDN w:val="0"/>
              <w:adjustRightInd w:val="0"/>
              <w:jc w:val="both"/>
              <w:rPr>
                <w:rFonts w:ascii="WORK SANS REGULAR ROMAN" w:hAnsi="WORK SANS REGULAR ROMAN" w:cs="Verdana"/>
                <w:sz w:val="22"/>
                <w:szCs w:val="22"/>
              </w:rPr>
            </w:pPr>
            <w:r>
              <w:rPr>
                <w:rFonts w:ascii="WORK SANS REGULAR ROMAN" w:hAnsi="WORK SANS REGULAR ROMAN" w:cs="Verdana"/>
                <w:sz w:val="22"/>
                <w:szCs w:val="22"/>
              </w:rPr>
              <w:lastRenderedPageBreak/>
              <w:t xml:space="preserve">Il </w:t>
            </w:r>
            <w:r w:rsidR="00BC2C9D">
              <w:rPr>
                <w:rFonts w:ascii="WORK SANS REGULAR ROMAN" w:hAnsi="WORK SANS REGULAR ROMAN" w:cs="Verdana"/>
                <w:sz w:val="22"/>
                <w:szCs w:val="22"/>
              </w:rPr>
              <w:t>referente</w:t>
            </w:r>
            <w:r>
              <w:rPr>
                <w:rFonts w:ascii="WORK SANS REGULAR ROMAN" w:hAnsi="WORK SANS REGULAR ROMAN" w:cs="Verdana"/>
                <w:sz w:val="22"/>
                <w:szCs w:val="22"/>
              </w:rPr>
              <w:t xml:space="preserve"> ha il </w:t>
            </w:r>
            <w:r w:rsidRPr="000718F3">
              <w:rPr>
                <w:rFonts w:ascii="WORK SANS REGULAR ROMAN" w:hAnsi="WORK SANS REGULAR ROMAN" w:cs="Verdana"/>
                <w:sz w:val="22"/>
                <w:szCs w:val="22"/>
              </w:rPr>
              <w:t>compito di</w:t>
            </w:r>
            <w:r w:rsidR="00A54927">
              <w:rPr>
                <w:rFonts w:ascii="WORK SANS REGULAR ROMAN" w:hAnsi="WORK SANS REGULAR ROMAN" w:cs="Verdana"/>
                <w:sz w:val="22"/>
                <w:szCs w:val="22"/>
              </w:rPr>
              <w:t>:</w:t>
            </w:r>
          </w:p>
          <w:p w14:paraId="79CC6F3E" w14:textId="77FE390D" w:rsidR="00A54927" w:rsidRPr="00A54927" w:rsidRDefault="000718F3" w:rsidP="00A54927">
            <w:pPr>
              <w:pStyle w:val="Paragrafoelenco"/>
              <w:numPr>
                <w:ilvl w:val="0"/>
                <w:numId w:val="22"/>
              </w:numPr>
              <w:autoSpaceDE w:val="0"/>
              <w:autoSpaceDN w:val="0"/>
              <w:adjustRightInd w:val="0"/>
              <w:ind w:left="355" w:hanging="284"/>
              <w:jc w:val="both"/>
              <w:rPr>
                <w:rFonts w:ascii="WORK SANS REGULAR ROMAN" w:hAnsi="WORK SANS REGULAR ROMAN" w:cs="Verdana"/>
                <w:sz w:val="22"/>
                <w:szCs w:val="22"/>
              </w:rPr>
            </w:pPr>
            <w:r w:rsidRPr="00A54927">
              <w:rPr>
                <w:rFonts w:ascii="WORK SANS REGULAR ROMAN" w:hAnsi="WORK SANS REGULAR ROMAN" w:cs="Verdana"/>
                <w:sz w:val="22"/>
                <w:szCs w:val="22"/>
              </w:rPr>
              <w:t>organizzare e coordinare le attività formative</w:t>
            </w:r>
            <w:r w:rsidR="00A54927" w:rsidRPr="00A54927">
              <w:rPr>
                <w:rFonts w:ascii="WORK SANS REGULAR ROMAN" w:hAnsi="WORK SANS REGULAR ROMAN" w:cs="Verdana"/>
                <w:sz w:val="22"/>
                <w:szCs w:val="22"/>
              </w:rPr>
              <w:t>;</w:t>
            </w:r>
            <w:r w:rsidRPr="00A54927">
              <w:rPr>
                <w:rFonts w:ascii="WORK SANS REGULAR ROMAN" w:hAnsi="WORK SANS REGULAR ROMAN" w:cs="Verdana"/>
                <w:sz w:val="22"/>
                <w:szCs w:val="22"/>
              </w:rPr>
              <w:t xml:space="preserve"> </w:t>
            </w:r>
          </w:p>
          <w:p w14:paraId="0E6BA3DD" w14:textId="77777777" w:rsidR="00A54927" w:rsidRDefault="000718F3" w:rsidP="00A54927">
            <w:pPr>
              <w:pStyle w:val="Paragrafoelenco"/>
              <w:numPr>
                <w:ilvl w:val="0"/>
                <w:numId w:val="22"/>
              </w:numPr>
              <w:autoSpaceDE w:val="0"/>
              <w:autoSpaceDN w:val="0"/>
              <w:adjustRightInd w:val="0"/>
              <w:ind w:left="355" w:hanging="284"/>
              <w:jc w:val="both"/>
              <w:rPr>
                <w:rFonts w:ascii="WORK SANS REGULAR ROMAN" w:hAnsi="WORK SANS REGULAR ROMAN" w:cs="Verdana"/>
                <w:sz w:val="22"/>
                <w:szCs w:val="22"/>
              </w:rPr>
            </w:pPr>
            <w:r w:rsidRPr="00A54927">
              <w:rPr>
                <w:rFonts w:ascii="WORK SANS REGULAR ROMAN" w:hAnsi="WORK SANS REGULAR ROMAN" w:cs="Verdana"/>
                <w:sz w:val="22"/>
                <w:szCs w:val="22"/>
              </w:rPr>
              <w:lastRenderedPageBreak/>
              <w:t>proporre al Collegio i provvedimenti relativi ai dottorandi</w:t>
            </w:r>
            <w:r w:rsidR="00A54927" w:rsidRPr="00A54927">
              <w:rPr>
                <w:rFonts w:ascii="WORK SANS REGULAR ROMAN" w:hAnsi="WORK SANS REGULAR ROMAN" w:cs="Verdana"/>
                <w:sz w:val="22"/>
                <w:szCs w:val="22"/>
              </w:rPr>
              <w:t>;</w:t>
            </w:r>
          </w:p>
          <w:p w14:paraId="2BE08015" w14:textId="296E7AD9" w:rsidR="00A54927" w:rsidRPr="00A54927" w:rsidRDefault="000718F3" w:rsidP="00A54927">
            <w:pPr>
              <w:pStyle w:val="Paragrafoelenco"/>
              <w:numPr>
                <w:ilvl w:val="0"/>
                <w:numId w:val="22"/>
              </w:numPr>
              <w:autoSpaceDE w:val="0"/>
              <w:autoSpaceDN w:val="0"/>
              <w:adjustRightInd w:val="0"/>
              <w:ind w:left="355" w:hanging="284"/>
              <w:jc w:val="both"/>
              <w:rPr>
                <w:rFonts w:ascii="WORK SANS REGULAR ROMAN" w:hAnsi="WORK SANS REGULAR ROMAN" w:cs="Verdana"/>
                <w:sz w:val="22"/>
                <w:szCs w:val="22"/>
              </w:rPr>
            </w:pPr>
            <w:r w:rsidRPr="00A54927">
              <w:rPr>
                <w:rFonts w:ascii="WORK SANS REGULAR ROMAN" w:hAnsi="WORK SANS REGULAR ROMAN" w:cs="Verdana"/>
                <w:sz w:val="22"/>
                <w:szCs w:val="22"/>
              </w:rPr>
              <w:t>organizzare l’attività di tutorato</w:t>
            </w:r>
            <w:r w:rsidR="00A54927" w:rsidRPr="00A54927">
              <w:rPr>
                <w:rFonts w:ascii="WORK SANS REGULAR ROMAN" w:hAnsi="WORK SANS REGULAR ROMAN" w:cs="Verdana"/>
                <w:sz w:val="22"/>
                <w:szCs w:val="22"/>
              </w:rPr>
              <w:t>;</w:t>
            </w:r>
          </w:p>
          <w:p w14:paraId="79BDFA3D" w14:textId="4F6083CD" w:rsidR="005700EC" w:rsidRPr="00A54927" w:rsidRDefault="000718F3" w:rsidP="00A54927">
            <w:pPr>
              <w:pStyle w:val="Paragrafoelenco"/>
              <w:numPr>
                <w:ilvl w:val="0"/>
                <w:numId w:val="22"/>
              </w:numPr>
              <w:autoSpaceDE w:val="0"/>
              <w:autoSpaceDN w:val="0"/>
              <w:adjustRightInd w:val="0"/>
              <w:ind w:left="355" w:hanging="284"/>
              <w:jc w:val="both"/>
              <w:rPr>
                <w:rFonts w:ascii="WORK SANS REGULAR ROMAN" w:hAnsi="WORK SANS REGULAR ROMAN" w:cs="Verdana"/>
                <w:sz w:val="22"/>
                <w:szCs w:val="22"/>
              </w:rPr>
            </w:pPr>
            <w:r w:rsidRPr="00A54927">
              <w:rPr>
                <w:rFonts w:ascii="WORK SANS REGULAR ROMAN" w:hAnsi="WORK SANS REGULAR ROMAN" w:cs="Verdana"/>
                <w:sz w:val="22"/>
                <w:szCs w:val="22"/>
              </w:rPr>
              <w:t>curare la formazione di ciascun dottorando al fine di assicurare l’acquisizione degli strumenti metodologici relativi al proprio ambito di ricerca scientifica.</w:t>
            </w:r>
          </w:p>
        </w:tc>
      </w:tr>
      <w:tr w:rsidR="00BC2C9D" w:rsidRPr="00A97DE5" w14:paraId="599AF2F7" w14:textId="77777777" w:rsidTr="005700EC">
        <w:tc>
          <w:tcPr>
            <w:tcW w:w="2259" w:type="dxa"/>
            <w:shd w:val="clear" w:color="auto" w:fill="auto"/>
          </w:tcPr>
          <w:p w14:paraId="4BB8AE6A" w14:textId="26A63DDB" w:rsidR="00BC2C9D" w:rsidRDefault="00BC2C9D" w:rsidP="005700EC">
            <w:pPr>
              <w:autoSpaceDE w:val="0"/>
              <w:autoSpaceDN w:val="0"/>
              <w:adjustRightInd w:val="0"/>
              <w:rPr>
                <w:rFonts w:ascii="WORK SANS REGULAR ROMAN" w:hAnsi="WORK SANS REGULAR ROMAN" w:cs="ArialMT"/>
                <w:b/>
                <w:sz w:val="22"/>
                <w:szCs w:val="22"/>
              </w:rPr>
            </w:pPr>
            <w:r>
              <w:rPr>
                <w:rFonts w:ascii="WORK SANS REGULAR ROMAN" w:hAnsi="WORK SANS REGULAR ROMAN" w:cs="ArialMT"/>
                <w:b/>
                <w:sz w:val="22"/>
                <w:szCs w:val="22"/>
              </w:rPr>
              <w:lastRenderedPageBreak/>
              <w:t>Supervisore</w:t>
            </w:r>
          </w:p>
        </w:tc>
        <w:tc>
          <w:tcPr>
            <w:tcW w:w="7546" w:type="dxa"/>
            <w:shd w:val="clear" w:color="auto" w:fill="auto"/>
          </w:tcPr>
          <w:p w14:paraId="25E0093A" w14:textId="77777777" w:rsidR="00AE0729" w:rsidRDefault="00BC2C9D" w:rsidP="00AE0729">
            <w:pPr>
              <w:autoSpaceDE w:val="0"/>
              <w:autoSpaceDN w:val="0"/>
              <w:adjustRightInd w:val="0"/>
              <w:jc w:val="both"/>
              <w:rPr>
                <w:rFonts w:ascii="WORK SANS REGULAR ROMAN" w:hAnsi="WORK SANS REGULAR ROMAN" w:cs="Verdana"/>
                <w:sz w:val="22"/>
                <w:szCs w:val="22"/>
              </w:rPr>
            </w:pPr>
            <w:r>
              <w:rPr>
                <w:rFonts w:ascii="WORK SANS REGULAR ROMAN" w:hAnsi="WORK SANS REGULAR ROMAN" w:cs="Verdana"/>
                <w:sz w:val="22"/>
                <w:szCs w:val="22"/>
              </w:rPr>
              <w:t>Il supervisore segue le attività di ricerca e di formazione del dottorando ed esprime pareri su</w:t>
            </w:r>
            <w:r w:rsidR="00AE0729">
              <w:rPr>
                <w:rFonts w:ascii="WORK SANS REGULAR ROMAN" w:hAnsi="WORK SANS REGULAR ROMAN" w:cs="Verdana"/>
                <w:sz w:val="22"/>
                <w:szCs w:val="22"/>
              </w:rPr>
              <w:t>:</w:t>
            </w:r>
          </w:p>
          <w:p w14:paraId="0314E591" w14:textId="77777777" w:rsidR="00AE0729" w:rsidRPr="00AE0729" w:rsidRDefault="00AE0729" w:rsidP="00AE0729">
            <w:pPr>
              <w:pStyle w:val="Paragrafoelenco"/>
              <w:numPr>
                <w:ilvl w:val="0"/>
                <w:numId w:val="30"/>
              </w:numPr>
              <w:autoSpaceDE w:val="0"/>
              <w:autoSpaceDN w:val="0"/>
              <w:adjustRightInd w:val="0"/>
              <w:ind w:left="494" w:hanging="283"/>
              <w:jc w:val="both"/>
              <w:rPr>
                <w:rFonts w:ascii="WORK SANS REGULAR ROMAN" w:hAnsi="WORK SANS REGULAR ROMAN" w:cs="Verdana"/>
                <w:sz w:val="22"/>
                <w:szCs w:val="22"/>
              </w:rPr>
            </w:pPr>
            <w:r w:rsidRPr="00AE0729">
              <w:rPr>
                <w:rFonts w:ascii="WORK SANS REGULAR ROMAN" w:hAnsi="WORK SANS REGULAR ROMAN" w:cs="Verdana"/>
                <w:sz w:val="22"/>
                <w:szCs w:val="22"/>
              </w:rPr>
              <w:t>esclusione del dottorando dal corso;</w:t>
            </w:r>
          </w:p>
          <w:p w14:paraId="1F06AFB8" w14:textId="3C4135A5" w:rsidR="00BC2C9D" w:rsidRPr="00AE0729" w:rsidRDefault="00AE0729" w:rsidP="00AE0729">
            <w:pPr>
              <w:pStyle w:val="Paragrafoelenco"/>
              <w:numPr>
                <w:ilvl w:val="0"/>
                <w:numId w:val="29"/>
              </w:numPr>
              <w:autoSpaceDE w:val="0"/>
              <w:autoSpaceDN w:val="0"/>
              <w:adjustRightInd w:val="0"/>
              <w:ind w:left="494" w:hanging="283"/>
              <w:jc w:val="both"/>
              <w:rPr>
                <w:rFonts w:ascii="WORK SANS REGULAR ROMAN" w:hAnsi="WORK SANS REGULAR ROMAN" w:cs="Verdana"/>
                <w:sz w:val="22"/>
                <w:szCs w:val="22"/>
              </w:rPr>
            </w:pPr>
            <w:r w:rsidRPr="00AE0729">
              <w:rPr>
                <w:rFonts w:ascii="WORK SANS REGULAR ROMAN" w:hAnsi="WORK SANS REGULAR ROMAN" w:cs="Verdana"/>
                <w:sz w:val="22"/>
                <w:szCs w:val="22"/>
              </w:rPr>
              <w:t xml:space="preserve">autorizzare altre attività ai sensi dell’art. 19 del </w:t>
            </w:r>
            <w:r w:rsidR="002F03F9" w:rsidRPr="002F03F9">
              <w:rPr>
                <w:rFonts w:ascii="WORK SANS REGULAR ROMAN" w:hAnsi="WORK SANS REGULAR ROMAN" w:cs="Verdana"/>
                <w:sz w:val="22"/>
                <w:szCs w:val="22"/>
              </w:rPr>
              <w:t>Regolamento di Ateneo per i Corsi di Dottorato di ricerca</w:t>
            </w:r>
            <w:r w:rsidRPr="00AE0729">
              <w:rPr>
                <w:rFonts w:ascii="WORK SANS REGULAR ROMAN" w:hAnsi="WORK SANS REGULAR ROMAN" w:cs="Verdana"/>
                <w:sz w:val="22"/>
                <w:szCs w:val="22"/>
              </w:rPr>
              <w:t>;</w:t>
            </w:r>
          </w:p>
          <w:p w14:paraId="296AE362" w14:textId="7C55DB02" w:rsidR="00AE0729" w:rsidRPr="00AE0729" w:rsidRDefault="00AE0729" w:rsidP="00AE0729">
            <w:pPr>
              <w:pStyle w:val="Paragrafoelenco"/>
              <w:numPr>
                <w:ilvl w:val="0"/>
                <w:numId w:val="29"/>
              </w:numPr>
              <w:autoSpaceDE w:val="0"/>
              <w:autoSpaceDN w:val="0"/>
              <w:adjustRightInd w:val="0"/>
              <w:ind w:left="494" w:hanging="283"/>
              <w:jc w:val="both"/>
              <w:rPr>
                <w:rFonts w:ascii="WORK SANS REGULAR ROMAN" w:hAnsi="WORK SANS REGULAR ROMAN" w:cs="Verdana"/>
                <w:sz w:val="22"/>
                <w:szCs w:val="22"/>
              </w:rPr>
            </w:pPr>
            <w:r w:rsidRPr="00AE0729">
              <w:rPr>
                <w:rFonts w:ascii="WORK SANS REGULAR ROMAN" w:hAnsi="WORK SANS REGULAR ROMAN" w:cs="Verdana"/>
                <w:sz w:val="22"/>
                <w:szCs w:val="22"/>
              </w:rPr>
              <w:t xml:space="preserve">autorizzare la permanenza fuori sede del dottorando per periodi superiori a sei mesi cumulativi; </w:t>
            </w:r>
          </w:p>
          <w:p w14:paraId="2CA33444" w14:textId="77777777" w:rsidR="00AE0729" w:rsidRDefault="00AE0729" w:rsidP="00AE0729">
            <w:pPr>
              <w:numPr>
                <w:ilvl w:val="0"/>
                <w:numId w:val="29"/>
              </w:numPr>
              <w:autoSpaceDE w:val="0"/>
              <w:autoSpaceDN w:val="0"/>
              <w:adjustRightInd w:val="0"/>
              <w:ind w:left="494" w:hanging="283"/>
              <w:jc w:val="both"/>
              <w:rPr>
                <w:rFonts w:ascii="WORK SANS REGULAR ROMAN" w:hAnsi="WORK SANS REGULAR ROMAN" w:cs="Verdana"/>
                <w:sz w:val="22"/>
                <w:szCs w:val="22"/>
              </w:rPr>
            </w:pPr>
            <w:r w:rsidRPr="00B20E21">
              <w:rPr>
                <w:rFonts w:ascii="WORK SANS REGULAR ROMAN" w:hAnsi="WORK SANS REGULAR ROMAN" w:cs="Verdana"/>
                <w:sz w:val="22"/>
                <w:szCs w:val="22"/>
              </w:rPr>
              <w:t>autorizzare l’oscuramento di parti della tesi o l’embargo della stessa, finalizzato alla tutela della proprietà intellettuale</w:t>
            </w:r>
            <w:r>
              <w:rPr>
                <w:rFonts w:ascii="WORK SANS REGULAR ROMAN" w:hAnsi="WORK SANS REGULAR ROMAN" w:cs="Verdana"/>
                <w:sz w:val="22"/>
                <w:szCs w:val="22"/>
              </w:rPr>
              <w:t>;</w:t>
            </w:r>
          </w:p>
          <w:p w14:paraId="027463D7" w14:textId="77777777" w:rsidR="00AE0729" w:rsidRDefault="00AE0729" w:rsidP="00AE0729">
            <w:pPr>
              <w:numPr>
                <w:ilvl w:val="0"/>
                <w:numId w:val="29"/>
              </w:numPr>
              <w:autoSpaceDE w:val="0"/>
              <w:autoSpaceDN w:val="0"/>
              <w:adjustRightInd w:val="0"/>
              <w:ind w:left="494" w:hanging="283"/>
              <w:jc w:val="both"/>
              <w:rPr>
                <w:rFonts w:ascii="WORK SANS REGULAR ROMAN" w:hAnsi="WORK SANS REGULAR ROMAN" w:cs="Verdana"/>
                <w:sz w:val="22"/>
                <w:szCs w:val="22"/>
              </w:rPr>
            </w:pPr>
            <w:r w:rsidRPr="001D7CD4">
              <w:rPr>
                <w:rFonts w:ascii="WORK SANS REGULAR ROMAN" w:hAnsi="WORK SANS REGULAR ROMAN" w:cs="Verdana"/>
                <w:sz w:val="22"/>
                <w:szCs w:val="22"/>
              </w:rPr>
              <w:t>autorizzare la permanenza fuori sede del dottorando per periodi inferiori a sei mesi</w:t>
            </w:r>
            <w:r>
              <w:rPr>
                <w:rFonts w:ascii="WORK SANS REGULAR ROMAN" w:hAnsi="WORK SANS REGULAR ROMAN" w:cs="Verdana"/>
                <w:sz w:val="22"/>
                <w:szCs w:val="22"/>
              </w:rPr>
              <w:t>.</w:t>
            </w:r>
          </w:p>
          <w:p w14:paraId="07080455" w14:textId="078E9750" w:rsidR="00AE0729" w:rsidRDefault="00AE0729" w:rsidP="00AE0729">
            <w:pPr>
              <w:autoSpaceDE w:val="0"/>
              <w:autoSpaceDN w:val="0"/>
              <w:adjustRightInd w:val="0"/>
              <w:jc w:val="both"/>
              <w:rPr>
                <w:rFonts w:ascii="WORK SANS REGULAR ROMAN" w:hAnsi="WORK SANS REGULAR ROMAN" w:cs="Verdana"/>
                <w:sz w:val="22"/>
                <w:szCs w:val="22"/>
              </w:rPr>
            </w:pPr>
            <w:r>
              <w:rPr>
                <w:rFonts w:ascii="WORK SANS REGULAR ROMAN" w:hAnsi="WORK SANS REGULAR ROMAN" w:cs="Verdana"/>
                <w:sz w:val="22"/>
                <w:szCs w:val="22"/>
              </w:rPr>
              <w:t>Il Collegio dei docenti può assegnare uno o più co-supervisori che seguono le attività di ricerca e di formazione del dottorando ed esprimono un parere sull’esclusione del dottorando dal corso.</w:t>
            </w:r>
          </w:p>
        </w:tc>
      </w:tr>
    </w:tbl>
    <w:p w14:paraId="18532BD0" w14:textId="18E4E5F9" w:rsidR="007C3EA1" w:rsidRDefault="007C3EA1" w:rsidP="00D45966">
      <w:pPr>
        <w:jc w:val="both"/>
        <w:rPr>
          <w:rFonts w:ascii="WORK SANS REGULAR ROMAN" w:hAnsi="WORK SANS REGULAR ROMAN"/>
          <w:sz w:val="22"/>
          <w:szCs w:val="22"/>
        </w:rPr>
      </w:pPr>
    </w:p>
    <w:p w14:paraId="56712CFC" w14:textId="6D464D47" w:rsidR="00A54927" w:rsidRPr="00686430" w:rsidRDefault="00A54927" w:rsidP="00686430">
      <w:pPr>
        <w:pStyle w:val="Titolo1"/>
        <w:numPr>
          <w:ilvl w:val="0"/>
          <w:numId w:val="1"/>
        </w:numPr>
        <w:jc w:val="left"/>
        <w:rPr>
          <w:rFonts w:ascii="WORK SANS REGULAR ROMAN" w:hAnsi="WORK SANS REGULAR ROMAN"/>
          <w:color w:val="2F5496" w:themeColor="accent5" w:themeShade="BF"/>
          <w:sz w:val="22"/>
          <w:szCs w:val="22"/>
        </w:rPr>
      </w:pPr>
      <w:bookmarkStart w:id="30" w:name="_Toc120025920"/>
      <w:r w:rsidRPr="00686430">
        <w:rPr>
          <w:rFonts w:ascii="WORK SANS REGULAR ROMAN" w:hAnsi="WORK SANS REGULAR ROMAN"/>
          <w:color w:val="2F5496" w:themeColor="accent5" w:themeShade="BF"/>
          <w:sz w:val="22"/>
          <w:szCs w:val="22"/>
        </w:rPr>
        <w:t>Strumenti di</w:t>
      </w:r>
      <w:r w:rsidR="00686430">
        <w:rPr>
          <w:rFonts w:ascii="WORK SANS REGULAR ROMAN" w:hAnsi="WORK SANS REGULAR ROMAN"/>
          <w:color w:val="2F5496" w:themeColor="accent5" w:themeShade="BF"/>
          <w:sz w:val="22"/>
          <w:szCs w:val="22"/>
        </w:rPr>
        <w:t xml:space="preserve"> </w:t>
      </w:r>
      <w:r w:rsidR="00686430" w:rsidRPr="00AA29EF">
        <w:rPr>
          <w:rFonts w:ascii="WORK SANS REGULAR ROMAN" w:hAnsi="WORK SANS REGULAR ROMAN"/>
          <w:color w:val="2F5496" w:themeColor="accent5" w:themeShade="BF"/>
          <w:sz w:val="22"/>
          <w:szCs w:val="22"/>
        </w:rPr>
        <w:t>AQ per i Corsi di Dottorato</w:t>
      </w:r>
      <w:r w:rsidR="00AA29EF">
        <w:rPr>
          <w:rFonts w:ascii="WORK SANS REGULAR ROMAN" w:hAnsi="WORK SANS REGULAR ROMAN"/>
          <w:color w:val="2F5496" w:themeColor="accent5" w:themeShade="BF"/>
          <w:sz w:val="22"/>
          <w:szCs w:val="22"/>
        </w:rPr>
        <w:t xml:space="preserve"> di ricerca</w:t>
      </w:r>
      <w:bookmarkStart w:id="31" w:name="_Toc119317414"/>
      <w:bookmarkEnd w:id="30"/>
      <w:bookmarkEnd w:id="31"/>
    </w:p>
    <w:p w14:paraId="259286B5" w14:textId="3FA284C8" w:rsidR="00D45966" w:rsidRDefault="00D032F6" w:rsidP="0048528A">
      <w:pPr>
        <w:jc w:val="both"/>
        <w:rPr>
          <w:rFonts w:ascii="WORK SANS REGULAR ROMAN" w:hAnsi="WORK SANS REGULAR ROMAN"/>
          <w:sz w:val="22"/>
          <w:szCs w:val="22"/>
        </w:rPr>
      </w:pPr>
      <w:r w:rsidRPr="0048528A">
        <w:rPr>
          <w:rFonts w:ascii="WORK SANS REGULAR ROMAN" w:hAnsi="WORK SANS REGULAR ROMAN"/>
          <w:sz w:val="22"/>
          <w:szCs w:val="22"/>
        </w:rPr>
        <w:t>L’</w:t>
      </w:r>
      <w:r w:rsidR="00A54927" w:rsidRPr="0048528A">
        <w:rPr>
          <w:rFonts w:ascii="WORK SANS REGULAR ROMAN" w:hAnsi="WORK SANS REGULAR ROMAN"/>
          <w:sz w:val="22"/>
          <w:szCs w:val="22"/>
        </w:rPr>
        <w:t>AQ</w:t>
      </w:r>
      <w:r w:rsidRPr="0048528A">
        <w:rPr>
          <w:rFonts w:ascii="WORK SANS REGULAR ROMAN" w:hAnsi="WORK SANS REGULAR ROMAN"/>
          <w:sz w:val="22"/>
          <w:szCs w:val="22"/>
        </w:rPr>
        <w:t xml:space="preserve"> dei Corsi di Dottorato di ricerca è effettuata mediante i seguenti strumenti di programmazione</w:t>
      </w:r>
      <w:r w:rsidR="00356788" w:rsidRPr="0048528A">
        <w:rPr>
          <w:rFonts w:ascii="WORK SANS REGULAR ROMAN" w:hAnsi="WORK SANS REGULAR ROMAN"/>
          <w:sz w:val="22"/>
          <w:szCs w:val="22"/>
        </w:rPr>
        <w:t xml:space="preserve">, </w:t>
      </w:r>
      <w:r w:rsidR="00A54927" w:rsidRPr="0048528A">
        <w:rPr>
          <w:rFonts w:ascii="WORK SANS REGULAR ROMAN" w:hAnsi="WORK SANS REGULAR ROMAN"/>
          <w:sz w:val="22"/>
          <w:szCs w:val="22"/>
        </w:rPr>
        <w:t xml:space="preserve">di </w:t>
      </w:r>
      <w:r w:rsidRPr="0048528A">
        <w:rPr>
          <w:rFonts w:ascii="WORK SANS REGULAR ROMAN" w:hAnsi="WORK SANS REGULAR ROMAN"/>
          <w:sz w:val="22"/>
          <w:szCs w:val="22"/>
        </w:rPr>
        <w:t>monitoraggio</w:t>
      </w:r>
      <w:r w:rsidR="00356788" w:rsidRPr="0048528A">
        <w:rPr>
          <w:rFonts w:ascii="WORK SANS REGULAR ROMAN" w:hAnsi="WORK SANS REGULAR ROMAN"/>
          <w:sz w:val="22"/>
          <w:szCs w:val="22"/>
        </w:rPr>
        <w:t>, di autovalutazione e di riesame</w:t>
      </w:r>
      <w:r w:rsidR="00E5144D" w:rsidRPr="0048528A">
        <w:rPr>
          <w:rFonts w:ascii="WORK SANS REGULAR ROMAN" w:hAnsi="WORK SANS REGULAR ROMAN"/>
          <w:sz w:val="22"/>
          <w:szCs w:val="22"/>
        </w:rPr>
        <w:t>, che i Corsi di Dottorato di Ricerca hanno la responsabilità di predisporre/aggiornare periodicamente:</w:t>
      </w:r>
    </w:p>
    <w:p w14:paraId="574A6D46" w14:textId="77777777" w:rsidR="00E016F3" w:rsidRDefault="00E016F3" w:rsidP="00BB680C">
      <w:pPr>
        <w:jc w:val="both"/>
        <w:rPr>
          <w:rFonts w:ascii="WORK SANS REGULAR ROMAN" w:hAnsi="WORK SANS REGULAR ROMAN"/>
          <w:sz w:val="22"/>
          <w:szCs w:val="22"/>
        </w:rPr>
      </w:pPr>
    </w:p>
    <w:p w14:paraId="5B15F696" w14:textId="11BC1F68" w:rsidR="003B105C" w:rsidRPr="0048528A" w:rsidRDefault="003B105C" w:rsidP="00D44678">
      <w:pPr>
        <w:rPr>
          <w:rFonts w:ascii="WORK SANS REGULAR ROMAN" w:hAnsi="WORK SANS REGULAR ROMAN"/>
          <w:sz w:val="22"/>
          <w:szCs w:val="22"/>
        </w:rPr>
      </w:pPr>
      <w:r w:rsidRPr="00D44678">
        <w:rPr>
          <w:rFonts w:ascii="WORK SANS REGULAR ROMAN" w:hAnsi="WORK SANS REGULAR ROMAN"/>
          <w:b/>
          <w:bCs/>
          <w:sz w:val="22"/>
          <w:szCs w:val="22"/>
        </w:rPr>
        <w:t>a) Documento di progettazione iniziale del Corso di Dottorato di Ricerca (DPI)</w:t>
      </w:r>
      <w:r w:rsidR="00795231">
        <w:rPr>
          <w:rFonts w:ascii="WORK SANS REGULAR ROMAN" w:hAnsi="WORK SANS REGULAR ROMAN"/>
          <w:b/>
          <w:bCs/>
          <w:sz w:val="22"/>
          <w:szCs w:val="22"/>
        </w:rPr>
        <w:t xml:space="preserve"> </w:t>
      </w:r>
      <w:r w:rsidR="00795231" w:rsidRPr="0048528A">
        <w:rPr>
          <w:rFonts w:ascii="WORK SANS REGULAR ROMAN" w:hAnsi="WORK SANS REGULAR ROMAN"/>
          <w:b/>
          <w:bCs/>
          <w:sz w:val="22"/>
          <w:szCs w:val="22"/>
        </w:rPr>
        <w:t>(</w:t>
      </w:r>
      <w:r w:rsidR="00795231" w:rsidRPr="0048528A">
        <w:rPr>
          <w:rFonts w:ascii="WORK SANS REGULAR ROMAN" w:hAnsi="WORK SANS REGULAR ROMAN"/>
          <w:sz w:val="22"/>
          <w:szCs w:val="22"/>
        </w:rPr>
        <w:t>Allegato 1</w:t>
      </w:r>
      <w:r w:rsidR="00795231" w:rsidRPr="0048528A">
        <w:rPr>
          <w:rFonts w:ascii="WORK SANS REGULAR ROMAN" w:hAnsi="WORK SANS REGULAR ROMAN"/>
          <w:b/>
          <w:bCs/>
          <w:sz w:val="22"/>
          <w:szCs w:val="22"/>
        </w:rPr>
        <w:t>)</w:t>
      </w:r>
    </w:p>
    <w:p w14:paraId="11DAFC27" w14:textId="548C979A" w:rsidR="00A01AC7" w:rsidRPr="0048528A" w:rsidRDefault="003B105C" w:rsidP="00D44678">
      <w:pPr>
        <w:jc w:val="both"/>
        <w:rPr>
          <w:rFonts w:ascii="WORK SANS REGULAR ROMAN" w:hAnsi="WORK SANS REGULAR ROMAN"/>
          <w:sz w:val="22"/>
          <w:szCs w:val="22"/>
        </w:rPr>
      </w:pPr>
      <w:r w:rsidRPr="0048528A">
        <w:rPr>
          <w:rFonts w:ascii="WORK SANS REGULAR ROMAN" w:hAnsi="WORK SANS REGULAR ROMAN"/>
          <w:sz w:val="22"/>
          <w:szCs w:val="22"/>
        </w:rPr>
        <w:t>Il Documento di progettazione viene richiesto al Corso di Dottorato in fase di istituzione di un nuovo corso di dottorato. Per i corsi di dottorato esistenti viene richiesto in sede di nuovo accreditamento. In questa prima fase tutti i Corsi di Dottorato sono chiamati a dotarsi del DPI.</w:t>
      </w:r>
    </w:p>
    <w:p w14:paraId="30A0E496" w14:textId="276E08B7" w:rsidR="00BA58B1" w:rsidRPr="0048528A" w:rsidRDefault="00BA58B1" w:rsidP="00D44678">
      <w:pPr>
        <w:jc w:val="both"/>
        <w:rPr>
          <w:rFonts w:ascii="WORK SANS REGULAR ROMAN" w:hAnsi="WORK SANS REGULAR ROMAN"/>
          <w:sz w:val="22"/>
          <w:szCs w:val="22"/>
        </w:rPr>
      </w:pPr>
    </w:p>
    <w:p w14:paraId="31AFCCF4" w14:textId="48ADB8C3" w:rsidR="003B105C" w:rsidRPr="0048528A" w:rsidRDefault="003B105C" w:rsidP="00D44678">
      <w:pPr>
        <w:rPr>
          <w:rFonts w:ascii="WORK SANS REGULAR ROMAN" w:hAnsi="WORK SANS REGULAR ROMAN"/>
          <w:b/>
          <w:sz w:val="22"/>
          <w:szCs w:val="22"/>
        </w:rPr>
      </w:pPr>
      <w:r w:rsidRPr="0048528A">
        <w:rPr>
          <w:rFonts w:ascii="WORK SANS REGULAR ROMAN" w:hAnsi="WORK SANS REGULAR ROMAN"/>
          <w:b/>
          <w:sz w:val="22"/>
          <w:szCs w:val="22"/>
        </w:rPr>
        <w:t>b) Documento di autovalutazione per l’Accreditamento Periodico (DAAP)</w:t>
      </w:r>
      <w:r w:rsidR="00795231" w:rsidRPr="0048528A">
        <w:rPr>
          <w:rFonts w:ascii="WORK SANS REGULAR ROMAN" w:hAnsi="WORK SANS REGULAR ROMAN"/>
          <w:b/>
          <w:sz w:val="22"/>
          <w:szCs w:val="22"/>
        </w:rPr>
        <w:t xml:space="preserve"> </w:t>
      </w:r>
      <w:r w:rsidR="00795231" w:rsidRPr="0048528A">
        <w:rPr>
          <w:rFonts w:ascii="WORK SANS REGULAR ROMAN" w:hAnsi="WORK SANS REGULAR ROMAN"/>
          <w:b/>
          <w:bCs/>
          <w:sz w:val="22"/>
          <w:szCs w:val="22"/>
        </w:rPr>
        <w:t>(</w:t>
      </w:r>
      <w:r w:rsidR="00795231" w:rsidRPr="0048528A">
        <w:rPr>
          <w:rFonts w:ascii="WORK SANS REGULAR ROMAN" w:hAnsi="WORK SANS REGULAR ROMAN"/>
          <w:sz w:val="22"/>
          <w:szCs w:val="22"/>
        </w:rPr>
        <w:t>Allegato 2</w:t>
      </w:r>
      <w:r w:rsidR="00795231" w:rsidRPr="0048528A">
        <w:rPr>
          <w:rFonts w:ascii="WORK SANS REGULAR ROMAN" w:hAnsi="WORK SANS REGULAR ROMAN"/>
          <w:b/>
          <w:bCs/>
          <w:sz w:val="22"/>
          <w:szCs w:val="22"/>
        </w:rPr>
        <w:t>)</w:t>
      </w:r>
    </w:p>
    <w:p w14:paraId="19E7FE89" w14:textId="6B2750FB" w:rsidR="003B105C" w:rsidRPr="00D44678" w:rsidRDefault="003B105C" w:rsidP="003B105C">
      <w:pPr>
        <w:jc w:val="both"/>
        <w:rPr>
          <w:rFonts w:ascii="WORK SANS REGULAR ROMAN" w:hAnsi="WORK SANS REGULAR ROMAN"/>
          <w:sz w:val="22"/>
          <w:szCs w:val="22"/>
        </w:rPr>
      </w:pPr>
      <w:r w:rsidRPr="0048528A">
        <w:rPr>
          <w:rFonts w:ascii="WORK SANS REGULAR ROMAN" w:hAnsi="WORK SANS REGULAR ROMAN"/>
          <w:sz w:val="22"/>
          <w:szCs w:val="22"/>
        </w:rPr>
        <w:t>Il Documento di autovalutazione viene richiesto al Corso di Dottorato ai fini dell’eventuale visita istituzionale per l’accreditamento periodico</w:t>
      </w:r>
      <w:r w:rsidR="0016179D" w:rsidRPr="0048528A">
        <w:rPr>
          <w:rFonts w:ascii="WORK SANS REGULAR ROMAN" w:hAnsi="WORK SANS REGULAR ROMAN"/>
          <w:sz w:val="22"/>
          <w:szCs w:val="22"/>
        </w:rPr>
        <w:t>, oppure in occasione delle verifiche interne condotte dal Nucleo di Valutazione, anche mediante audizioni</w:t>
      </w:r>
      <w:r w:rsidRPr="0048528A">
        <w:rPr>
          <w:rFonts w:ascii="WORK SANS REGULAR ROMAN" w:hAnsi="WORK SANS REGULAR ROMAN"/>
          <w:sz w:val="22"/>
          <w:szCs w:val="22"/>
        </w:rPr>
        <w:t>.</w:t>
      </w:r>
    </w:p>
    <w:p w14:paraId="7D619974" w14:textId="637A6960" w:rsidR="003B105C" w:rsidRDefault="003B105C" w:rsidP="003B105C">
      <w:pPr>
        <w:rPr>
          <w:rFonts w:ascii="WORK SANS REGULAR ROMAN" w:hAnsi="WORK SANS REGULAR ROMAN"/>
          <w:sz w:val="22"/>
          <w:szCs w:val="22"/>
        </w:rPr>
      </w:pPr>
      <w:r w:rsidRPr="00160C4F">
        <w:rPr>
          <w:rFonts w:ascii="WORK SANS REGULAR ROMAN" w:hAnsi="WORK SANS REGULAR ROMAN"/>
          <w:sz w:val="22"/>
          <w:szCs w:val="22"/>
        </w:rPr>
        <w:t>Il DAAP contiene il report descrittivo dei punti di forza e delle aree da migliorare ai fini della predisposizione del Rapporto di autovalutazione, come indicato nel Glossario dei termini e dei concetti chiave utilizzati nei processi di Assicurazione della Qualità in AVA3.</w:t>
      </w:r>
    </w:p>
    <w:p w14:paraId="6A296D40" w14:textId="77777777" w:rsidR="00BA58B1" w:rsidRDefault="00BA58B1" w:rsidP="003B105C">
      <w:pPr>
        <w:rPr>
          <w:rFonts w:ascii="WORK SANS REGULAR ROMAN" w:hAnsi="WORK SANS REGULAR ROMAN"/>
          <w:sz w:val="22"/>
          <w:szCs w:val="22"/>
        </w:rPr>
      </w:pPr>
    </w:p>
    <w:p w14:paraId="2542D877" w14:textId="4B249FF0" w:rsidR="003B105C" w:rsidRPr="003B105C" w:rsidRDefault="003B105C" w:rsidP="003B105C">
      <w:pPr>
        <w:rPr>
          <w:rFonts w:ascii="WORK SANS REGULAR ROMAN" w:hAnsi="WORK SANS REGULAR ROMAN"/>
          <w:b/>
          <w:sz w:val="22"/>
          <w:szCs w:val="22"/>
        </w:rPr>
      </w:pPr>
      <w:r w:rsidRPr="003B105C">
        <w:rPr>
          <w:rFonts w:ascii="WORK SANS REGULAR ROMAN" w:hAnsi="WORK SANS REGULAR ROMAN"/>
          <w:b/>
          <w:sz w:val="22"/>
          <w:szCs w:val="22"/>
        </w:rPr>
        <w:t>c) Documento di pianificazione e di organizzazione delle attività formative e di ricerca (DPO)</w:t>
      </w:r>
      <w:r w:rsidR="00795231" w:rsidRPr="00795231">
        <w:rPr>
          <w:rFonts w:ascii="WORK SANS REGULAR ROMAN" w:hAnsi="WORK SANS REGULAR ROMAN"/>
          <w:b/>
          <w:bCs/>
          <w:sz w:val="22"/>
          <w:szCs w:val="22"/>
        </w:rPr>
        <w:t xml:space="preserve"> </w:t>
      </w:r>
      <w:r w:rsidR="00795231">
        <w:rPr>
          <w:rFonts w:ascii="WORK SANS REGULAR ROMAN" w:hAnsi="WORK SANS REGULAR ROMAN"/>
          <w:b/>
          <w:bCs/>
          <w:sz w:val="22"/>
          <w:szCs w:val="22"/>
        </w:rPr>
        <w:t>(</w:t>
      </w:r>
      <w:r w:rsidR="00795231" w:rsidRPr="0048528A">
        <w:rPr>
          <w:rFonts w:ascii="WORK SANS REGULAR ROMAN" w:hAnsi="WORK SANS REGULAR ROMAN"/>
          <w:sz w:val="22"/>
          <w:szCs w:val="22"/>
        </w:rPr>
        <w:t>Allegato 3</w:t>
      </w:r>
      <w:r w:rsidR="00795231" w:rsidRPr="0048528A">
        <w:rPr>
          <w:rFonts w:ascii="WORK SANS REGULAR ROMAN" w:hAnsi="WORK SANS REGULAR ROMAN"/>
          <w:b/>
          <w:bCs/>
          <w:sz w:val="22"/>
          <w:szCs w:val="22"/>
        </w:rPr>
        <w:t>)</w:t>
      </w:r>
    </w:p>
    <w:p w14:paraId="08121B21" w14:textId="5251273C" w:rsidR="003B105C" w:rsidRDefault="003B105C" w:rsidP="003B105C">
      <w:pPr>
        <w:rPr>
          <w:rFonts w:ascii="WORK SANS REGULAR ROMAN" w:hAnsi="WORK SANS REGULAR ROMAN"/>
          <w:sz w:val="22"/>
          <w:szCs w:val="22"/>
        </w:rPr>
      </w:pPr>
      <w:r w:rsidRPr="003B105C">
        <w:rPr>
          <w:rFonts w:ascii="WORK SANS REGULAR ROMAN" w:hAnsi="WORK SANS REGULAR ROMAN"/>
          <w:sz w:val="22"/>
          <w:szCs w:val="22"/>
        </w:rPr>
        <w:t>Il Documento di pianificazione e di organizzazione delle attività formative e di ricerca viene richiesto al Corso di Dottorato prima dell’inizio di un nuovo ciclo del corso di dottorato. Ai contenuti del DPO viene data adeguata visibilità nel sito web del corso ai fini dell’attrattività e della trasparenza. Il DPO viene eventualmente aggiornato annualmente in caso di modifiche e si può redigere anche solo in lingua inglese.</w:t>
      </w:r>
    </w:p>
    <w:p w14:paraId="0E5B13B9" w14:textId="77777777" w:rsidR="00BA58B1" w:rsidRPr="001E5768" w:rsidRDefault="00BA58B1" w:rsidP="003B105C">
      <w:pPr>
        <w:rPr>
          <w:rFonts w:ascii="WORK SANS REGULAR ROMAN" w:hAnsi="WORK SANS REGULAR ROMAN"/>
          <w:sz w:val="22"/>
          <w:szCs w:val="22"/>
        </w:rPr>
      </w:pPr>
    </w:p>
    <w:p w14:paraId="1C4DB3B8" w14:textId="38A02921" w:rsidR="003B105C" w:rsidRPr="0048528A" w:rsidRDefault="003B105C" w:rsidP="003B105C">
      <w:pPr>
        <w:rPr>
          <w:rFonts w:ascii="WORK SANS REGULAR ROMAN" w:hAnsi="WORK SANS REGULAR ROMAN"/>
          <w:b/>
          <w:sz w:val="22"/>
          <w:szCs w:val="22"/>
        </w:rPr>
      </w:pPr>
      <w:r w:rsidRPr="003B105C">
        <w:rPr>
          <w:rFonts w:ascii="WORK SANS REGULAR ROMAN" w:hAnsi="WORK SANS REGULAR ROMAN"/>
          <w:b/>
          <w:sz w:val="22"/>
          <w:szCs w:val="22"/>
        </w:rPr>
        <w:t>d) Documento di analisi dei risultati della compilazione dei questionari sulle opinioni dei dottorandi (DAQ)</w:t>
      </w:r>
      <w:r w:rsidR="0011517F" w:rsidRPr="0011517F">
        <w:rPr>
          <w:rFonts w:ascii="WORK SANS REGULAR ROMAN" w:hAnsi="WORK SANS REGULAR ROMAN"/>
          <w:b/>
          <w:bCs/>
          <w:sz w:val="22"/>
          <w:szCs w:val="22"/>
        </w:rPr>
        <w:t xml:space="preserve"> </w:t>
      </w:r>
      <w:r w:rsidR="0011517F" w:rsidRPr="0048528A">
        <w:rPr>
          <w:rFonts w:ascii="WORK SANS REGULAR ROMAN" w:hAnsi="WORK SANS REGULAR ROMAN"/>
          <w:b/>
          <w:bCs/>
          <w:sz w:val="22"/>
          <w:szCs w:val="22"/>
        </w:rPr>
        <w:t>(</w:t>
      </w:r>
      <w:r w:rsidR="0011517F" w:rsidRPr="0048528A">
        <w:rPr>
          <w:rFonts w:ascii="WORK SANS REGULAR ROMAN" w:hAnsi="WORK SANS REGULAR ROMAN"/>
          <w:sz w:val="22"/>
          <w:szCs w:val="22"/>
        </w:rPr>
        <w:t>Allegato 4</w:t>
      </w:r>
      <w:r w:rsidR="0011517F" w:rsidRPr="0048528A">
        <w:rPr>
          <w:rFonts w:ascii="WORK SANS REGULAR ROMAN" w:hAnsi="WORK SANS REGULAR ROMAN"/>
          <w:b/>
          <w:bCs/>
          <w:sz w:val="22"/>
          <w:szCs w:val="22"/>
        </w:rPr>
        <w:t>)</w:t>
      </w:r>
    </w:p>
    <w:p w14:paraId="6BF46B5D" w14:textId="77777777" w:rsidR="003B105C" w:rsidRPr="0048528A" w:rsidRDefault="003B105C" w:rsidP="003B105C">
      <w:pPr>
        <w:rPr>
          <w:rFonts w:ascii="WORK SANS REGULAR ROMAN" w:hAnsi="WORK SANS REGULAR ROMAN"/>
          <w:bCs/>
          <w:sz w:val="22"/>
          <w:szCs w:val="22"/>
        </w:rPr>
      </w:pPr>
      <w:r w:rsidRPr="0048528A">
        <w:rPr>
          <w:rFonts w:ascii="WORK SANS REGULAR ROMAN" w:hAnsi="WORK SANS REGULAR ROMAN"/>
          <w:bCs/>
          <w:sz w:val="22"/>
          <w:szCs w:val="22"/>
        </w:rPr>
        <w:t xml:space="preserve">Il PQA si riserva di mettere a disposizione dei Corsi di Dottorato il modello di questionario delle opinioni dei dottorandi che ANVUR sta predisponendo. </w:t>
      </w:r>
    </w:p>
    <w:p w14:paraId="2265F058" w14:textId="57105B66" w:rsidR="00E016F3" w:rsidRPr="0048528A" w:rsidRDefault="003B105C" w:rsidP="003B105C">
      <w:pPr>
        <w:rPr>
          <w:rFonts w:ascii="WORK SANS REGULAR ROMAN" w:hAnsi="WORK SANS REGULAR ROMAN"/>
          <w:bCs/>
          <w:sz w:val="22"/>
          <w:szCs w:val="22"/>
        </w:rPr>
      </w:pPr>
      <w:r w:rsidRPr="0048528A">
        <w:rPr>
          <w:rFonts w:ascii="WORK SANS REGULAR ROMAN" w:hAnsi="WORK SANS REGULAR ROMAN"/>
          <w:bCs/>
          <w:sz w:val="22"/>
          <w:szCs w:val="22"/>
        </w:rPr>
        <w:t xml:space="preserve">Nel frattempo, in relazione alla condizione occupazionale, i Coordinatori si possono avvalere dei risultati delle opinioni espresse dai dottorandi pubblicate sulla piattaforma </w:t>
      </w:r>
      <w:proofErr w:type="spellStart"/>
      <w:r w:rsidRPr="0048528A">
        <w:rPr>
          <w:rFonts w:ascii="WORK SANS REGULAR ROMAN" w:hAnsi="WORK SANS REGULAR ROMAN"/>
          <w:bCs/>
          <w:sz w:val="22"/>
          <w:szCs w:val="22"/>
        </w:rPr>
        <w:t>AlmaLaurea</w:t>
      </w:r>
      <w:proofErr w:type="spellEnd"/>
      <w:r w:rsidRPr="0048528A">
        <w:rPr>
          <w:rFonts w:ascii="WORK SANS REGULAR ROMAN" w:hAnsi="WORK SANS REGULAR ROMAN"/>
          <w:bCs/>
          <w:sz w:val="22"/>
          <w:szCs w:val="22"/>
        </w:rPr>
        <w:t>.</w:t>
      </w:r>
    </w:p>
    <w:p w14:paraId="298F44ED" w14:textId="77777777" w:rsidR="00BA58B1" w:rsidRPr="0048528A" w:rsidRDefault="00BA58B1" w:rsidP="003B105C">
      <w:pPr>
        <w:rPr>
          <w:rFonts w:ascii="WORK SANS REGULAR ROMAN" w:hAnsi="WORK SANS REGULAR ROMAN"/>
          <w:bCs/>
          <w:sz w:val="22"/>
          <w:szCs w:val="22"/>
        </w:rPr>
      </w:pPr>
    </w:p>
    <w:p w14:paraId="455AFA28" w14:textId="3EE66382" w:rsidR="00E016F3" w:rsidRPr="00E016F3" w:rsidRDefault="00E016F3" w:rsidP="00E016F3">
      <w:pPr>
        <w:rPr>
          <w:rFonts w:ascii="WORK SANS REGULAR ROMAN" w:hAnsi="WORK SANS REGULAR ROMAN"/>
          <w:b/>
          <w:sz w:val="22"/>
          <w:szCs w:val="22"/>
        </w:rPr>
      </w:pPr>
      <w:r w:rsidRPr="0048528A">
        <w:rPr>
          <w:rFonts w:ascii="WORK SANS REGULAR ROMAN" w:hAnsi="WORK SANS REGULAR ROMAN"/>
          <w:b/>
          <w:sz w:val="22"/>
          <w:szCs w:val="22"/>
        </w:rPr>
        <w:t xml:space="preserve">e) Relazione annuale (RA) </w:t>
      </w:r>
      <w:r w:rsidR="0011517F" w:rsidRPr="0048528A">
        <w:rPr>
          <w:rFonts w:ascii="WORK SANS REGULAR ROMAN" w:hAnsi="WORK SANS REGULAR ROMAN"/>
          <w:b/>
          <w:bCs/>
          <w:sz w:val="22"/>
          <w:szCs w:val="22"/>
        </w:rPr>
        <w:t>(</w:t>
      </w:r>
      <w:r w:rsidR="0011517F" w:rsidRPr="0048528A">
        <w:rPr>
          <w:rFonts w:ascii="WORK SANS REGULAR ROMAN" w:hAnsi="WORK SANS REGULAR ROMAN"/>
          <w:sz w:val="22"/>
          <w:szCs w:val="22"/>
        </w:rPr>
        <w:t>Allegato 5</w:t>
      </w:r>
      <w:r w:rsidR="0011517F" w:rsidRPr="0048528A">
        <w:rPr>
          <w:rFonts w:ascii="WORK SANS REGULAR ROMAN" w:hAnsi="WORK SANS REGULAR ROMAN"/>
          <w:b/>
          <w:bCs/>
          <w:sz w:val="22"/>
          <w:szCs w:val="22"/>
        </w:rPr>
        <w:t>)</w:t>
      </w:r>
    </w:p>
    <w:p w14:paraId="114E0539" w14:textId="4F969DA4" w:rsidR="00E016F3" w:rsidRDefault="00E016F3" w:rsidP="0048528A">
      <w:pPr>
        <w:jc w:val="both"/>
        <w:rPr>
          <w:rFonts w:ascii="WORK SANS REGULAR ROMAN" w:hAnsi="WORK SANS REGULAR ROMAN"/>
          <w:sz w:val="22"/>
          <w:szCs w:val="22"/>
        </w:rPr>
      </w:pPr>
      <w:r w:rsidRPr="00E016F3">
        <w:rPr>
          <w:rFonts w:ascii="WORK SANS REGULAR ROMAN" w:hAnsi="WORK SANS REGULAR ROMAN"/>
          <w:sz w:val="22"/>
          <w:szCs w:val="22"/>
        </w:rPr>
        <w:lastRenderedPageBreak/>
        <w:t>La Relazione annuale - redatta a fine ciclo e relativa alle attività svolte nel triennio ai sensi dell’art. 10 lettera q) del Regolamento dei corsi di dottorato di ricerca e per i fini dell’Assicurazione di Qualità nei Corsi di Dottorato di Ricerca secondo AVA3</w:t>
      </w:r>
      <w:r w:rsidR="0048528A">
        <w:rPr>
          <w:rFonts w:ascii="WORK SANS REGULAR ROMAN" w:hAnsi="WORK SANS REGULAR ROMAN"/>
          <w:sz w:val="22"/>
          <w:szCs w:val="22"/>
        </w:rPr>
        <w:t xml:space="preserve">. </w:t>
      </w:r>
      <w:r w:rsidRPr="00E016F3">
        <w:rPr>
          <w:rFonts w:ascii="WORK SANS REGULAR ROMAN" w:hAnsi="WORK SANS REGULAR ROMAN"/>
          <w:sz w:val="22"/>
          <w:szCs w:val="22"/>
        </w:rPr>
        <w:t>La RA si compone di quattro sezioni: 1) Frontespizio; 2) Scheda di monitoraggio annuale (di fine ciclo) ai fini del riesame; 3) Punti di forza e punti di debolezza; 4) Documento di analisi degli indicatori ANVUR (DAI).</w:t>
      </w:r>
    </w:p>
    <w:p w14:paraId="1C2D73CB" w14:textId="77777777" w:rsidR="000817B5" w:rsidRDefault="000817B5" w:rsidP="00E016F3">
      <w:pPr>
        <w:rPr>
          <w:rFonts w:ascii="WORK SANS REGULAR ROMAN" w:hAnsi="WORK SANS REGULAR ROMAN"/>
          <w:sz w:val="22"/>
          <w:szCs w:val="22"/>
        </w:rPr>
      </w:pPr>
    </w:p>
    <w:p w14:paraId="06FD4CB4" w14:textId="316927AD" w:rsidR="00E016F3" w:rsidRDefault="00E016F3" w:rsidP="00D44678">
      <w:pPr>
        <w:pStyle w:val="Titolo1"/>
        <w:jc w:val="left"/>
        <w:rPr>
          <w:rFonts w:ascii="WORK SANS REGULAR ROMAN" w:hAnsi="WORK SANS REGULAR ROMAN"/>
          <w:color w:val="2F5496" w:themeColor="accent5" w:themeShade="BF"/>
          <w:sz w:val="22"/>
          <w:szCs w:val="22"/>
        </w:rPr>
      </w:pPr>
      <w:bookmarkStart w:id="32" w:name="_Toc120025921"/>
      <w:r w:rsidRPr="00160C4F">
        <w:rPr>
          <w:rFonts w:ascii="WORK SANS REGULAR ROMAN" w:hAnsi="WORK SANS REGULAR ROMAN"/>
          <w:color w:val="2F5496" w:themeColor="accent5" w:themeShade="BF"/>
          <w:sz w:val="22"/>
          <w:szCs w:val="22"/>
        </w:rPr>
        <w:t>Tabella riassuntiva</w:t>
      </w:r>
      <w:bookmarkEnd w:id="32"/>
    </w:p>
    <w:p w14:paraId="2A23DA89" w14:textId="77777777" w:rsidR="00BA58B1" w:rsidRPr="00BA58B1" w:rsidRDefault="00BA58B1" w:rsidP="00BA58B1">
      <w:pPr>
        <w:rPr>
          <w:rFonts w:eastAsiaTheme="majorEastAsia"/>
        </w:rPr>
      </w:pPr>
    </w:p>
    <w:tbl>
      <w:tblPr>
        <w:tblStyle w:val="Grigliatabella"/>
        <w:tblW w:w="9776" w:type="dxa"/>
        <w:tblLook w:val="04A0" w:firstRow="1" w:lastRow="0" w:firstColumn="1" w:lastColumn="0" w:noHBand="0" w:noVBand="1"/>
      </w:tblPr>
      <w:tblGrid>
        <w:gridCol w:w="1413"/>
        <w:gridCol w:w="3257"/>
        <w:gridCol w:w="5106"/>
      </w:tblGrid>
      <w:tr w:rsidR="00E016F3" w:rsidRPr="00160C4F" w14:paraId="11DEAB5E" w14:textId="77777777" w:rsidTr="00411C60">
        <w:tc>
          <w:tcPr>
            <w:tcW w:w="1413" w:type="dxa"/>
            <w:shd w:val="clear" w:color="auto" w:fill="A8D08D" w:themeFill="accent6" w:themeFillTint="99"/>
          </w:tcPr>
          <w:p w14:paraId="3E744439" w14:textId="77777777" w:rsidR="00E016F3" w:rsidRPr="00160C4F" w:rsidRDefault="00E016F3" w:rsidP="00411C60">
            <w:pPr>
              <w:rPr>
                <w:rFonts w:ascii="WORK SANS REGULAR ROMAN" w:hAnsi="WORK SANS REGULAR ROMAN" w:cstheme="minorHAnsi"/>
                <w:b/>
                <w:sz w:val="22"/>
                <w:szCs w:val="22"/>
              </w:rPr>
            </w:pPr>
            <w:r w:rsidRPr="00160C4F">
              <w:rPr>
                <w:rFonts w:ascii="WORK SANS REGULAR ROMAN" w:hAnsi="WORK SANS REGULAR ROMAN" w:cstheme="minorHAnsi"/>
                <w:b/>
                <w:sz w:val="22"/>
                <w:szCs w:val="22"/>
              </w:rPr>
              <w:t>Acronimo</w:t>
            </w:r>
          </w:p>
        </w:tc>
        <w:tc>
          <w:tcPr>
            <w:tcW w:w="3257" w:type="dxa"/>
            <w:shd w:val="clear" w:color="auto" w:fill="A8D08D" w:themeFill="accent6" w:themeFillTint="99"/>
          </w:tcPr>
          <w:p w14:paraId="0D6A0658" w14:textId="77777777" w:rsidR="00E016F3" w:rsidRPr="00160C4F" w:rsidRDefault="00E016F3" w:rsidP="00411C60">
            <w:pPr>
              <w:rPr>
                <w:rFonts w:ascii="WORK SANS REGULAR ROMAN" w:hAnsi="WORK SANS REGULAR ROMAN" w:cstheme="minorHAnsi"/>
                <w:b/>
                <w:sz w:val="22"/>
                <w:szCs w:val="22"/>
              </w:rPr>
            </w:pPr>
            <w:r w:rsidRPr="00160C4F">
              <w:rPr>
                <w:rFonts w:ascii="WORK SANS REGULAR ROMAN" w:hAnsi="WORK SANS REGULAR ROMAN" w:cstheme="minorHAnsi"/>
                <w:b/>
                <w:sz w:val="22"/>
                <w:szCs w:val="22"/>
              </w:rPr>
              <w:t>Descrizione del documento</w:t>
            </w:r>
          </w:p>
        </w:tc>
        <w:tc>
          <w:tcPr>
            <w:tcW w:w="5106" w:type="dxa"/>
            <w:shd w:val="clear" w:color="auto" w:fill="A8D08D" w:themeFill="accent6" w:themeFillTint="99"/>
          </w:tcPr>
          <w:p w14:paraId="378203F5" w14:textId="77777777" w:rsidR="00E016F3" w:rsidRPr="00160C4F" w:rsidRDefault="00E016F3" w:rsidP="00411C60">
            <w:pPr>
              <w:rPr>
                <w:rFonts w:ascii="WORK SANS REGULAR ROMAN" w:hAnsi="WORK SANS REGULAR ROMAN" w:cstheme="minorHAnsi"/>
                <w:b/>
                <w:sz w:val="22"/>
                <w:szCs w:val="22"/>
              </w:rPr>
            </w:pPr>
            <w:r w:rsidRPr="00160C4F">
              <w:rPr>
                <w:rFonts w:ascii="WORK SANS REGULAR ROMAN" w:hAnsi="WORK SANS REGULAR ROMAN" w:cstheme="minorHAnsi"/>
                <w:b/>
                <w:sz w:val="22"/>
                <w:szCs w:val="22"/>
              </w:rPr>
              <w:t>Tempistiche di presentazione</w:t>
            </w:r>
          </w:p>
        </w:tc>
      </w:tr>
      <w:tr w:rsidR="00E016F3" w:rsidRPr="00160C4F" w14:paraId="562CA9B6" w14:textId="77777777" w:rsidTr="00411C60">
        <w:tc>
          <w:tcPr>
            <w:tcW w:w="1413" w:type="dxa"/>
          </w:tcPr>
          <w:p w14:paraId="2660F510"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DPI</w:t>
            </w:r>
          </w:p>
        </w:tc>
        <w:tc>
          <w:tcPr>
            <w:tcW w:w="3257" w:type="dxa"/>
          </w:tcPr>
          <w:p w14:paraId="70A63E53"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 xml:space="preserve">documento di progettazione iniziale </w:t>
            </w:r>
          </w:p>
        </w:tc>
        <w:tc>
          <w:tcPr>
            <w:tcW w:w="5106" w:type="dxa"/>
          </w:tcPr>
          <w:p w14:paraId="34B1FC5A" w14:textId="77777777" w:rsidR="00E016F3" w:rsidRPr="00160C4F" w:rsidRDefault="00E016F3" w:rsidP="00E5144D">
            <w:pPr>
              <w:pStyle w:val="Paragrafoelenco"/>
              <w:numPr>
                <w:ilvl w:val="0"/>
                <w:numId w:val="18"/>
              </w:numPr>
              <w:ind w:left="319" w:hanging="284"/>
              <w:rPr>
                <w:rFonts w:ascii="WORK SANS REGULAR ROMAN" w:hAnsi="WORK SANS REGULAR ROMAN" w:cstheme="minorHAnsi"/>
                <w:sz w:val="22"/>
                <w:szCs w:val="22"/>
              </w:rPr>
            </w:pPr>
            <w:r w:rsidRPr="00160C4F">
              <w:rPr>
                <w:rFonts w:ascii="WORK SANS REGULAR ROMAN" w:hAnsi="WORK SANS REGULAR ROMAN" w:cstheme="minorHAnsi"/>
                <w:sz w:val="22"/>
                <w:szCs w:val="22"/>
              </w:rPr>
              <w:t xml:space="preserve">in fase di istituzione di un nuovo corso </w:t>
            </w:r>
          </w:p>
          <w:p w14:paraId="2B2AC876" w14:textId="77777777" w:rsidR="00E016F3" w:rsidRPr="00160C4F" w:rsidRDefault="00E016F3" w:rsidP="00E5144D">
            <w:pPr>
              <w:pStyle w:val="Paragrafoelenco"/>
              <w:numPr>
                <w:ilvl w:val="0"/>
                <w:numId w:val="18"/>
              </w:numPr>
              <w:ind w:left="319" w:hanging="284"/>
              <w:rPr>
                <w:rFonts w:ascii="WORK SANS REGULAR ROMAN" w:hAnsi="WORK SANS REGULAR ROMAN" w:cstheme="minorHAnsi"/>
                <w:sz w:val="22"/>
                <w:szCs w:val="22"/>
              </w:rPr>
            </w:pPr>
            <w:r w:rsidRPr="00160C4F">
              <w:rPr>
                <w:rFonts w:ascii="WORK SANS REGULAR ROMAN" w:hAnsi="WORK SANS REGULAR ROMAN" w:cstheme="minorHAnsi"/>
                <w:sz w:val="22"/>
                <w:szCs w:val="22"/>
              </w:rPr>
              <w:t>in sede di nuovo accreditamento per i corsi esistenti</w:t>
            </w:r>
          </w:p>
          <w:p w14:paraId="23592073" w14:textId="77777777" w:rsidR="00E016F3" w:rsidRPr="00160C4F" w:rsidRDefault="00E016F3" w:rsidP="00411C60">
            <w:pPr>
              <w:rPr>
                <w:rFonts w:ascii="WORK SANS REGULAR ROMAN" w:hAnsi="WORK SANS REGULAR ROMAN" w:cstheme="minorHAnsi"/>
                <w:sz w:val="22"/>
                <w:szCs w:val="22"/>
              </w:rPr>
            </w:pPr>
          </w:p>
          <w:p w14:paraId="2D3E9D7E"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Attenzione: in questa prima fase tutti i Corsi sono chiamati a dotarsi del DPI</w:t>
            </w:r>
          </w:p>
        </w:tc>
      </w:tr>
      <w:tr w:rsidR="00E016F3" w:rsidRPr="00160C4F" w14:paraId="4C8DF867" w14:textId="77777777" w:rsidTr="00411C60">
        <w:tc>
          <w:tcPr>
            <w:tcW w:w="1413" w:type="dxa"/>
          </w:tcPr>
          <w:p w14:paraId="0A779B23"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DAAP</w:t>
            </w:r>
          </w:p>
        </w:tc>
        <w:tc>
          <w:tcPr>
            <w:tcW w:w="3257" w:type="dxa"/>
          </w:tcPr>
          <w:p w14:paraId="29875666"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documento di autovalutazione per Accreditamento Periodico</w:t>
            </w:r>
          </w:p>
        </w:tc>
        <w:tc>
          <w:tcPr>
            <w:tcW w:w="5106" w:type="dxa"/>
          </w:tcPr>
          <w:p w14:paraId="4523CE13" w14:textId="77777777" w:rsidR="00E016F3" w:rsidRPr="0048528A" w:rsidRDefault="00E016F3" w:rsidP="00E5144D">
            <w:pPr>
              <w:pStyle w:val="Paragrafoelenco"/>
              <w:numPr>
                <w:ilvl w:val="0"/>
                <w:numId w:val="18"/>
              </w:numPr>
              <w:ind w:left="319" w:hanging="284"/>
              <w:rPr>
                <w:rFonts w:ascii="WORK SANS REGULAR ROMAN" w:hAnsi="WORK SANS REGULAR ROMAN" w:cstheme="minorHAnsi"/>
                <w:sz w:val="22"/>
                <w:szCs w:val="22"/>
              </w:rPr>
            </w:pPr>
            <w:r w:rsidRPr="0048528A">
              <w:rPr>
                <w:rFonts w:ascii="WORK SANS REGULAR ROMAN" w:hAnsi="WORK SANS REGULAR ROMAN" w:cstheme="minorHAnsi"/>
                <w:sz w:val="22"/>
                <w:szCs w:val="22"/>
              </w:rPr>
              <w:t>ai fini dell’eventuale visita istituzionale per l’accreditamento periodico</w:t>
            </w:r>
          </w:p>
          <w:p w14:paraId="480A41E0" w14:textId="56905167" w:rsidR="00E5144D" w:rsidRPr="0048528A" w:rsidRDefault="00E5144D" w:rsidP="00E5144D">
            <w:pPr>
              <w:pStyle w:val="Paragrafoelenco"/>
              <w:numPr>
                <w:ilvl w:val="0"/>
                <w:numId w:val="18"/>
              </w:numPr>
              <w:ind w:left="319" w:hanging="284"/>
              <w:rPr>
                <w:rFonts w:ascii="WORK SANS REGULAR ROMAN" w:hAnsi="WORK SANS REGULAR ROMAN" w:cstheme="minorHAnsi"/>
                <w:sz w:val="22"/>
                <w:szCs w:val="22"/>
              </w:rPr>
            </w:pPr>
            <w:r w:rsidRPr="0048528A">
              <w:rPr>
                <w:rFonts w:ascii="WORK SANS REGULAR ROMAN" w:hAnsi="WORK SANS REGULAR ROMAN" w:cstheme="minorHAnsi"/>
                <w:sz w:val="22"/>
                <w:szCs w:val="22"/>
              </w:rPr>
              <w:t>in sede di audizione del Nucleo di Valutazione</w:t>
            </w:r>
          </w:p>
        </w:tc>
      </w:tr>
      <w:tr w:rsidR="00E016F3" w:rsidRPr="00160C4F" w14:paraId="196B617C" w14:textId="77777777" w:rsidTr="00411C60">
        <w:tc>
          <w:tcPr>
            <w:tcW w:w="1413" w:type="dxa"/>
          </w:tcPr>
          <w:p w14:paraId="7D7F72F0"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DPO</w:t>
            </w:r>
          </w:p>
        </w:tc>
        <w:tc>
          <w:tcPr>
            <w:tcW w:w="3257" w:type="dxa"/>
          </w:tcPr>
          <w:p w14:paraId="1D695421"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 xml:space="preserve">documento di pianificazione e di organizzazione delle attività formative e di ricerca  </w:t>
            </w:r>
          </w:p>
        </w:tc>
        <w:tc>
          <w:tcPr>
            <w:tcW w:w="5106" w:type="dxa"/>
          </w:tcPr>
          <w:p w14:paraId="6CCD420A" w14:textId="77777777" w:rsidR="00E016F3" w:rsidRPr="00160C4F" w:rsidRDefault="00E016F3" w:rsidP="00E5144D">
            <w:pPr>
              <w:pStyle w:val="Paragrafoelenco"/>
              <w:numPr>
                <w:ilvl w:val="0"/>
                <w:numId w:val="36"/>
              </w:numPr>
              <w:ind w:left="461"/>
              <w:rPr>
                <w:rFonts w:ascii="WORK SANS REGULAR ROMAN" w:hAnsi="WORK SANS REGULAR ROMAN" w:cstheme="minorHAnsi"/>
                <w:sz w:val="22"/>
                <w:szCs w:val="22"/>
              </w:rPr>
            </w:pPr>
            <w:r w:rsidRPr="00160C4F">
              <w:rPr>
                <w:rFonts w:ascii="WORK SANS REGULAR ROMAN" w:hAnsi="WORK SANS REGULAR ROMAN" w:cstheme="minorHAnsi"/>
                <w:sz w:val="22"/>
                <w:szCs w:val="22"/>
              </w:rPr>
              <w:t>prima dell’inizio di un nuovo ciclo con previsto un aggiornamento annuale</w:t>
            </w:r>
          </w:p>
        </w:tc>
      </w:tr>
      <w:tr w:rsidR="00E016F3" w:rsidRPr="00160C4F" w14:paraId="713F15E3" w14:textId="77777777" w:rsidTr="00411C60">
        <w:tc>
          <w:tcPr>
            <w:tcW w:w="1413" w:type="dxa"/>
          </w:tcPr>
          <w:p w14:paraId="4787A298"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DAQ</w:t>
            </w:r>
          </w:p>
        </w:tc>
        <w:tc>
          <w:tcPr>
            <w:tcW w:w="3257" w:type="dxa"/>
          </w:tcPr>
          <w:p w14:paraId="3975852C"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documento di analisi dei risultati dei questionari dei dottorandi</w:t>
            </w:r>
          </w:p>
        </w:tc>
        <w:tc>
          <w:tcPr>
            <w:tcW w:w="5106" w:type="dxa"/>
          </w:tcPr>
          <w:p w14:paraId="6C82CEA9" w14:textId="77777777" w:rsidR="00E016F3" w:rsidRPr="00160C4F" w:rsidRDefault="00E016F3" w:rsidP="00411C60">
            <w:pPr>
              <w:rPr>
                <w:rFonts w:ascii="WORK SANS REGULAR ROMAN" w:hAnsi="WORK SANS REGULAR ROMAN" w:cstheme="minorHAnsi"/>
                <w:i/>
                <w:sz w:val="22"/>
                <w:szCs w:val="22"/>
              </w:rPr>
            </w:pPr>
            <w:r w:rsidRPr="00160C4F">
              <w:rPr>
                <w:rFonts w:ascii="WORK SANS REGULAR ROMAN" w:hAnsi="WORK SANS REGULAR ROMAN" w:cstheme="minorHAnsi"/>
                <w:i/>
                <w:sz w:val="22"/>
                <w:szCs w:val="22"/>
              </w:rPr>
              <w:t>in attesa di indicazioni ANVUR</w:t>
            </w:r>
          </w:p>
        </w:tc>
      </w:tr>
      <w:tr w:rsidR="00E016F3" w:rsidRPr="00A36432" w14:paraId="2999B6E2" w14:textId="77777777" w:rsidTr="00411C60">
        <w:tc>
          <w:tcPr>
            <w:tcW w:w="1413" w:type="dxa"/>
          </w:tcPr>
          <w:p w14:paraId="1C37A645"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 xml:space="preserve">RA </w:t>
            </w:r>
          </w:p>
          <w:p w14:paraId="1DF261D6" w14:textId="77777777" w:rsidR="00E016F3" w:rsidRPr="00160C4F"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(contiene DAI)</w:t>
            </w:r>
          </w:p>
        </w:tc>
        <w:tc>
          <w:tcPr>
            <w:tcW w:w="3257" w:type="dxa"/>
          </w:tcPr>
          <w:p w14:paraId="754AFB73" w14:textId="238EB7C1" w:rsidR="00E016F3" w:rsidRPr="00160C4F" w:rsidRDefault="00E016F3" w:rsidP="00E5144D">
            <w:pPr>
              <w:rPr>
                <w:rFonts w:ascii="WORK SANS REGULAR ROMAN" w:hAnsi="WORK SANS REGULAR ROMAN" w:cstheme="minorHAnsi"/>
                <w:sz w:val="22"/>
                <w:szCs w:val="22"/>
              </w:rPr>
            </w:pPr>
            <w:r w:rsidRPr="00160C4F">
              <w:rPr>
                <w:rFonts w:ascii="WORK SANS REGULAR ROMAN" w:hAnsi="WORK SANS REGULAR ROMAN" w:cstheme="minorHAnsi"/>
                <w:sz w:val="22"/>
                <w:szCs w:val="22"/>
              </w:rPr>
              <w:t>Relazione annuale di fine ciclo triennale</w:t>
            </w:r>
            <w:r w:rsidR="00E5144D">
              <w:rPr>
                <w:rFonts w:ascii="WORK SANS REGULAR ROMAN" w:hAnsi="WORK SANS REGULAR ROMAN" w:cstheme="minorHAnsi"/>
                <w:sz w:val="22"/>
                <w:szCs w:val="22"/>
              </w:rPr>
              <w:t xml:space="preserve"> </w:t>
            </w:r>
            <w:r w:rsidRPr="00160C4F">
              <w:rPr>
                <w:rFonts w:ascii="WORK SANS REGULAR ROMAN" w:hAnsi="WORK SANS REGULAR ROMAN" w:cstheme="minorHAnsi"/>
                <w:sz w:val="22"/>
                <w:szCs w:val="22"/>
              </w:rPr>
              <w:t xml:space="preserve">(contiene documento di analisi degli indicatori ANVUR - Scheda del riesame) </w:t>
            </w:r>
          </w:p>
        </w:tc>
        <w:tc>
          <w:tcPr>
            <w:tcW w:w="5106" w:type="dxa"/>
          </w:tcPr>
          <w:p w14:paraId="589D6788" w14:textId="77777777" w:rsidR="00E016F3" w:rsidRPr="00724C58" w:rsidRDefault="00E016F3" w:rsidP="00411C60">
            <w:pPr>
              <w:rPr>
                <w:rFonts w:ascii="WORK SANS REGULAR ROMAN" w:hAnsi="WORK SANS REGULAR ROMAN" w:cstheme="minorHAnsi"/>
                <w:sz w:val="22"/>
                <w:szCs w:val="22"/>
              </w:rPr>
            </w:pPr>
            <w:r w:rsidRPr="00160C4F">
              <w:rPr>
                <w:rFonts w:ascii="WORK SANS REGULAR ROMAN" w:hAnsi="WORK SANS REGULAR ROMAN" w:cstheme="minorHAnsi"/>
                <w:sz w:val="22"/>
                <w:szCs w:val="22"/>
              </w:rPr>
              <w:t>a fine ciclo triennale, di norma, entro il 30 novembre di ogni anno</w:t>
            </w:r>
          </w:p>
        </w:tc>
      </w:tr>
    </w:tbl>
    <w:p w14:paraId="41793B4E" w14:textId="3C838692" w:rsidR="00BA58B1" w:rsidRDefault="00BA58B1" w:rsidP="00D44678">
      <w:pPr>
        <w:pStyle w:val="Titolo1"/>
        <w:jc w:val="left"/>
        <w:rPr>
          <w:rFonts w:ascii="WORK SANS REGULAR ROMAN" w:hAnsi="WORK SANS REGULAR ROMAN" w:cs="Calibri"/>
          <w:bCs w:val="0"/>
          <w:color w:val="365F91"/>
          <w:sz w:val="22"/>
          <w:szCs w:val="22"/>
          <w:lang w:eastAsia="ar-SA"/>
        </w:rPr>
      </w:pPr>
    </w:p>
    <w:p w14:paraId="078DEA20" w14:textId="36A5A562" w:rsidR="00BA58B1" w:rsidRDefault="00BA58B1" w:rsidP="00D44678">
      <w:pPr>
        <w:pStyle w:val="Titolo1"/>
        <w:jc w:val="left"/>
        <w:rPr>
          <w:rFonts w:ascii="WORK SANS REGULAR ROMAN" w:hAnsi="WORK SANS REGULAR ROMAN" w:cs="Calibri"/>
          <w:bCs w:val="0"/>
          <w:color w:val="365F91"/>
          <w:sz w:val="22"/>
          <w:szCs w:val="22"/>
          <w:lang w:eastAsia="ar-SA"/>
        </w:rPr>
      </w:pPr>
    </w:p>
    <w:p w14:paraId="0BC67A5F" w14:textId="77777777" w:rsidR="00BA58B1" w:rsidRPr="00BA58B1" w:rsidRDefault="00BA58B1" w:rsidP="00BA58B1">
      <w:pPr>
        <w:rPr>
          <w:lang w:eastAsia="ar-SA"/>
        </w:rPr>
      </w:pPr>
    </w:p>
    <w:p w14:paraId="3E18B2B5" w14:textId="77777777" w:rsidR="00BA58B1" w:rsidRPr="00BA58B1" w:rsidRDefault="00BA58B1" w:rsidP="00BA58B1">
      <w:pPr>
        <w:rPr>
          <w:lang w:eastAsia="ar-SA"/>
        </w:rPr>
      </w:pPr>
    </w:p>
    <w:p w14:paraId="67DA011A" w14:textId="77777777" w:rsidR="00BA58B1" w:rsidRDefault="00BA58B1" w:rsidP="00D44678">
      <w:pPr>
        <w:pStyle w:val="Titolo1"/>
        <w:jc w:val="left"/>
        <w:rPr>
          <w:rFonts w:ascii="WORK SANS REGULAR ROMAN" w:hAnsi="WORK SANS REGULAR ROMAN" w:cs="Calibri"/>
          <w:bCs w:val="0"/>
          <w:color w:val="365F91"/>
          <w:sz w:val="22"/>
          <w:szCs w:val="22"/>
          <w:lang w:eastAsia="ar-SA"/>
        </w:rPr>
      </w:pPr>
    </w:p>
    <w:p w14:paraId="4A78B577" w14:textId="13D67B76" w:rsidR="00795231" w:rsidRPr="00795231" w:rsidRDefault="00795231">
      <w:pPr>
        <w:spacing w:after="160" w:line="259" w:lineRule="auto"/>
        <w:rPr>
          <w:rFonts w:ascii="WORK SANS REGULAR ROMAN" w:hAnsi="WORK SANS REGULAR ROMAN" w:cs="Calibri"/>
          <w:bCs/>
          <w:color w:val="365F91"/>
          <w:sz w:val="22"/>
          <w:szCs w:val="22"/>
          <w:lang w:eastAsia="ar-SA"/>
        </w:rPr>
      </w:pPr>
      <w:r>
        <w:rPr>
          <w:rFonts w:ascii="WORK SANS REGULAR ROMAN" w:hAnsi="WORK SANS REGULAR ROMAN" w:cs="Calibri"/>
          <w:bCs/>
          <w:color w:val="365F91"/>
          <w:sz w:val="22"/>
          <w:szCs w:val="22"/>
          <w:lang w:eastAsia="ar-SA"/>
        </w:rPr>
        <w:br w:type="page"/>
      </w:r>
    </w:p>
    <w:p w14:paraId="3EA6A551" w14:textId="3C28EF16" w:rsidR="003B105C" w:rsidRDefault="00E016F3" w:rsidP="00D44678">
      <w:pPr>
        <w:pStyle w:val="Titolo1"/>
        <w:jc w:val="left"/>
        <w:rPr>
          <w:rFonts w:ascii="WORK SANS REGULAR ROMAN" w:hAnsi="WORK SANS REGULAR ROMAN" w:cs="Calibri"/>
          <w:bCs w:val="0"/>
          <w:color w:val="365F91"/>
          <w:sz w:val="22"/>
          <w:szCs w:val="22"/>
          <w:lang w:eastAsia="ar-SA"/>
        </w:rPr>
      </w:pPr>
      <w:bookmarkStart w:id="33" w:name="_Toc120025922"/>
      <w:r w:rsidRPr="00D44678">
        <w:rPr>
          <w:rFonts w:ascii="WORK SANS REGULAR ROMAN" w:hAnsi="WORK SANS REGULAR ROMAN" w:cs="Calibri"/>
          <w:bCs w:val="0"/>
          <w:color w:val="365F91"/>
          <w:sz w:val="22"/>
          <w:szCs w:val="22"/>
          <w:lang w:eastAsia="ar-SA"/>
        </w:rPr>
        <w:lastRenderedPageBreak/>
        <w:t>Allegati</w:t>
      </w:r>
      <w:bookmarkEnd w:id="33"/>
    </w:p>
    <w:p w14:paraId="0968F397" w14:textId="2E6FF6F6" w:rsidR="00795231" w:rsidRPr="0011517F" w:rsidRDefault="00795231" w:rsidP="0011517F">
      <w:pPr>
        <w:pStyle w:val="Titolo1"/>
        <w:jc w:val="left"/>
        <w:rPr>
          <w:rFonts w:ascii="WORK SANS REGULAR ROMAN" w:hAnsi="WORK SANS REGULAR ROMAN" w:cs="Calibri"/>
          <w:bCs w:val="0"/>
          <w:color w:val="365F91"/>
          <w:sz w:val="22"/>
          <w:szCs w:val="22"/>
          <w:lang w:eastAsia="ar-SA"/>
        </w:rPr>
      </w:pPr>
      <w:bookmarkStart w:id="34" w:name="_Toc120025923"/>
      <w:r w:rsidRPr="0048528A">
        <w:rPr>
          <w:rFonts w:ascii="WORK SANS REGULAR ROMAN" w:hAnsi="WORK SANS REGULAR ROMAN" w:cs="Calibri"/>
          <w:bCs w:val="0"/>
          <w:color w:val="365F91"/>
          <w:sz w:val="22"/>
          <w:szCs w:val="22"/>
          <w:lang w:eastAsia="ar-SA"/>
        </w:rPr>
        <w:t xml:space="preserve">Allegato </w:t>
      </w:r>
      <w:r w:rsidR="0011517F" w:rsidRPr="0048528A">
        <w:rPr>
          <w:rFonts w:ascii="WORK SANS REGULAR ROMAN" w:hAnsi="WORK SANS REGULAR ROMAN" w:cs="Calibri"/>
          <w:bCs w:val="0"/>
          <w:color w:val="365F91"/>
          <w:sz w:val="22"/>
          <w:szCs w:val="22"/>
          <w:lang w:eastAsia="ar-SA"/>
        </w:rPr>
        <w:t>1 - Documento di progettazione iniziale del Corso di Dottorato di Ricerca (DPI)</w:t>
      </w:r>
      <w:bookmarkEnd w:id="34"/>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5528"/>
        <w:gridCol w:w="2335"/>
      </w:tblGrid>
      <w:tr w:rsidR="00D73D51" w:rsidRPr="00CC5902" w14:paraId="1C67DF2A" w14:textId="77777777" w:rsidTr="00D44678">
        <w:trPr>
          <w:trHeight w:val="1013"/>
        </w:trPr>
        <w:tc>
          <w:tcPr>
            <w:tcW w:w="2197" w:type="dxa"/>
            <w:tcBorders>
              <w:top w:val="single" w:sz="4" w:space="0" w:color="auto"/>
              <w:left w:val="single" w:sz="4" w:space="0" w:color="auto"/>
              <w:bottom w:val="single" w:sz="4" w:space="0" w:color="auto"/>
            </w:tcBorders>
          </w:tcPr>
          <w:p w14:paraId="042F80E6" w14:textId="77777777" w:rsidR="00D73D51" w:rsidRPr="006942A8" w:rsidRDefault="00D73D51" w:rsidP="00411C60">
            <w:pPr>
              <w:pStyle w:val="Intestazione"/>
              <w:rPr>
                <w:b/>
                <w:noProof/>
                <w:spacing w:val="20"/>
                <w:position w:val="-2"/>
              </w:rPr>
            </w:pPr>
          </w:p>
          <w:p w14:paraId="2D70A723" w14:textId="4D845E9B" w:rsidR="00D73D51" w:rsidRPr="006942A8" w:rsidRDefault="00D73D51" w:rsidP="00411C60">
            <w:pPr>
              <w:pStyle w:val="Intestazione"/>
              <w:rPr>
                <w:b/>
                <w:noProof/>
                <w:spacing w:val="20"/>
                <w:position w:val="-2"/>
              </w:rPr>
            </w:pPr>
            <w:r w:rsidRPr="006942A8">
              <w:rPr>
                <w:b/>
                <w:noProof/>
                <w:spacing w:val="20"/>
                <w:position w:val="-2"/>
              </w:rPr>
              <w:drawing>
                <wp:inline distT="0" distB="0" distL="0" distR="0" wp14:anchorId="73B1B9BD" wp14:editId="72A560ED">
                  <wp:extent cx="1171575" cy="5334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p w14:paraId="55C8AA4D" w14:textId="77777777" w:rsidR="00D73D51" w:rsidRDefault="00D73D51" w:rsidP="00411C60">
            <w:pPr>
              <w:pStyle w:val="Intestazione"/>
              <w:rPr>
                <w:b/>
              </w:rPr>
            </w:pPr>
          </w:p>
        </w:tc>
        <w:tc>
          <w:tcPr>
            <w:tcW w:w="5528" w:type="dxa"/>
          </w:tcPr>
          <w:p w14:paraId="0E3A3BD8" w14:textId="77777777" w:rsidR="00D73D51" w:rsidRDefault="00D73D51" w:rsidP="00411C60">
            <w:pPr>
              <w:jc w:val="center"/>
              <w:rPr>
                <w:rFonts w:ascii="Geneva" w:hAnsi="Geneva"/>
                <w:b/>
                <w:sz w:val="16"/>
              </w:rPr>
            </w:pPr>
          </w:p>
          <w:p w14:paraId="0F077043" w14:textId="77777777" w:rsidR="00D73D51" w:rsidRDefault="00D73D51" w:rsidP="00411C60">
            <w:pPr>
              <w:jc w:val="center"/>
              <w:rPr>
                <w:rFonts w:ascii="Arial" w:hAnsi="Arial"/>
                <w:b/>
                <w:sz w:val="20"/>
              </w:rPr>
            </w:pPr>
          </w:p>
          <w:p w14:paraId="2EBCA73C" w14:textId="525E048A" w:rsidR="00D73D51" w:rsidRDefault="00D73D51" w:rsidP="00411C60">
            <w:pPr>
              <w:jc w:val="center"/>
              <w:rPr>
                <w:rFonts w:ascii="WORK SANS REGULAR ROMAN" w:hAnsi="WORK SANS REGULAR ROMAN"/>
                <w:b/>
                <w:sz w:val="22"/>
                <w:szCs w:val="22"/>
              </w:rPr>
            </w:pPr>
            <w:r w:rsidRPr="003D4F10">
              <w:rPr>
                <w:rFonts w:ascii="WORK SANS REGULAR ROMAN" w:hAnsi="WORK SANS REGULAR ROMAN"/>
                <w:b/>
                <w:sz w:val="22"/>
                <w:szCs w:val="22"/>
              </w:rPr>
              <w:t>Documento di progettazione iniziale del Corso di Dottorato di Ricerca</w:t>
            </w:r>
            <w:r w:rsidR="00E016F3">
              <w:rPr>
                <w:rFonts w:ascii="WORK SANS REGULAR ROMAN" w:hAnsi="WORK SANS REGULAR ROMAN"/>
                <w:b/>
                <w:sz w:val="22"/>
                <w:szCs w:val="22"/>
              </w:rPr>
              <w:t xml:space="preserve"> (DPI)</w:t>
            </w:r>
          </w:p>
          <w:p w14:paraId="3EEE945A" w14:textId="16EC08E5" w:rsidR="00D73D51" w:rsidRDefault="00D73D51" w:rsidP="00411C60">
            <w:pPr>
              <w:jc w:val="center"/>
              <w:rPr>
                <w:rFonts w:ascii="Geneva" w:hAnsi="Geneva"/>
                <w:b/>
                <w:sz w:val="16"/>
              </w:rPr>
            </w:pPr>
          </w:p>
        </w:tc>
        <w:tc>
          <w:tcPr>
            <w:tcW w:w="2335" w:type="dxa"/>
          </w:tcPr>
          <w:p w14:paraId="61BE13DD" w14:textId="77777777" w:rsidR="00D73D51" w:rsidRPr="00D44678" w:rsidRDefault="00D73D51" w:rsidP="00411C60">
            <w:pPr>
              <w:pStyle w:val="Intestazione"/>
              <w:rPr>
                <w:rFonts w:ascii="Geneva" w:hAnsi="Geneva"/>
                <w:b/>
                <w:sz w:val="16"/>
              </w:rPr>
            </w:pPr>
          </w:p>
          <w:p w14:paraId="106AB72D" w14:textId="597ECE55" w:rsidR="00D73D51" w:rsidRPr="00D44678" w:rsidRDefault="0098634C" w:rsidP="00411C60">
            <w:pPr>
              <w:pStyle w:val="Intestazione"/>
              <w:rPr>
                <w:rFonts w:ascii="Geneva" w:hAnsi="Geneva"/>
                <w:b/>
                <w:sz w:val="20"/>
              </w:rPr>
            </w:pPr>
            <w:r>
              <w:rPr>
                <w:rFonts w:ascii="Geneva" w:hAnsi="Geneva"/>
                <w:b/>
                <w:sz w:val="20"/>
              </w:rPr>
              <w:t xml:space="preserve">MODOT </w:t>
            </w:r>
            <w:r w:rsidR="00772C3E">
              <w:rPr>
                <w:rFonts w:ascii="Geneva" w:hAnsi="Geneva"/>
                <w:b/>
                <w:sz w:val="20"/>
              </w:rPr>
              <w:t xml:space="preserve">AQ </w:t>
            </w:r>
            <w:r>
              <w:rPr>
                <w:rFonts w:ascii="Geneva" w:hAnsi="Geneva"/>
                <w:b/>
                <w:sz w:val="20"/>
              </w:rPr>
              <w:t>1</w:t>
            </w:r>
          </w:p>
          <w:p w14:paraId="6901E63A" w14:textId="047DB48F" w:rsidR="00D73D51" w:rsidRPr="00CC5902" w:rsidRDefault="00D73D51" w:rsidP="00411C60">
            <w:pPr>
              <w:pStyle w:val="Intestazione"/>
              <w:rPr>
                <w:rFonts w:ascii="Geneva" w:hAnsi="Geneva"/>
                <w:b/>
                <w:sz w:val="20"/>
                <w:lang w:val="en-GB"/>
              </w:rPr>
            </w:pPr>
            <w:r w:rsidRPr="00CC5902">
              <w:rPr>
                <w:rFonts w:ascii="Geneva" w:hAnsi="Geneva"/>
                <w:b/>
                <w:sz w:val="20"/>
                <w:lang w:val="en-GB"/>
              </w:rPr>
              <w:t>Rev</w:t>
            </w:r>
            <w:proofErr w:type="gramStart"/>
            <w:r>
              <w:rPr>
                <w:rFonts w:ascii="Geneva" w:hAnsi="Geneva"/>
                <w:b/>
                <w:sz w:val="20"/>
                <w:lang w:val="en-GB"/>
              </w:rPr>
              <w:t>…..</w:t>
            </w:r>
            <w:proofErr w:type="gramEnd"/>
          </w:p>
          <w:p w14:paraId="08EA37B5" w14:textId="71C52783" w:rsidR="00D73D51" w:rsidRPr="00CC5902" w:rsidRDefault="00D73D51" w:rsidP="00411C60">
            <w:pPr>
              <w:pStyle w:val="Intestazione"/>
              <w:rPr>
                <w:rFonts w:ascii="Geneva" w:hAnsi="Geneva"/>
                <w:b/>
                <w:lang w:val="en-GB"/>
              </w:rPr>
            </w:pPr>
            <w:r w:rsidRPr="00CC5902">
              <w:rPr>
                <w:rFonts w:ascii="Geneva" w:hAnsi="Geneva"/>
                <w:b/>
                <w:sz w:val="20"/>
                <w:lang w:val="en-GB"/>
              </w:rPr>
              <w:t>Data</w:t>
            </w:r>
            <w:r>
              <w:rPr>
                <w:rFonts w:ascii="Geneva" w:hAnsi="Geneva"/>
                <w:b/>
                <w:sz w:val="20"/>
                <w:lang w:val="en-GB"/>
              </w:rPr>
              <w:t>….</w:t>
            </w:r>
            <w:r w:rsidRPr="00CC5902">
              <w:rPr>
                <w:rFonts w:ascii="Geneva" w:hAnsi="Geneva"/>
                <w:b/>
                <w:sz w:val="20"/>
                <w:lang w:val="en-GB"/>
              </w:rPr>
              <w:t xml:space="preserve"> </w:t>
            </w:r>
          </w:p>
        </w:tc>
      </w:tr>
    </w:tbl>
    <w:p w14:paraId="1B266A2F" w14:textId="46BEC8A9" w:rsidR="003B105C" w:rsidRPr="00772C3E" w:rsidRDefault="003B105C" w:rsidP="003B105C">
      <w:pPr>
        <w:jc w:val="both"/>
        <w:rPr>
          <w:rFonts w:ascii="WORK SANS REGULAR ROMAN" w:hAnsi="WORK SANS REGULAR ROMAN"/>
          <w:i/>
          <w:iCs/>
          <w:sz w:val="18"/>
          <w:szCs w:val="18"/>
        </w:rPr>
      </w:pPr>
      <w:bookmarkStart w:id="35" w:name="_Hlk119314446"/>
      <w:bookmarkStart w:id="36" w:name="_Hlk119315211"/>
      <w:r w:rsidRPr="00772C3E">
        <w:rPr>
          <w:rFonts w:ascii="WORK SANS REGULAR ROMAN" w:hAnsi="WORK SANS REGULAR ROMAN"/>
          <w:i/>
          <w:iCs/>
          <w:sz w:val="18"/>
          <w:szCs w:val="18"/>
        </w:rPr>
        <w:t>Il Documento di progettazione viene richiesto al Corso di Dottorato in fase di istituzione di un nuovo corso di dottorato. Per i corsi di dottorato esistenti viene richiesto in sede di nuovo accreditamento. In questa prima fase tutti i Corsi di Dottorato sono chiamati a dotarsi del DPI.</w:t>
      </w:r>
    </w:p>
    <w:bookmarkEnd w:id="35"/>
    <w:bookmarkEnd w:id="36"/>
    <w:p w14:paraId="2FADB4BF" w14:textId="77777777" w:rsidR="00163279" w:rsidRDefault="00163279" w:rsidP="00BB680C">
      <w:pPr>
        <w:rPr>
          <w:rFonts w:ascii="WORK SANS REGULAR ROMAN" w:hAnsi="WORK SANS REGULAR ROMAN"/>
          <w:sz w:val="22"/>
          <w:szCs w:val="22"/>
        </w:rPr>
      </w:pPr>
    </w:p>
    <w:p w14:paraId="53227660" w14:textId="35FBC540" w:rsidR="00BB680C" w:rsidRPr="00BB680C" w:rsidRDefault="00BB680C" w:rsidP="00BB680C">
      <w:pPr>
        <w:rPr>
          <w:rFonts w:ascii="WORK SANS REGULAR ROMAN" w:hAnsi="WORK SANS REGULAR ROMAN"/>
          <w:sz w:val="22"/>
          <w:szCs w:val="22"/>
        </w:rPr>
      </w:pPr>
      <w:r w:rsidRPr="00BB680C">
        <w:rPr>
          <w:rFonts w:ascii="WORK SANS REGULAR ROMAN" w:hAnsi="WORK SANS REGULAR ROMAN"/>
          <w:sz w:val="22"/>
          <w:szCs w:val="22"/>
        </w:rPr>
        <w:t>Corso di Dottorato di ricerca in “……………………………………………………</w:t>
      </w:r>
      <w:proofErr w:type="gramStart"/>
      <w:r w:rsidRPr="00BB680C">
        <w:rPr>
          <w:rFonts w:ascii="WORK SANS REGULAR ROMAN" w:hAnsi="WORK SANS REGULAR ROMAN"/>
          <w:sz w:val="22"/>
          <w:szCs w:val="22"/>
        </w:rPr>
        <w:t>…….</w:t>
      </w:r>
      <w:proofErr w:type="gramEnd"/>
      <w:r w:rsidRPr="00BB680C">
        <w:rPr>
          <w:rFonts w:ascii="WORK SANS REGULAR ROMAN" w:hAnsi="WORK SANS REGULAR ROMAN"/>
          <w:sz w:val="22"/>
          <w:szCs w:val="22"/>
        </w:rPr>
        <w:t>.”</w:t>
      </w:r>
    </w:p>
    <w:p w14:paraId="6C242F2B" w14:textId="77777777" w:rsidR="00BB680C" w:rsidRPr="00BB680C" w:rsidRDefault="00BB680C" w:rsidP="00BB680C">
      <w:pPr>
        <w:rPr>
          <w:rFonts w:ascii="WORK SANS REGULAR ROMAN" w:hAnsi="WORK SANS REGULAR ROMAN"/>
          <w:sz w:val="22"/>
          <w:szCs w:val="22"/>
        </w:rPr>
      </w:pPr>
      <w:r w:rsidRPr="00BB680C">
        <w:rPr>
          <w:rFonts w:ascii="WORK SANS REGULAR ROMAN" w:hAnsi="WORK SANS REGULAR ROMAN"/>
          <w:sz w:val="22"/>
          <w:szCs w:val="22"/>
        </w:rPr>
        <w:t>Dipartimento di riferimento ……………………</w:t>
      </w:r>
    </w:p>
    <w:p w14:paraId="43326CD9" w14:textId="77777777" w:rsidR="00BB680C" w:rsidRPr="00BB680C" w:rsidRDefault="00BB680C" w:rsidP="00BB680C">
      <w:pPr>
        <w:rPr>
          <w:rFonts w:ascii="WORK SANS REGULAR ROMAN" w:hAnsi="WORK SANS REGULAR ROMAN"/>
          <w:sz w:val="22"/>
          <w:szCs w:val="22"/>
        </w:rPr>
      </w:pPr>
      <w:r w:rsidRPr="00BB680C">
        <w:rPr>
          <w:rFonts w:ascii="WORK SANS REGULAR ROMAN" w:hAnsi="WORK SANS REGULAR ROMAN"/>
          <w:sz w:val="22"/>
          <w:szCs w:val="22"/>
        </w:rPr>
        <w:t>Sede ……………………</w:t>
      </w:r>
    </w:p>
    <w:p w14:paraId="00868DCA" w14:textId="77777777" w:rsidR="00BB680C" w:rsidRPr="00BB680C" w:rsidRDefault="00BB680C" w:rsidP="00BB680C">
      <w:pPr>
        <w:rPr>
          <w:rFonts w:ascii="WORK SANS REGULAR ROMAN" w:hAnsi="WORK SANS REGULAR ROMAN"/>
          <w:sz w:val="22"/>
          <w:szCs w:val="22"/>
        </w:rPr>
      </w:pPr>
      <w:r w:rsidRPr="00BB680C">
        <w:rPr>
          <w:rFonts w:ascii="WORK SANS REGULAR ROMAN" w:hAnsi="WORK SANS REGULAR ROMAN"/>
          <w:sz w:val="22"/>
          <w:szCs w:val="22"/>
        </w:rPr>
        <w:t>Eventuali note ……………………</w:t>
      </w:r>
    </w:p>
    <w:p w14:paraId="44FA2066" w14:textId="77777777" w:rsidR="00BB680C" w:rsidRPr="00BB680C" w:rsidRDefault="00BB680C" w:rsidP="00BB680C">
      <w:pPr>
        <w:rPr>
          <w:rFonts w:ascii="WORK SANS REGULAR ROMAN" w:hAnsi="WORK SANS REGULAR ROMAN"/>
          <w:sz w:val="22"/>
          <w:szCs w:val="22"/>
        </w:rPr>
      </w:pPr>
    </w:p>
    <w:p w14:paraId="4AB9D4BA" w14:textId="77777777" w:rsidR="00BB680C" w:rsidRPr="00BB680C" w:rsidRDefault="00BB680C" w:rsidP="00BB680C">
      <w:pPr>
        <w:jc w:val="both"/>
        <w:rPr>
          <w:rFonts w:ascii="WORK SANS REGULAR ROMAN" w:hAnsi="WORK SANS REGULAR ROMAN"/>
          <w:b/>
          <w:sz w:val="22"/>
          <w:szCs w:val="22"/>
        </w:rPr>
      </w:pPr>
      <w:r w:rsidRPr="00BB680C">
        <w:rPr>
          <w:rFonts w:ascii="WORK SANS REGULAR ROMAN" w:hAnsi="WORK SANS REGULAR ROMAN"/>
          <w:b/>
          <w:sz w:val="22"/>
          <w:szCs w:val="22"/>
        </w:rPr>
        <w:t>Descrizione del progetto formativo e di ricerca (D.PHD.1.1)</w:t>
      </w:r>
    </w:p>
    <w:p w14:paraId="5622C98C" w14:textId="77777777" w:rsidR="00BB680C" w:rsidRPr="00BB680C" w:rsidRDefault="00BB680C" w:rsidP="00BB680C">
      <w:pPr>
        <w:jc w:val="both"/>
        <w:rPr>
          <w:rFonts w:ascii="WORK SANS REGULAR ROMAN" w:hAnsi="WORK SANS REGULAR ROMAN"/>
          <w:i/>
          <w:sz w:val="22"/>
          <w:szCs w:val="22"/>
        </w:rPr>
      </w:pPr>
      <w:r w:rsidRPr="00BB680C">
        <w:rPr>
          <w:rFonts w:ascii="WORK SANS REGULAR ROMAN" w:hAnsi="WORK SANS REGULAR ROMAN"/>
          <w:i/>
          <w:sz w:val="22"/>
          <w:szCs w:val="22"/>
        </w:rPr>
        <w:t>Indicare:</w:t>
      </w:r>
    </w:p>
    <w:p w14:paraId="0F9AE1DE" w14:textId="77777777" w:rsidR="00BB680C" w:rsidRPr="00BB680C" w:rsidRDefault="00BB680C" w:rsidP="00BB680C">
      <w:pPr>
        <w:pStyle w:val="Paragrafoelenco"/>
        <w:numPr>
          <w:ilvl w:val="0"/>
          <w:numId w:val="9"/>
        </w:numPr>
        <w:jc w:val="both"/>
        <w:rPr>
          <w:rFonts w:ascii="WORK SANS REGULAR ROMAN" w:hAnsi="WORK SANS REGULAR ROMAN"/>
          <w:i/>
          <w:sz w:val="22"/>
          <w:szCs w:val="22"/>
        </w:rPr>
      </w:pPr>
      <w:r w:rsidRPr="00BB680C">
        <w:rPr>
          <w:rFonts w:ascii="WORK SANS REGULAR ROMAN" w:hAnsi="WORK SANS REGULAR ROMAN"/>
          <w:i/>
          <w:sz w:val="22"/>
          <w:szCs w:val="22"/>
        </w:rPr>
        <w:t>le motivazioni e le potenzialità di sviluppo del progetto;</w:t>
      </w:r>
    </w:p>
    <w:p w14:paraId="43D7CB9A" w14:textId="77777777" w:rsidR="00BB680C" w:rsidRPr="00BB680C" w:rsidRDefault="00BB680C" w:rsidP="00BB680C">
      <w:pPr>
        <w:pStyle w:val="Paragrafoelenco"/>
        <w:numPr>
          <w:ilvl w:val="0"/>
          <w:numId w:val="9"/>
        </w:numPr>
        <w:jc w:val="both"/>
        <w:rPr>
          <w:rFonts w:ascii="WORK SANS REGULAR ROMAN" w:hAnsi="WORK SANS REGULAR ROMAN"/>
          <w:i/>
          <w:sz w:val="22"/>
          <w:szCs w:val="22"/>
        </w:rPr>
      </w:pPr>
      <w:r w:rsidRPr="00BB680C">
        <w:rPr>
          <w:rFonts w:ascii="WORK SANS REGULAR ROMAN" w:hAnsi="WORK SANS REGULAR ROMAN"/>
          <w:i/>
          <w:sz w:val="22"/>
          <w:szCs w:val="22"/>
        </w:rPr>
        <w:t>gli obiettivi formativi (specifici e trasversali);</w:t>
      </w:r>
    </w:p>
    <w:p w14:paraId="48AAB780" w14:textId="77777777" w:rsidR="00BB680C" w:rsidRPr="00BB680C" w:rsidRDefault="00BB680C" w:rsidP="00BB680C">
      <w:pPr>
        <w:pStyle w:val="Paragrafoelenco"/>
        <w:numPr>
          <w:ilvl w:val="0"/>
          <w:numId w:val="9"/>
        </w:numPr>
        <w:jc w:val="both"/>
        <w:rPr>
          <w:rFonts w:ascii="WORK SANS REGULAR ROMAN" w:hAnsi="WORK SANS REGULAR ROMAN"/>
          <w:i/>
          <w:sz w:val="22"/>
          <w:szCs w:val="22"/>
        </w:rPr>
      </w:pPr>
      <w:r w:rsidRPr="00BB680C">
        <w:rPr>
          <w:rFonts w:ascii="WORK SANS REGULAR ROMAN" w:hAnsi="WORK SANS REGULAR ROMAN"/>
          <w:i/>
          <w:sz w:val="22"/>
          <w:szCs w:val="22"/>
        </w:rPr>
        <w:t xml:space="preserve">le aree di riferimento (umanistiche, scientifiche, tecnologiche, sanitarie o economico-sociali) intercettate dal progetto; </w:t>
      </w:r>
    </w:p>
    <w:p w14:paraId="584E7A32" w14:textId="557A7DEC" w:rsidR="00BB680C" w:rsidRPr="00BB680C" w:rsidRDefault="00BB680C" w:rsidP="00BB680C">
      <w:pPr>
        <w:pStyle w:val="Paragrafoelenco"/>
        <w:numPr>
          <w:ilvl w:val="0"/>
          <w:numId w:val="9"/>
        </w:numPr>
        <w:jc w:val="both"/>
        <w:rPr>
          <w:rFonts w:ascii="WORK SANS REGULAR ROMAN" w:hAnsi="WORK SANS REGULAR ROMAN"/>
          <w:i/>
          <w:sz w:val="22"/>
          <w:szCs w:val="22"/>
        </w:rPr>
      </w:pPr>
      <w:r w:rsidRPr="00BB680C">
        <w:rPr>
          <w:rFonts w:ascii="WORK SANS REGULAR ROMAN" w:hAnsi="WORK SANS REGULAR ROMAN"/>
          <w:i/>
          <w:sz w:val="22"/>
          <w:szCs w:val="22"/>
        </w:rPr>
        <w:t>SSD/SC di appartenenza dei componenti del Collegio dei docenti</w:t>
      </w:r>
      <w:r w:rsidR="00772C3E">
        <w:rPr>
          <w:rFonts w:ascii="WORK SANS REGULAR ROMAN" w:hAnsi="WORK SANS REGULAR ROMAN"/>
          <w:i/>
          <w:sz w:val="22"/>
          <w:szCs w:val="22"/>
        </w:rPr>
        <w:t xml:space="preserve"> e settori ERC</w:t>
      </w:r>
      <w:r w:rsidRPr="00BB680C">
        <w:rPr>
          <w:rFonts w:ascii="WORK SANS REGULAR ROMAN" w:hAnsi="WORK SANS REGULAR ROMAN"/>
          <w:i/>
          <w:sz w:val="22"/>
          <w:szCs w:val="22"/>
        </w:rPr>
        <w:t>;</w:t>
      </w:r>
    </w:p>
    <w:p w14:paraId="55B2C20E" w14:textId="77777777" w:rsidR="00BB680C" w:rsidRPr="00BB680C" w:rsidRDefault="00BB680C" w:rsidP="00BB680C">
      <w:pPr>
        <w:pStyle w:val="Paragrafoelenco"/>
        <w:numPr>
          <w:ilvl w:val="0"/>
          <w:numId w:val="9"/>
        </w:numPr>
        <w:jc w:val="both"/>
        <w:rPr>
          <w:rFonts w:ascii="WORK SANS REGULAR ROMAN" w:hAnsi="WORK SANS REGULAR ROMAN"/>
          <w:i/>
          <w:sz w:val="22"/>
          <w:szCs w:val="22"/>
        </w:rPr>
      </w:pPr>
      <w:r w:rsidRPr="00BB680C">
        <w:rPr>
          <w:rFonts w:ascii="WORK SANS REGULAR ROMAN" w:hAnsi="WORK SANS REGULAR ROMAN"/>
          <w:i/>
          <w:sz w:val="22"/>
          <w:szCs w:val="22"/>
        </w:rPr>
        <w:t>le modalità di consultazione delle parti interessate;</w:t>
      </w:r>
    </w:p>
    <w:p w14:paraId="45CB7086" w14:textId="77777777" w:rsidR="00BB680C" w:rsidRPr="00BB680C" w:rsidRDefault="00BB680C" w:rsidP="00BB680C">
      <w:pPr>
        <w:pStyle w:val="Paragrafoelenco"/>
        <w:numPr>
          <w:ilvl w:val="0"/>
          <w:numId w:val="9"/>
        </w:numPr>
        <w:jc w:val="both"/>
        <w:rPr>
          <w:rFonts w:ascii="WORK SANS REGULAR ROMAN" w:hAnsi="WORK SANS REGULAR ROMAN"/>
          <w:i/>
          <w:sz w:val="22"/>
          <w:szCs w:val="22"/>
        </w:rPr>
      </w:pPr>
      <w:r w:rsidRPr="00BB680C">
        <w:rPr>
          <w:rFonts w:ascii="WORK SANS REGULAR ROMAN" w:hAnsi="WORK SANS REGULAR ROMAN"/>
          <w:i/>
          <w:sz w:val="22"/>
          <w:szCs w:val="22"/>
        </w:rPr>
        <w:t xml:space="preserve">l’eventuale presenza di un Comitato Consultivo/Board of </w:t>
      </w:r>
      <w:proofErr w:type="spellStart"/>
      <w:r w:rsidRPr="00BB680C">
        <w:rPr>
          <w:rFonts w:ascii="WORK SANS REGULAR ROMAN" w:hAnsi="WORK SANS REGULAR ROMAN"/>
          <w:i/>
          <w:sz w:val="22"/>
          <w:szCs w:val="22"/>
        </w:rPr>
        <w:t>Advisors</w:t>
      </w:r>
      <w:proofErr w:type="spellEnd"/>
      <w:r w:rsidRPr="00BB680C">
        <w:rPr>
          <w:rFonts w:ascii="WORK SANS REGULAR ROMAN" w:hAnsi="WORK SANS REGULAR ROMAN"/>
          <w:i/>
          <w:sz w:val="22"/>
          <w:szCs w:val="22"/>
        </w:rPr>
        <w:t>, anche internazionale.</w:t>
      </w:r>
    </w:p>
    <w:p w14:paraId="28A88B90" w14:textId="77777777" w:rsidR="00BB680C" w:rsidRPr="00BB680C" w:rsidRDefault="00BB680C" w:rsidP="00BB680C">
      <w:pPr>
        <w:jc w:val="both"/>
        <w:rPr>
          <w:rFonts w:ascii="WORK SANS REGULAR ROMAN" w:hAnsi="WORK SANS REGULAR ROMAN"/>
          <w:sz w:val="22"/>
          <w:szCs w:val="22"/>
        </w:rPr>
      </w:pPr>
    </w:p>
    <w:p w14:paraId="64FEE6B5" w14:textId="77777777" w:rsidR="00BB680C" w:rsidRPr="00BB680C" w:rsidRDefault="00BB680C" w:rsidP="00BB680C">
      <w:pPr>
        <w:jc w:val="both"/>
        <w:rPr>
          <w:rFonts w:ascii="WORK SANS REGULAR ROMAN" w:hAnsi="WORK SANS REGULAR ROMAN"/>
          <w:b/>
          <w:sz w:val="22"/>
          <w:szCs w:val="22"/>
        </w:rPr>
      </w:pPr>
      <w:r w:rsidRPr="00BB680C">
        <w:rPr>
          <w:rFonts w:ascii="WORK SANS REGULAR ROMAN" w:hAnsi="WORK SANS REGULAR ROMAN"/>
          <w:b/>
          <w:sz w:val="22"/>
          <w:szCs w:val="22"/>
        </w:rPr>
        <w:t>Visione del percorso di formazione alla ricerca (D.PHD.1.2)</w:t>
      </w:r>
    </w:p>
    <w:p w14:paraId="21E58DF7" w14:textId="77777777" w:rsidR="00BB680C" w:rsidRPr="00BB680C" w:rsidRDefault="00BB680C" w:rsidP="00BB680C">
      <w:pPr>
        <w:jc w:val="both"/>
        <w:rPr>
          <w:rFonts w:ascii="WORK SANS REGULAR ROMAN" w:hAnsi="WORK SANS REGULAR ROMAN"/>
          <w:i/>
          <w:sz w:val="22"/>
          <w:szCs w:val="22"/>
        </w:rPr>
      </w:pPr>
      <w:r w:rsidRPr="00BB680C">
        <w:rPr>
          <w:rFonts w:ascii="WORK SANS REGULAR ROMAN" w:hAnsi="WORK SANS REGULAR ROMAN"/>
          <w:i/>
          <w:sz w:val="22"/>
          <w:szCs w:val="22"/>
        </w:rPr>
        <w:t>Indicare:</w:t>
      </w:r>
    </w:p>
    <w:p w14:paraId="7E83F8E5" w14:textId="77777777" w:rsidR="00BB680C" w:rsidRPr="00BB680C" w:rsidRDefault="00BB680C" w:rsidP="00BB680C">
      <w:pPr>
        <w:pStyle w:val="Paragrafoelenco"/>
        <w:numPr>
          <w:ilvl w:val="0"/>
          <w:numId w:val="10"/>
        </w:numPr>
        <w:jc w:val="both"/>
        <w:rPr>
          <w:rFonts w:ascii="WORK SANS REGULAR ROMAN" w:hAnsi="WORK SANS REGULAR ROMAN"/>
          <w:i/>
          <w:sz w:val="22"/>
          <w:szCs w:val="22"/>
        </w:rPr>
      </w:pPr>
      <w:r w:rsidRPr="00BB680C">
        <w:rPr>
          <w:rFonts w:ascii="WORK SANS REGULAR ROMAN" w:hAnsi="WORK SANS REGULAR ROMAN"/>
          <w:i/>
          <w:sz w:val="22"/>
          <w:szCs w:val="22"/>
        </w:rPr>
        <w:t>l’articolazione del percorso formativo;</w:t>
      </w:r>
    </w:p>
    <w:p w14:paraId="27F063ED" w14:textId="77777777" w:rsidR="00BB680C" w:rsidRPr="00BB680C" w:rsidRDefault="00BB680C" w:rsidP="00BB680C">
      <w:pPr>
        <w:pStyle w:val="Paragrafoelenco"/>
        <w:numPr>
          <w:ilvl w:val="0"/>
          <w:numId w:val="10"/>
        </w:numPr>
        <w:jc w:val="both"/>
        <w:rPr>
          <w:rFonts w:ascii="WORK SANS REGULAR ROMAN" w:hAnsi="WORK SANS REGULAR ROMAN"/>
          <w:i/>
          <w:sz w:val="22"/>
          <w:szCs w:val="22"/>
        </w:rPr>
      </w:pPr>
      <w:r w:rsidRPr="00BB680C">
        <w:rPr>
          <w:rFonts w:ascii="WORK SANS REGULAR ROMAN" w:hAnsi="WORK SANS REGULAR ROMAN"/>
          <w:i/>
          <w:sz w:val="22"/>
          <w:szCs w:val="22"/>
        </w:rPr>
        <w:t>gli elementi di coerenza con la pianificazione strategica dell’Ateneo;</w:t>
      </w:r>
    </w:p>
    <w:p w14:paraId="643CA1C8" w14:textId="09838BFA" w:rsidR="00964BDB" w:rsidRPr="00BB680C" w:rsidRDefault="00BB680C" w:rsidP="00D44678">
      <w:pPr>
        <w:pStyle w:val="Paragrafoelenco"/>
        <w:jc w:val="both"/>
        <w:rPr>
          <w:rFonts w:ascii="WORK SANS REGULAR ROMAN" w:hAnsi="WORK SANS REGULAR ROMAN"/>
          <w:i/>
          <w:sz w:val="22"/>
          <w:szCs w:val="22"/>
        </w:rPr>
      </w:pPr>
      <w:r w:rsidRPr="00BB680C">
        <w:rPr>
          <w:rFonts w:ascii="WORK SANS REGULAR ROMAN" w:hAnsi="WORK SANS REGULAR ROMAN"/>
          <w:i/>
          <w:sz w:val="22"/>
          <w:szCs w:val="22"/>
        </w:rPr>
        <w:t>gli elementi di coerenza con le risorse disponibili.</w:t>
      </w:r>
    </w:p>
    <w:p w14:paraId="763F278D" w14:textId="77777777" w:rsidR="00BB680C" w:rsidRPr="00BB680C" w:rsidRDefault="00BB680C" w:rsidP="00D44678">
      <w:pPr>
        <w:pStyle w:val="Paragrafoelenco"/>
        <w:jc w:val="both"/>
      </w:pPr>
    </w:p>
    <w:p w14:paraId="6FDD339F" w14:textId="77777777" w:rsidR="00BB680C" w:rsidRPr="00BB680C" w:rsidRDefault="00BB680C" w:rsidP="00BB680C">
      <w:pPr>
        <w:jc w:val="both"/>
        <w:rPr>
          <w:rFonts w:ascii="WORK SANS REGULAR ROMAN" w:hAnsi="WORK SANS REGULAR ROMAN"/>
          <w:b/>
          <w:sz w:val="22"/>
          <w:szCs w:val="22"/>
        </w:rPr>
      </w:pPr>
      <w:r w:rsidRPr="00BB680C">
        <w:rPr>
          <w:rFonts w:ascii="WORK SANS REGULAR ROMAN" w:hAnsi="WORK SANS REGULAR ROMAN"/>
          <w:b/>
          <w:sz w:val="22"/>
          <w:szCs w:val="22"/>
        </w:rPr>
        <w:t>Attività di formazione (D.PHD.1.3 e D.PHD.1.4)</w:t>
      </w:r>
    </w:p>
    <w:p w14:paraId="14124E14" w14:textId="77777777" w:rsidR="00BB680C" w:rsidRPr="00BB680C" w:rsidRDefault="00BB680C" w:rsidP="00BB680C">
      <w:pPr>
        <w:jc w:val="both"/>
        <w:rPr>
          <w:rFonts w:ascii="WORK SANS REGULAR ROMAN" w:hAnsi="WORK SANS REGULAR ROMAN"/>
          <w:i/>
          <w:sz w:val="22"/>
          <w:szCs w:val="22"/>
        </w:rPr>
      </w:pPr>
      <w:r w:rsidRPr="00BB680C">
        <w:rPr>
          <w:rFonts w:ascii="WORK SANS REGULAR ROMAN" w:hAnsi="WORK SANS REGULAR ROMAN"/>
          <w:i/>
          <w:sz w:val="22"/>
          <w:szCs w:val="22"/>
        </w:rPr>
        <w:t>Indicare:</w:t>
      </w:r>
    </w:p>
    <w:p w14:paraId="1D4A1DB9" w14:textId="77777777" w:rsidR="00BB680C" w:rsidRPr="00BB680C" w:rsidRDefault="00BB680C" w:rsidP="00BB680C">
      <w:pPr>
        <w:pStyle w:val="Paragrafoelenco"/>
        <w:numPr>
          <w:ilvl w:val="0"/>
          <w:numId w:val="11"/>
        </w:numPr>
        <w:jc w:val="both"/>
        <w:rPr>
          <w:rFonts w:ascii="WORK SANS REGULAR ROMAN" w:hAnsi="WORK SANS REGULAR ROMAN"/>
          <w:i/>
          <w:sz w:val="22"/>
          <w:szCs w:val="22"/>
        </w:rPr>
      </w:pPr>
      <w:r w:rsidRPr="00BB680C">
        <w:rPr>
          <w:rFonts w:ascii="WORK SANS REGULAR ROMAN" w:hAnsi="WORK SANS REGULAR ROMAN"/>
          <w:i/>
          <w:sz w:val="22"/>
          <w:szCs w:val="22"/>
        </w:rPr>
        <w:t>le attività di formazione collegiali e individuali specifiche al progetto di ricerca;</w:t>
      </w:r>
    </w:p>
    <w:p w14:paraId="3F630E7C" w14:textId="77777777" w:rsidR="00BB680C" w:rsidRPr="00BB680C" w:rsidRDefault="00BB680C" w:rsidP="00BB680C">
      <w:pPr>
        <w:pStyle w:val="Paragrafoelenco"/>
        <w:numPr>
          <w:ilvl w:val="0"/>
          <w:numId w:val="11"/>
        </w:numPr>
        <w:jc w:val="both"/>
        <w:rPr>
          <w:rFonts w:ascii="WORK SANS REGULAR ROMAN" w:hAnsi="WORK SANS REGULAR ROMAN"/>
          <w:i/>
          <w:sz w:val="22"/>
          <w:szCs w:val="22"/>
        </w:rPr>
      </w:pPr>
      <w:r w:rsidRPr="00BB680C">
        <w:rPr>
          <w:rFonts w:ascii="WORK SANS REGULAR ROMAN" w:hAnsi="WORK SANS REGULAR ROMAN"/>
          <w:i/>
          <w:sz w:val="22"/>
          <w:szCs w:val="22"/>
        </w:rPr>
        <w:t>le attività di formazione collegiali e individuali di carattere generale;</w:t>
      </w:r>
    </w:p>
    <w:p w14:paraId="562F8170" w14:textId="77777777" w:rsidR="00BB680C" w:rsidRPr="00BB680C" w:rsidRDefault="00BB680C" w:rsidP="00BB680C">
      <w:pPr>
        <w:pStyle w:val="Paragrafoelenco"/>
        <w:numPr>
          <w:ilvl w:val="0"/>
          <w:numId w:val="11"/>
        </w:numPr>
        <w:jc w:val="both"/>
        <w:rPr>
          <w:rFonts w:ascii="WORK SANS REGULAR ROMAN" w:hAnsi="WORK SANS REGULAR ROMAN"/>
          <w:i/>
          <w:sz w:val="22"/>
          <w:szCs w:val="22"/>
        </w:rPr>
      </w:pPr>
      <w:r w:rsidRPr="00BB680C">
        <w:rPr>
          <w:rFonts w:ascii="WORK SANS REGULAR ROMAN" w:hAnsi="WORK SANS REGULAR ROMAN"/>
          <w:i/>
          <w:sz w:val="22"/>
          <w:szCs w:val="22"/>
        </w:rPr>
        <w:t>le attività di formazione di carattere multidisciplinare, transdisciplinare e interdisciplinare;</w:t>
      </w:r>
    </w:p>
    <w:p w14:paraId="77859015" w14:textId="77777777" w:rsidR="00BB680C" w:rsidRPr="00BB680C" w:rsidRDefault="00BB680C" w:rsidP="00BB680C">
      <w:pPr>
        <w:pStyle w:val="Paragrafoelenco"/>
        <w:numPr>
          <w:ilvl w:val="0"/>
          <w:numId w:val="11"/>
        </w:numPr>
        <w:jc w:val="both"/>
        <w:rPr>
          <w:rFonts w:ascii="WORK SANS REGULAR ROMAN" w:hAnsi="WORK SANS REGULAR ROMAN"/>
          <w:i/>
          <w:sz w:val="22"/>
          <w:szCs w:val="22"/>
        </w:rPr>
      </w:pPr>
      <w:r w:rsidRPr="00BB680C">
        <w:rPr>
          <w:rFonts w:ascii="WORK SANS REGULAR ROMAN" w:hAnsi="WORK SANS REGULAR ROMAN"/>
          <w:i/>
          <w:sz w:val="22"/>
          <w:szCs w:val="22"/>
        </w:rPr>
        <w:t>le attività formative finalizzate allo sviluppo di capacità di disseminazione/comunicazione dell’attività di ricerca, trasferimento tecnologico e imprenditoria;</w:t>
      </w:r>
    </w:p>
    <w:p w14:paraId="59F57322" w14:textId="77777777" w:rsidR="00BB680C" w:rsidRPr="00BB680C" w:rsidRDefault="00BB680C" w:rsidP="00BB680C">
      <w:pPr>
        <w:pStyle w:val="Paragrafoelenco"/>
        <w:numPr>
          <w:ilvl w:val="0"/>
          <w:numId w:val="11"/>
        </w:numPr>
        <w:jc w:val="both"/>
        <w:rPr>
          <w:rFonts w:ascii="WORK SANS REGULAR ROMAN" w:hAnsi="WORK SANS REGULAR ROMAN"/>
          <w:i/>
          <w:sz w:val="22"/>
          <w:szCs w:val="22"/>
        </w:rPr>
      </w:pPr>
      <w:r w:rsidRPr="00BB680C">
        <w:rPr>
          <w:rFonts w:ascii="WORK SANS REGULAR ROMAN" w:hAnsi="WORK SANS REGULAR ROMAN"/>
          <w:i/>
          <w:sz w:val="22"/>
          <w:szCs w:val="22"/>
        </w:rPr>
        <w:t>le attività formative finalizzate alla conoscenza dei sistemi di ricerca europei e internazionali;</w:t>
      </w:r>
    </w:p>
    <w:p w14:paraId="384EC2C8" w14:textId="77777777" w:rsidR="00BB680C" w:rsidRPr="00BB680C" w:rsidRDefault="00BB680C" w:rsidP="00BB680C">
      <w:pPr>
        <w:pStyle w:val="Paragrafoelenco"/>
        <w:numPr>
          <w:ilvl w:val="0"/>
          <w:numId w:val="11"/>
        </w:numPr>
        <w:jc w:val="both"/>
        <w:rPr>
          <w:rFonts w:ascii="WORK SANS REGULAR ROMAN" w:hAnsi="WORK SANS REGULAR ROMAN"/>
          <w:i/>
          <w:sz w:val="22"/>
          <w:szCs w:val="22"/>
        </w:rPr>
      </w:pPr>
      <w:r w:rsidRPr="00BB680C">
        <w:rPr>
          <w:rFonts w:ascii="WORK SANS REGULAR ROMAN" w:hAnsi="WORK SANS REGULAR ROMAN"/>
          <w:i/>
          <w:sz w:val="22"/>
          <w:szCs w:val="22"/>
        </w:rPr>
        <w:t>le attività formative di approfondimento linguistico avanzato.</w:t>
      </w:r>
    </w:p>
    <w:p w14:paraId="6E211359" w14:textId="77777777" w:rsidR="00BB680C" w:rsidRPr="00BB680C" w:rsidRDefault="00BB680C" w:rsidP="00BB680C">
      <w:pPr>
        <w:rPr>
          <w:rFonts w:ascii="WORK SANS REGULAR ROMAN" w:hAnsi="WORK SANS REGULAR ROMAN"/>
          <w:sz w:val="22"/>
          <w:szCs w:val="22"/>
        </w:rPr>
      </w:pPr>
    </w:p>
    <w:p w14:paraId="05F03B84" w14:textId="77777777" w:rsidR="00BB680C" w:rsidRPr="00BB680C" w:rsidRDefault="00BB680C" w:rsidP="00BB680C">
      <w:pPr>
        <w:rPr>
          <w:rFonts w:ascii="WORK SANS REGULAR ROMAN" w:hAnsi="WORK SANS REGULAR ROMAN"/>
          <w:b/>
          <w:sz w:val="22"/>
          <w:szCs w:val="22"/>
        </w:rPr>
      </w:pPr>
      <w:r w:rsidRPr="00BB680C">
        <w:rPr>
          <w:rFonts w:ascii="WORK SANS REGULAR ROMAN" w:hAnsi="WORK SANS REGULAR ROMAN"/>
          <w:b/>
          <w:sz w:val="22"/>
          <w:szCs w:val="22"/>
        </w:rPr>
        <w:t>Visibilità del progetto (D.PHD.1.5)</w:t>
      </w:r>
    </w:p>
    <w:p w14:paraId="6C27E5EE" w14:textId="77777777" w:rsidR="00BB680C" w:rsidRPr="00BB680C" w:rsidRDefault="00BB680C" w:rsidP="00BB680C">
      <w:pPr>
        <w:jc w:val="both"/>
        <w:rPr>
          <w:rFonts w:ascii="WORK SANS REGULAR ROMAN" w:hAnsi="WORK SANS REGULAR ROMAN"/>
          <w:i/>
          <w:sz w:val="22"/>
          <w:szCs w:val="22"/>
        </w:rPr>
      </w:pPr>
      <w:r w:rsidRPr="00BB680C">
        <w:rPr>
          <w:rFonts w:ascii="WORK SANS REGULAR ROMAN" w:hAnsi="WORK SANS REGULAR ROMAN"/>
          <w:i/>
          <w:sz w:val="22"/>
          <w:szCs w:val="22"/>
        </w:rPr>
        <w:t>Indicare:</w:t>
      </w:r>
    </w:p>
    <w:p w14:paraId="51ACD764" w14:textId="77777777" w:rsidR="00BB680C" w:rsidRPr="00BB680C" w:rsidRDefault="00BB680C" w:rsidP="00BB680C">
      <w:pPr>
        <w:pStyle w:val="Paragrafoelenco"/>
        <w:numPr>
          <w:ilvl w:val="0"/>
          <w:numId w:val="12"/>
        </w:numPr>
        <w:jc w:val="both"/>
        <w:rPr>
          <w:rFonts w:ascii="WORK SANS REGULAR ROMAN" w:hAnsi="WORK SANS REGULAR ROMAN"/>
          <w:i/>
          <w:sz w:val="22"/>
          <w:szCs w:val="22"/>
        </w:rPr>
      </w:pPr>
      <w:r w:rsidRPr="00BB680C">
        <w:rPr>
          <w:rFonts w:ascii="WORK SANS REGULAR ROMAN" w:hAnsi="WORK SANS REGULAR ROMAN"/>
          <w:i/>
          <w:sz w:val="22"/>
          <w:szCs w:val="22"/>
        </w:rPr>
        <w:t>il sito web del corso di dottorato con pagine web dedicate ai curricula dei docenti del collegio, all’organizzazione del corso e ai servizi a disposizione dei dottorandi.</w:t>
      </w:r>
    </w:p>
    <w:p w14:paraId="6ED001F3" w14:textId="77777777" w:rsidR="00BB680C" w:rsidRPr="00BB680C" w:rsidRDefault="00BB680C" w:rsidP="00BB680C">
      <w:pPr>
        <w:jc w:val="both"/>
        <w:rPr>
          <w:rFonts w:ascii="WORK SANS REGULAR ROMAN" w:hAnsi="WORK SANS REGULAR ROMAN"/>
          <w:i/>
          <w:sz w:val="22"/>
          <w:szCs w:val="22"/>
        </w:rPr>
      </w:pPr>
    </w:p>
    <w:p w14:paraId="3CE7B353" w14:textId="77777777" w:rsidR="00BB680C" w:rsidRPr="00BB680C" w:rsidRDefault="00BB680C" w:rsidP="00BB680C">
      <w:pPr>
        <w:rPr>
          <w:rFonts w:ascii="WORK SANS REGULAR ROMAN" w:hAnsi="WORK SANS REGULAR ROMAN"/>
          <w:b/>
          <w:sz w:val="22"/>
          <w:szCs w:val="22"/>
        </w:rPr>
      </w:pPr>
      <w:r w:rsidRPr="00BB680C">
        <w:rPr>
          <w:rFonts w:ascii="WORK SANS REGULAR ROMAN" w:hAnsi="WORK SANS REGULAR ROMAN"/>
          <w:b/>
          <w:sz w:val="22"/>
          <w:szCs w:val="22"/>
        </w:rPr>
        <w:t>Mobilità e internazionalizzazione (D.PHD.1.6)</w:t>
      </w:r>
    </w:p>
    <w:p w14:paraId="1FD74E4C" w14:textId="77777777" w:rsidR="00BB680C" w:rsidRPr="00BB680C" w:rsidRDefault="00BB680C" w:rsidP="00BB680C">
      <w:pPr>
        <w:jc w:val="both"/>
        <w:rPr>
          <w:rFonts w:ascii="WORK SANS REGULAR ROMAN" w:hAnsi="WORK SANS REGULAR ROMAN"/>
          <w:i/>
          <w:sz w:val="22"/>
          <w:szCs w:val="22"/>
        </w:rPr>
      </w:pPr>
      <w:r w:rsidRPr="00BB680C">
        <w:rPr>
          <w:rFonts w:ascii="WORK SANS REGULAR ROMAN" w:hAnsi="WORK SANS REGULAR ROMAN"/>
          <w:i/>
          <w:sz w:val="22"/>
          <w:szCs w:val="22"/>
        </w:rPr>
        <w:t>Indicare:</w:t>
      </w:r>
    </w:p>
    <w:p w14:paraId="21E3769A" w14:textId="77777777" w:rsidR="00BB680C" w:rsidRPr="00BB680C" w:rsidRDefault="00BB680C" w:rsidP="00BB680C">
      <w:pPr>
        <w:pStyle w:val="Paragrafoelenco"/>
        <w:numPr>
          <w:ilvl w:val="0"/>
          <w:numId w:val="12"/>
        </w:numPr>
        <w:jc w:val="both"/>
        <w:rPr>
          <w:rFonts w:ascii="WORK SANS REGULAR ROMAN" w:hAnsi="WORK SANS REGULAR ROMAN"/>
          <w:i/>
          <w:sz w:val="22"/>
          <w:szCs w:val="22"/>
        </w:rPr>
      </w:pPr>
      <w:r w:rsidRPr="00BB680C">
        <w:rPr>
          <w:rFonts w:ascii="WORK SANS REGULAR ROMAN" w:hAnsi="WORK SANS REGULAR ROMAN"/>
          <w:i/>
          <w:sz w:val="22"/>
          <w:szCs w:val="22"/>
        </w:rPr>
        <w:t>le attività di mobilità in entrata e in uscita di docenti con altre sedi italiane e straniere;</w:t>
      </w:r>
    </w:p>
    <w:p w14:paraId="476A05DB" w14:textId="399438DC" w:rsidR="00964BDB" w:rsidRPr="00BB680C" w:rsidRDefault="00BB680C" w:rsidP="00BB680C">
      <w:pPr>
        <w:pStyle w:val="Paragrafoelenco"/>
        <w:numPr>
          <w:ilvl w:val="0"/>
          <w:numId w:val="12"/>
        </w:numPr>
        <w:jc w:val="both"/>
        <w:rPr>
          <w:rFonts w:ascii="WORK SANS REGULAR ROMAN" w:hAnsi="WORK SANS REGULAR ROMAN"/>
          <w:i/>
          <w:sz w:val="22"/>
          <w:szCs w:val="22"/>
        </w:rPr>
      </w:pPr>
      <w:r w:rsidRPr="00BB680C">
        <w:rPr>
          <w:rFonts w:ascii="WORK SANS REGULAR ROMAN" w:hAnsi="WORK SANS REGULAR ROMAN"/>
          <w:i/>
          <w:sz w:val="22"/>
          <w:szCs w:val="22"/>
        </w:rPr>
        <w:t>le attività di mobilità in entrata e in uscita di dottorandi con altre sedi italiane e stranier</w:t>
      </w:r>
      <w:r w:rsidR="00964BDB">
        <w:rPr>
          <w:rFonts w:ascii="WORK SANS REGULAR ROMAN" w:hAnsi="WORK SANS REGULAR ROMAN"/>
          <w:i/>
          <w:sz w:val="22"/>
          <w:szCs w:val="22"/>
        </w:rPr>
        <w:t>i</w:t>
      </w:r>
    </w:p>
    <w:p w14:paraId="3A3DBFB2" w14:textId="6B747682" w:rsidR="00795231" w:rsidRPr="00795231" w:rsidRDefault="00BB680C" w:rsidP="00795231">
      <w:pPr>
        <w:pStyle w:val="Paragrafoelenco"/>
        <w:numPr>
          <w:ilvl w:val="0"/>
          <w:numId w:val="12"/>
        </w:numPr>
        <w:jc w:val="both"/>
        <w:rPr>
          <w:rFonts w:ascii="Work Sans" w:hAnsi="Work Sans"/>
        </w:rPr>
      </w:pPr>
      <w:r w:rsidRPr="00D44678">
        <w:rPr>
          <w:rFonts w:ascii="WORK SANS REGULAR ROMAN" w:hAnsi="WORK SANS REGULAR ROMAN"/>
          <w:i/>
          <w:sz w:val="22"/>
          <w:szCs w:val="22"/>
        </w:rPr>
        <w:t>la presenza di titoli doppi, multipli o congiunti in convenzione con altri Atenei.</w:t>
      </w:r>
    </w:p>
    <w:p w14:paraId="443CEB7B" w14:textId="77777777" w:rsidR="00795231" w:rsidRDefault="00795231" w:rsidP="00795231">
      <w:pPr>
        <w:rPr>
          <w:rFonts w:ascii="Work Sans" w:hAnsi="Work Sans"/>
        </w:rPr>
        <w:sectPr w:rsidR="00795231" w:rsidSect="00795231">
          <w:footerReference w:type="default" r:id="rId18"/>
          <w:pgSz w:w="11906" w:h="16838"/>
          <w:pgMar w:top="1134" w:right="1134" w:bottom="1418" w:left="992" w:header="709" w:footer="709" w:gutter="0"/>
          <w:cols w:space="708"/>
          <w:docGrid w:linePitch="360"/>
        </w:sectPr>
      </w:pPr>
    </w:p>
    <w:p w14:paraId="3182176D" w14:textId="66C96F3C" w:rsidR="0011517F" w:rsidRPr="0011517F" w:rsidRDefault="00795231" w:rsidP="0011517F">
      <w:pPr>
        <w:pStyle w:val="Titolo1"/>
        <w:jc w:val="left"/>
        <w:rPr>
          <w:rFonts w:ascii="WORK SANS REGULAR ROMAN" w:hAnsi="WORK SANS REGULAR ROMAN" w:cs="Calibri"/>
          <w:bCs w:val="0"/>
          <w:color w:val="365F91"/>
          <w:sz w:val="22"/>
          <w:szCs w:val="22"/>
          <w:lang w:eastAsia="ar-SA"/>
        </w:rPr>
      </w:pPr>
      <w:bookmarkStart w:id="37" w:name="_Toc120025924"/>
      <w:r w:rsidRPr="0048528A">
        <w:rPr>
          <w:rFonts w:ascii="WORK SANS REGULAR ROMAN" w:hAnsi="WORK SANS REGULAR ROMAN" w:cs="Calibri"/>
          <w:bCs w:val="0"/>
          <w:color w:val="365F91"/>
          <w:sz w:val="22"/>
          <w:szCs w:val="22"/>
          <w:lang w:eastAsia="ar-SA"/>
        </w:rPr>
        <w:lastRenderedPageBreak/>
        <w:t>Allegato 2</w:t>
      </w:r>
      <w:r w:rsidR="0011517F" w:rsidRPr="0048528A">
        <w:rPr>
          <w:rFonts w:ascii="WORK SANS REGULAR ROMAN" w:hAnsi="WORK SANS REGULAR ROMAN" w:cs="Calibri"/>
          <w:bCs w:val="0"/>
          <w:color w:val="365F91"/>
          <w:sz w:val="22"/>
          <w:szCs w:val="22"/>
          <w:lang w:eastAsia="ar-SA"/>
        </w:rPr>
        <w:t xml:space="preserve"> - Documento di autovalutazione per l’Accreditamento Periodico (DAAP)</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0556"/>
        <w:gridCol w:w="1417"/>
      </w:tblGrid>
      <w:tr w:rsidR="00C23B5F" w:rsidRPr="00CC5902" w14:paraId="2A79C01D" w14:textId="77777777" w:rsidTr="00D44678">
        <w:trPr>
          <w:trHeight w:val="1422"/>
        </w:trPr>
        <w:tc>
          <w:tcPr>
            <w:tcW w:w="2197" w:type="dxa"/>
            <w:tcBorders>
              <w:top w:val="single" w:sz="4" w:space="0" w:color="auto"/>
              <w:left w:val="single" w:sz="4" w:space="0" w:color="auto"/>
              <w:bottom w:val="single" w:sz="4" w:space="0" w:color="auto"/>
            </w:tcBorders>
          </w:tcPr>
          <w:p w14:paraId="348EC0A6" w14:textId="0574AA69" w:rsidR="00795231" w:rsidRPr="006942A8" w:rsidRDefault="00795231" w:rsidP="00411C60">
            <w:pPr>
              <w:pStyle w:val="Intestazione"/>
              <w:rPr>
                <w:b/>
                <w:noProof/>
                <w:spacing w:val="20"/>
                <w:position w:val="-2"/>
              </w:rPr>
            </w:pPr>
            <w:r>
              <w:rPr>
                <w:rFonts w:ascii="Work Sans" w:hAnsi="Work Sans"/>
              </w:rPr>
              <w:tab/>
            </w:r>
            <w:bookmarkStart w:id="38" w:name="_Hlk119314705"/>
          </w:p>
          <w:p w14:paraId="793D05B6" w14:textId="6DCA4C20" w:rsidR="00C23B5F" w:rsidRPr="006942A8" w:rsidRDefault="00C23B5F" w:rsidP="00411C60">
            <w:pPr>
              <w:pStyle w:val="Intestazione"/>
              <w:rPr>
                <w:b/>
                <w:noProof/>
                <w:spacing w:val="20"/>
                <w:position w:val="-2"/>
              </w:rPr>
            </w:pPr>
            <w:r w:rsidRPr="006942A8">
              <w:rPr>
                <w:b/>
                <w:noProof/>
                <w:spacing w:val="20"/>
                <w:position w:val="-2"/>
              </w:rPr>
              <w:drawing>
                <wp:inline distT="0" distB="0" distL="0" distR="0" wp14:anchorId="067212B0" wp14:editId="7C193319">
                  <wp:extent cx="1171575" cy="5334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p w14:paraId="35111A51" w14:textId="77777777" w:rsidR="00C23B5F" w:rsidRDefault="00C23B5F" w:rsidP="00411C60">
            <w:pPr>
              <w:pStyle w:val="Intestazione"/>
              <w:rPr>
                <w:b/>
              </w:rPr>
            </w:pPr>
          </w:p>
        </w:tc>
        <w:tc>
          <w:tcPr>
            <w:tcW w:w="10556" w:type="dxa"/>
          </w:tcPr>
          <w:p w14:paraId="3C425980" w14:textId="77777777" w:rsidR="00C23B5F" w:rsidRDefault="00C23B5F" w:rsidP="00C23B5F">
            <w:pPr>
              <w:jc w:val="center"/>
              <w:rPr>
                <w:rFonts w:ascii="Arial" w:hAnsi="Arial"/>
                <w:b/>
                <w:sz w:val="20"/>
              </w:rPr>
            </w:pPr>
          </w:p>
          <w:p w14:paraId="7439C9FB" w14:textId="77777777" w:rsidR="00C23B5F" w:rsidRDefault="00C23B5F" w:rsidP="00C23B5F">
            <w:pPr>
              <w:jc w:val="center"/>
              <w:rPr>
                <w:rFonts w:ascii="Arial" w:hAnsi="Arial"/>
                <w:b/>
                <w:sz w:val="20"/>
              </w:rPr>
            </w:pPr>
          </w:p>
          <w:p w14:paraId="4BA9FE43" w14:textId="0744C4AD" w:rsidR="00C23B5F" w:rsidRPr="00C23B5F" w:rsidRDefault="00C23B5F" w:rsidP="00C23B5F">
            <w:pPr>
              <w:jc w:val="center"/>
              <w:rPr>
                <w:rFonts w:ascii="Arial" w:hAnsi="Arial"/>
                <w:b/>
                <w:sz w:val="20"/>
              </w:rPr>
            </w:pPr>
            <w:r w:rsidRPr="00C23B5F">
              <w:rPr>
                <w:rFonts w:ascii="Arial" w:hAnsi="Arial"/>
                <w:b/>
                <w:sz w:val="20"/>
              </w:rPr>
              <w:t>Documento di autovalutazione per l’Accreditamento Periodico (DAAP)</w:t>
            </w:r>
          </w:p>
          <w:p w14:paraId="235E0D59" w14:textId="538C2575" w:rsidR="00C23B5F" w:rsidRDefault="00C23B5F" w:rsidP="00411C60">
            <w:pPr>
              <w:jc w:val="center"/>
              <w:rPr>
                <w:rFonts w:ascii="Geneva" w:hAnsi="Geneva"/>
                <w:b/>
                <w:sz w:val="16"/>
              </w:rPr>
            </w:pPr>
          </w:p>
        </w:tc>
        <w:tc>
          <w:tcPr>
            <w:tcW w:w="1417" w:type="dxa"/>
          </w:tcPr>
          <w:p w14:paraId="6A32E353" w14:textId="77777777" w:rsidR="00C23B5F" w:rsidRPr="00D44678" w:rsidRDefault="00C23B5F" w:rsidP="00411C60">
            <w:pPr>
              <w:pStyle w:val="Intestazione"/>
              <w:rPr>
                <w:rFonts w:ascii="Geneva" w:hAnsi="Geneva"/>
                <w:b/>
                <w:sz w:val="16"/>
              </w:rPr>
            </w:pPr>
          </w:p>
          <w:p w14:paraId="0852D8F4" w14:textId="2F64C555" w:rsidR="00C23B5F" w:rsidRPr="00D44678" w:rsidRDefault="00772C3E" w:rsidP="00411C60">
            <w:pPr>
              <w:pStyle w:val="Intestazione"/>
              <w:rPr>
                <w:rFonts w:ascii="Geneva" w:hAnsi="Geneva"/>
                <w:b/>
                <w:sz w:val="20"/>
              </w:rPr>
            </w:pPr>
            <w:r>
              <w:rPr>
                <w:rFonts w:ascii="Geneva" w:hAnsi="Geneva"/>
                <w:b/>
                <w:sz w:val="20"/>
              </w:rPr>
              <w:t>MODOT AQ 2</w:t>
            </w:r>
          </w:p>
          <w:p w14:paraId="6D59B9A4" w14:textId="658EC529" w:rsidR="00C23B5F" w:rsidRPr="00CC5902" w:rsidRDefault="00C23B5F" w:rsidP="00411C60">
            <w:pPr>
              <w:pStyle w:val="Intestazione"/>
              <w:rPr>
                <w:rFonts w:ascii="Geneva" w:hAnsi="Geneva"/>
                <w:b/>
                <w:sz w:val="20"/>
                <w:lang w:val="en-GB"/>
              </w:rPr>
            </w:pPr>
            <w:r w:rsidRPr="00CC5902">
              <w:rPr>
                <w:rFonts w:ascii="Geneva" w:hAnsi="Geneva"/>
                <w:b/>
                <w:sz w:val="20"/>
                <w:lang w:val="en-GB"/>
              </w:rPr>
              <w:t>Rev</w:t>
            </w:r>
            <w:r>
              <w:rPr>
                <w:rFonts w:ascii="Geneva" w:hAnsi="Geneva"/>
                <w:b/>
                <w:sz w:val="20"/>
                <w:lang w:val="en-GB"/>
              </w:rPr>
              <w:t>….</w:t>
            </w:r>
          </w:p>
          <w:p w14:paraId="2633C0D7" w14:textId="640EC931" w:rsidR="00C23B5F" w:rsidRPr="00CC5902" w:rsidRDefault="00C23B5F" w:rsidP="00411C60">
            <w:pPr>
              <w:pStyle w:val="Intestazione"/>
              <w:rPr>
                <w:rFonts w:ascii="Geneva" w:hAnsi="Geneva"/>
                <w:b/>
                <w:lang w:val="en-GB"/>
              </w:rPr>
            </w:pPr>
            <w:r w:rsidRPr="00CC5902">
              <w:rPr>
                <w:rFonts w:ascii="Geneva" w:hAnsi="Geneva"/>
                <w:b/>
                <w:sz w:val="20"/>
                <w:lang w:val="en-GB"/>
              </w:rPr>
              <w:t xml:space="preserve">Data </w:t>
            </w:r>
            <w:proofErr w:type="gramStart"/>
            <w:r>
              <w:rPr>
                <w:rFonts w:ascii="Geneva" w:hAnsi="Geneva"/>
                <w:b/>
                <w:sz w:val="20"/>
                <w:lang w:val="en-GB"/>
              </w:rPr>
              <w:t>…..</w:t>
            </w:r>
            <w:proofErr w:type="gramEnd"/>
          </w:p>
        </w:tc>
      </w:tr>
    </w:tbl>
    <w:bookmarkEnd w:id="38"/>
    <w:p w14:paraId="4ED8EF95" w14:textId="0676BA1F" w:rsidR="00BB680C" w:rsidRPr="00772C3E" w:rsidRDefault="004D7C34" w:rsidP="004D7C34">
      <w:pPr>
        <w:jc w:val="both"/>
        <w:rPr>
          <w:rFonts w:ascii="WORK SANS REGULAR ROMAN" w:eastAsiaTheme="majorEastAsia" w:hAnsi="WORK SANS REGULAR ROMAN" w:cstheme="majorBidi"/>
          <w:b/>
          <w:i/>
          <w:iCs/>
          <w:color w:val="1F4D78" w:themeColor="accent1" w:themeShade="7F"/>
          <w:sz w:val="18"/>
          <w:szCs w:val="18"/>
        </w:rPr>
      </w:pPr>
      <w:r w:rsidRPr="00772C3E">
        <w:rPr>
          <w:rFonts w:ascii="WORK SANS REGULAR ROMAN" w:hAnsi="WORK SANS REGULAR ROMAN"/>
          <w:i/>
          <w:iCs/>
          <w:sz w:val="18"/>
          <w:szCs w:val="18"/>
        </w:rPr>
        <w:t>Il Documento di autovalutazione viene richiesto al Corso di Dottorato ai fini dell’eventuale visita istituzionale per l’accreditamento periodico.</w:t>
      </w:r>
    </w:p>
    <w:p w14:paraId="7812F45A" w14:textId="0F3131B1" w:rsidR="00D122C9" w:rsidRDefault="001E5768" w:rsidP="001E5768">
      <w:pPr>
        <w:rPr>
          <w:rFonts w:ascii="WORK SANS REGULAR ROMAN" w:hAnsi="WORK SANS REGULAR ROMAN"/>
          <w:i/>
          <w:iCs/>
          <w:sz w:val="18"/>
          <w:szCs w:val="18"/>
        </w:rPr>
      </w:pPr>
      <w:r w:rsidRPr="00772C3E">
        <w:rPr>
          <w:rFonts w:ascii="WORK SANS REGULAR ROMAN" w:hAnsi="WORK SANS REGULAR ROMAN"/>
          <w:i/>
          <w:iCs/>
          <w:sz w:val="18"/>
          <w:szCs w:val="18"/>
        </w:rPr>
        <w:t xml:space="preserve">Il </w:t>
      </w:r>
      <w:r w:rsidR="007A5AD5" w:rsidRPr="00772C3E">
        <w:rPr>
          <w:rFonts w:ascii="WORK SANS REGULAR ROMAN" w:hAnsi="WORK SANS REGULAR ROMAN"/>
          <w:i/>
          <w:iCs/>
          <w:sz w:val="18"/>
          <w:szCs w:val="18"/>
        </w:rPr>
        <w:t xml:space="preserve">DAAP </w:t>
      </w:r>
      <w:r w:rsidRPr="00772C3E">
        <w:rPr>
          <w:rFonts w:ascii="WORK SANS REGULAR ROMAN" w:hAnsi="WORK SANS REGULAR ROMAN"/>
          <w:i/>
          <w:iCs/>
          <w:sz w:val="18"/>
          <w:szCs w:val="18"/>
        </w:rPr>
        <w:t>contiene</w:t>
      </w:r>
      <w:r w:rsidR="007A5AD5" w:rsidRPr="00772C3E">
        <w:rPr>
          <w:rFonts w:ascii="WORK SANS REGULAR ROMAN" w:hAnsi="WORK SANS REGULAR ROMAN"/>
          <w:i/>
          <w:iCs/>
          <w:sz w:val="18"/>
          <w:szCs w:val="18"/>
        </w:rPr>
        <w:t xml:space="preserve"> il report descrittivo dei punti di forza e delle aree da migliorare </w:t>
      </w:r>
      <w:r w:rsidRPr="00772C3E">
        <w:rPr>
          <w:rFonts w:ascii="WORK SANS REGULAR ROMAN" w:hAnsi="WORK SANS REGULAR ROMAN"/>
          <w:i/>
          <w:iCs/>
          <w:sz w:val="18"/>
          <w:szCs w:val="18"/>
        </w:rPr>
        <w:t xml:space="preserve">ai fini della predisposizione del Rapporto di autovalutazione, </w:t>
      </w:r>
      <w:r w:rsidR="007A5AD5" w:rsidRPr="00772C3E">
        <w:rPr>
          <w:rFonts w:ascii="WORK SANS REGULAR ROMAN" w:hAnsi="WORK SANS REGULAR ROMAN"/>
          <w:i/>
          <w:iCs/>
          <w:sz w:val="18"/>
          <w:szCs w:val="18"/>
        </w:rPr>
        <w:t xml:space="preserve">come </w:t>
      </w:r>
      <w:r w:rsidR="00763951" w:rsidRPr="00772C3E">
        <w:rPr>
          <w:rFonts w:ascii="WORK SANS REGULAR ROMAN" w:hAnsi="WORK SANS REGULAR ROMAN"/>
          <w:i/>
          <w:iCs/>
          <w:sz w:val="18"/>
          <w:szCs w:val="18"/>
        </w:rPr>
        <w:t xml:space="preserve">indicato nel </w:t>
      </w:r>
      <w:r w:rsidR="007A5AD5" w:rsidRPr="00772C3E">
        <w:rPr>
          <w:rFonts w:ascii="WORK SANS REGULAR ROMAN" w:hAnsi="WORK SANS REGULAR ROMAN"/>
          <w:i/>
          <w:iCs/>
          <w:sz w:val="18"/>
          <w:szCs w:val="18"/>
        </w:rPr>
        <w:t>Glossario dei termini e dei concetti chiave utilizzati nei processi di Assicurazione della Qualità in AVA3.</w:t>
      </w:r>
      <w:r w:rsidR="006A4142">
        <w:rPr>
          <w:rFonts w:ascii="WORK SANS REGULAR ROMAN" w:hAnsi="WORK SANS REGULAR ROMAN"/>
          <w:i/>
          <w:iCs/>
          <w:sz w:val="18"/>
          <w:szCs w:val="18"/>
        </w:rPr>
        <w:t xml:space="preserve"> </w:t>
      </w:r>
      <w:r w:rsidR="006A4142" w:rsidRPr="007A62B1">
        <w:rPr>
          <w:rFonts w:ascii="WORK SANS REGULAR ROMAN" w:hAnsi="WORK SANS REGULAR ROMAN"/>
          <w:i/>
          <w:iCs/>
          <w:sz w:val="18"/>
          <w:szCs w:val="18"/>
        </w:rPr>
        <w:t>Gli indicatori si riferiscono alla situazione corrente</w:t>
      </w:r>
      <w:r w:rsidR="00A60598" w:rsidRPr="007A62B1">
        <w:rPr>
          <w:rFonts w:ascii="WORK SANS REGULAR ROMAN" w:hAnsi="WORK SANS REGULAR ROMAN"/>
          <w:i/>
          <w:iCs/>
          <w:sz w:val="18"/>
          <w:szCs w:val="18"/>
        </w:rPr>
        <w:t>, facendo riferimento agli anni di iscrizione I, II e III.</w:t>
      </w:r>
    </w:p>
    <w:p w14:paraId="6D4C1217" w14:textId="77777777" w:rsidR="00DE0711" w:rsidRPr="007A62B1" w:rsidRDefault="00DE0711" w:rsidP="001E5768">
      <w:pPr>
        <w:rPr>
          <w:rFonts w:ascii="WORK SANS REGULAR ROMAN" w:hAnsi="WORK SANS REGULAR ROMAN"/>
          <w:i/>
          <w:iCs/>
          <w:sz w:val="18"/>
          <w:szCs w:val="18"/>
        </w:rPr>
      </w:pPr>
    </w:p>
    <w:tbl>
      <w:tblPr>
        <w:tblStyle w:val="Grigliatabella"/>
        <w:tblW w:w="4913" w:type="pct"/>
        <w:tblLook w:val="04A0" w:firstRow="1" w:lastRow="0" w:firstColumn="1" w:lastColumn="0" w:noHBand="0" w:noVBand="1"/>
      </w:tblPr>
      <w:tblGrid>
        <w:gridCol w:w="830"/>
        <w:gridCol w:w="1239"/>
        <w:gridCol w:w="932"/>
        <w:gridCol w:w="2337"/>
        <w:gridCol w:w="2677"/>
        <w:gridCol w:w="1201"/>
        <w:gridCol w:w="1414"/>
        <w:gridCol w:w="3398"/>
      </w:tblGrid>
      <w:tr w:rsidR="007A5AD5" w:rsidRPr="00FB2465" w14:paraId="3EB02F5A" w14:textId="11045FE0" w:rsidTr="00795231">
        <w:trPr>
          <w:trHeight w:val="530"/>
          <w:tblHeader/>
        </w:trPr>
        <w:tc>
          <w:tcPr>
            <w:tcW w:w="737" w:type="pct"/>
            <w:gridSpan w:val="2"/>
            <w:vAlign w:val="center"/>
            <w:hideMark/>
          </w:tcPr>
          <w:p w14:paraId="0A3524CD" w14:textId="77777777" w:rsidR="007A5AD5" w:rsidRPr="00FB2465" w:rsidRDefault="007A5AD5" w:rsidP="00917849">
            <w:pPr>
              <w:rPr>
                <w:rFonts w:cs="Calibri"/>
                <w:b/>
                <w:bCs/>
                <w:sz w:val="16"/>
                <w:szCs w:val="16"/>
              </w:rPr>
            </w:pPr>
            <w:bookmarkStart w:id="39" w:name="_Hlk119671869"/>
            <w:r w:rsidRPr="00FB2465">
              <w:rPr>
                <w:rFonts w:cs="Calibri"/>
                <w:b/>
                <w:bCs/>
                <w:sz w:val="16"/>
                <w:szCs w:val="16"/>
              </w:rPr>
              <w:t>Punto di Attenzione</w:t>
            </w:r>
          </w:p>
        </w:tc>
        <w:tc>
          <w:tcPr>
            <w:tcW w:w="1165" w:type="pct"/>
            <w:gridSpan w:val="2"/>
            <w:vAlign w:val="center"/>
          </w:tcPr>
          <w:p w14:paraId="33D17981" w14:textId="77777777" w:rsidR="007A5AD5" w:rsidRPr="00FB2465" w:rsidRDefault="007A5AD5" w:rsidP="00917849">
            <w:pPr>
              <w:rPr>
                <w:rFonts w:cs="Calibri"/>
                <w:b/>
                <w:bCs/>
                <w:sz w:val="16"/>
                <w:szCs w:val="16"/>
              </w:rPr>
            </w:pPr>
            <w:r w:rsidRPr="00FB2465">
              <w:rPr>
                <w:rFonts w:cs="Calibri"/>
                <w:b/>
                <w:bCs/>
                <w:sz w:val="16"/>
                <w:szCs w:val="16"/>
              </w:rPr>
              <w:t>Aspetti da considerare</w:t>
            </w:r>
          </w:p>
        </w:tc>
        <w:tc>
          <w:tcPr>
            <w:tcW w:w="954" w:type="pct"/>
            <w:shd w:val="clear" w:color="auto" w:fill="92D050"/>
          </w:tcPr>
          <w:p w14:paraId="062F2A13" w14:textId="77777777" w:rsidR="007A5AD5" w:rsidRPr="002C230F" w:rsidRDefault="007A5AD5" w:rsidP="00917849">
            <w:pPr>
              <w:rPr>
                <w:rFonts w:cs="Calibri"/>
                <w:b/>
                <w:bCs/>
                <w:sz w:val="16"/>
                <w:szCs w:val="16"/>
              </w:rPr>
            </w:pPr>
            <w:r w:rsidRPr="002C230F">
              <w:rPr>
                <w:rFonts w:cs="Calibri"/>
                <w:b/>
                <w:sz w:val="16"/>
                <w:szCs w:val="16"/>
              </w:rPr>
              <w:t>Indicatori</w:t>
            </w:r>
          </w:p>
        </w:tc>
        <w:tc>
          <w:tcPr>
            <w:tcW w:w="428" w:type="pct"/>
            <w:shd w:val="clear" w:color="auto" w:fill="92D050"/>
          </w:tcPr>
          <w:p w14:paraId="5A6DD712" w14:textId="77777777" w:rsidR="007A5AD5" w:rsidRPr="002C230F" w:rsidRDefault="007A5AD5" w:rsidP="00917849">
            <w:pPr>
              <w:rPr>
                <w:rFonts w:cs="Calibri"/>
                <w:b/>
                <w:sz w:val="16"/>
                <w:szCs w:val="16"/>
              </w:rPr>
            </w:pPr>
            <w:r w:rsidRPr="002C230F">
              <w:rPr>
                <w:rFonts w:cs="Calibri"/>
                <w:b/>
                <w:sz w:val="16"/>
                <w:szCs w:val="16"/>
              </w:rPr>
              <w:t>Documento di Riferimento (a regime)</w:t>
            </w:r>
          </w:p>
        </w:tc>
        <w:tc>
          <w:tcPr>
            <w:tcW w:w="504" w:type="pct"/>
            <w:shd w:val="clear" w:color="auto" w:fill="92D050"/>
          </w:tcPr>
          <w:p w14:paraId="42E0A1E9" w14:textId="5D6F1063" w:rsidR="007A5AD5" w:rsidRPr="002C230F" w:rsidRDefault="007A5AD5" w:rsidP="00917849">
            <w:pPr>
              <w:rPr>
                <w:rFonts w:cs="Calibri"/>
                <w:b/>
                <w:sz w:val="16"/>
                <w:szCs w:val="16"/>
              </w:rPr>
            </w:pPr>
            <w:r w:rsidRPr="002C230F">
              <w:rPr>
                <w:rFonts w:cs="Calibri"/>
                <w:b/>
                <w:sz w:val="16"/>
                <w:szCs w:val="16"/>
              </w:rPr>
              <w:t>Valutazione (indicare solo numeri interi)</w:t>
            </w:r>
          </w:p>
        </w:tc>
        <w:tc>
          <w:tcPr>
            <w:tcW w:w="1212" w:type="pct"/>
            <w:shd w:val="clear" w:color="auto" w:fill="92D050"/>
          </w:tcPr>
          <w:p w14:paraId="6FDEDFAD" w14:textId="24EAC74A" w:rsidR="007A5AD5" w:rsidRPr="002C230F" w:rsidRDefault="001E5768" w:rsidP="00917849">
            <w:pPr>
              <w:rPr>
                <w:rFonts w:cs="Calibri"/>
                <w:b/>
                <w:sz w:val="16"/>
                <w:szCs w:val="16"/>
              </w:rPr>
            </w:pPr>
            <w:r w:rsidRPr="00283222">
              <w:rPr>
                <w:rFonts w:cs="Calibri"/>
                <w:b/>
                <w:sz w:val="16"/>
                <w:szCs w:val="16"/>
              </w:rPr>
              <w:t>Analisi e commento</w:t>
            </w:r>
          </w:p>
        </w:tc>
      </w:tr>
      <w:tr w:rsidR="007A5AD5" w:rsidRPr="00FB2465" w14:paraId="2953703A" w14:textId="5437DEBE" w:rsidTr="00795231">
        <w:trPr>
          <w:trHeight w:val="529"/>
        </w:trPr>
        <w:tc>
          <w:tcPr>
            <w:tcW w:w="296" w:type="pct"/>
            <w:vMerge w:val="restart"/>
          </w:tcPr>
          <w:p w14:paraId="08156305" w14:textId="3DBE1300" w:rsidR="007A5AD5" w:rsidRPr="00FB2465" w:rsidRDefault="007A5AD5" w:rsidP="00917849">
            <w:pPr>
              <w:rPr>
                <w:rFonts w:cs="Calibri"/>
                <w:b/>
                <w:bCs/>
                <w:sz w:val="16"/>
                <w:szCs w:val="16"/>
              </w:rPr>
            </w:pPr>
            <w:bookmarkStart w:id="40" w:name="DPHD1"/>
            <w:r w:rsidRPr="00FB2465">
              <w:rPr>
                <w:rFonts w:cs="Calibri"/>
                <w:b/>
                <w:bCs/>
                <w:sz w:val="16"/>
                <w:szCs w:val="16"/>
              </w:rPr>
              <w:t>D.PHD.1</w:t>
            </w:r>
            <w:bookmarkEnd w:id="40"/>
          </w:p>
        </w:tc>
        <w:tc>
          <w:tcPr>
            <w:tcW w:w="442" w:type="pct"/>
            <w:vMerge w:val="restart"/>
          </w:tcPr>
          <w:p w14:paraId="378469B2" w14:textId="77777777" w:rsidR="007A5AD5" w:rsidRPr="00FB2465" w:rsidDel="00E42042" w:rsidRDefault="007A5AD5" w:rsidP="00917849">
            <w:pPr>
              <w:rPr>
                <w:rFonts w:cs="Calibri"/>
                <w:b/>
                <w:bCs/>
                <w:sz w:val="16"/>
                <w:szCs w:val="16"/>
              </w:rPr>
            </w:pPr>
            <w:r w:rsidRPr="00FB2465">
              <w:rPr>
                <w:rFonts w:cs="Calibri"/>
                <w:b/>
                <w:bCs/>
                <w:sz w:val="16"/>
                <w:szCs w:val="16"/>
              </w:rPr>
              <w:t>Progettazione del Corso di Dottorato di Ricerca</w:t>
            </w:r>
          </w:p>
        </w:tc>
        <w:tc>
          <w:tcPr>
            <w:tcW w:w="332" w:type="pct"/>
            <w:vMerge w:val="restart"/>
          </w:tcPr>
          <w:p w14:paraId="6DD791F3"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D.PHD.1.1</w:t>
            </w:r>
          </w:p>
        </w:tc>
        <w:tc>
          <w:tcPr>
            <w:tcW w:w="833" w:type="pct"/>
            <w:vMerge w:val="restart"/>
          </w:tcPr>
          <w:p w14:paraId="020711A4"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In fase di progettazione (iniziale e in itinere) vengono approfondite le motivazioni e le potenzialità di sviluppo e aggiornamento del progetto formativo e di ricerca del Corso di Dottorato di Ricerca, con riferimento all’evoluzione culturale e scientifica delle aree di riferimento, anche attraverso consultazioni con le parti interessate (interne ed esterne) ai profili culturali e professionali in uscita.</w:t>
            </w:r>
          </w:p>
        </w:tc>
        <w:tc>
          <w:tcPr>
            <w:tcW w:w="954" w:type="pct"/>
          </w:tcPr>
          <w:p w14:paraId="592E20FC" w14:textId="67C0460E" w:rsidR="007A5AD5" w:rsidRPr="002C230F" w:rsidRDefault="007A5AD5" w:rsidP="00D122C9">
            <w:pPr>
              <w:pStyle w:val="TableParagraph"/>
              <w:widowControl w:val="0"/>
              <w:numPr>
                <w:ilvl w:val="0"/>
                <w:numId w:val="3"/>
              </w:numPr>
              <w:spacing w:before="1"/>
              <w:ind w:left="420"/>
              <w:rPr>
                <w:rFonts w:ascii="Calibri" w:hAnsi="Calibri" w:cs="Calibri"/>
                <w:iCs/>
                <w:sz w:val="16"/>
                <w:szCs w:val="16"/>
              </w:rPr>
            </w:pPr>
            <w:r w:rsidRPr="002C230F">
              <w:rPr>
                <w:rFonts w:ascii="Calibri" w:hAnsi="Calibri" w:cs="Calibri"/>
                <w:sz w:val="16"/>
                <w:szCs w:val="16"/>
              </w:rPr>
              <w:t>Livello di approfondimento delle motivazioni, potenzialità ed aggiornamento del progetto formativo (1. Molto basso -2. Basso – 3. Medio – 4. Alto - 5. Molto alto)</w:t>
            </w:r>
          </w:p>
        </w:tc>
        <w:tc>
          <w:tcPr>
            <w:tcW w:w="428" w:type="pct"/>
            <w:vMerge w:val="restart"/>
          </w:tcPr>
          <w:p w14:paraId="59B436CA" w14:textId="77777777" w:rsidR="007A5AD5" w:rsidRPr="002C230F" w:rsidRDefault="007A5AD5" w:rsidP="00917849">
            <w:pPr>
              <w:pStyle w:val="TableParagraph"/>
              <w:ind w:left="108"/>
              <w:rPr>
                <w:rFonts w:ascii="Calibri" w:hAnsi="Calibri" w:cs="Calibri"/>
                <w:sz w:val="16"/>
                <w:szCs w:val="16"/>
              </w:rPr>
            </w:pPr>
            <w:r w:rsidRPr="002C230F">
              <w:rPr>
                <w:rFonts w:ascii="Calibri" w:hAnsi="Calibri" w:cs="Calibri"/>
                <w:sz w:val="16"/>
                <w:szCs w:val="16"/>
              </w:rPr>
              <w:t>DPI</w:t>
            </w:r>
          </w:p>
        </w:tc>
        <w:tc>
          <w:tcPr>
            <w:tcW w:w="504" w:type="pct"/>
          </w:tcPr>
          <w:p w14:paraId="71A6DC04" w14:textId="77777777" w:rsidR="007A5AD5" w:rsidRPr="002C230F" w:rsidRDefault="007A5AD5" w:rsidP="00917849">
            <w:pPr>
              <w:pStyle w:val="TableParagraph"/>
              <w:ind w:left="108"/>
              <w:rPr>
                <w:rFonts w:ascii="Calibri" w:hAnsi="Calibri" w:cs="Calibri"/>
                <w:sz w:val="16"/>
                <w:szCs w:val="16"/>
              </w:rPr>
            </w:pPr>
          </w:p>
        </w:tc>
        <w:tc>
          <w:tcPr>
            <w:tcW w:w="1212" w:type="pct"/>
            <w:vMerge w:val="restart"/>
          </w:tcPr>
          <w:p w14:paraId="7E68F244" w14:textId="77777777" w:rsidR="007A5AD5" w:rsidRPr="002C230F" w:rsidRDefault="007A5AD5" w:rsidP="00917849">
            <w:pPr>
              <w:pStyle w:val="TableParagraph"/>
              <w:ind w:left="108"/>
              <w:rPr>
                <w:rFonts w:ascii="Calibri" w:hAnsi="Calibri" w:cs="Calibri"/>
                <w:sz w:val="16"/>
                <w:szCs w:val="16"/>
              </w:rPr>
            </w:pPr>
          </w:p>
        </w:tc>
      </w:tr>
      <w:tr w:rsidR="007A5AD5" w:rsidRPr="00FB2465" w14:paraId="74E30844" w14:textId="1B231357" w:rsidTr="00795231">
        <w:trPr>
          <w:trHeight w:val="553"/>
        </w:trPr>
        <w:tc>
          <w:tcPr>
            <w:tcW w:w="296" w:type="pct"/>
            <w:vMerge/>
          </w:tcPr>
          <w:p w14:paraId="374DC11C" w14:textId="77777777" w:rsidR="007A5AD5" w:rsidRPr="00FB2465" w:rsidRDefault="007A5AD5" w:rsidP="00917849">
            <w:pPr>
              <w:rPr>
                <w:rFonts w:cs="Calibri"/>
                <w:b/>
                <w:bCs/>
                <w:sz w:val="16"/>
                <w:szCs w:val="16"/>
              </w:rPr>
            </w:pPr>
          </w:p>
        </w:tc>
        <w:tc>
          <w:tcPr>
            <w:tcW w:w="442" w:type="pct"/>
            <w:vMerge/>
          </w:tcPr>
          <w:p w14:paraId="3CF6111C" w14:textId="77777777" w:rsidR="007A5AD5" w:rsidRPr="00FB2465" w:rsidRDefault="007A5AD5" w:rsidP="00917849">
            <w:pPr>
              <w:rPr>
                <w:rFonts w:cs="Calibri"/>
                <w:b/>
                <w:bCs/>
                <w:sz w:val="16"/>
                <w:szCs w:val="16"/>
              </w:rPr>
            </w:pPr>
          </w:p>
        </w:tc>
        <w:tc>
          <w:tcPr>
            <w:tcW w:w="332" w:type="pct"/>
            <w:vMerge/>
          </w:tcPr>
          <w:p w14:paraId="46FB3304"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DE1041C" w14:textId="77777777" w:rsidR="007A5AD5" w:rsidRPr="00FB2465" w:rsidRDefault="007A5AD5" w:rsidP="00917849">
            <w:pPr>
              <w:shd w:val="clear" w:color="auto" w:fill="FFFFFF" w:themeFill="background1"/>
              <w:jc w:val="both"/>
              <w:rPr>
                <w:rFonts w:cs="Calibri"/>
                <w:sz w:val="16"/>
                <w:szCs w:val="16"/>
              </w:rPr>
            </w:pPr>
          </w:p>
        </w:tc>
        <w:tc>
          <w:tcPr>
            <w:tcW w:w="954" w:type="pct"/>
          </w:tcPr>
          <w:p w14:paraId="2C676FFA" w14:textId="4D509588"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dettaglio nella descrizione degli obiettivi formativi (specifici e trasversali) (1. Molto basso -2. Basso – 3. Medio – 4. Alto - 5. Molto alto)</w:t>
            </w:r>
          </w:p>
        </w:tc>
        <w:tc>
          <w:tcPr>
            <w:tcW w:w="428" w:type="pct"/>
            <w:vMerge/>
          </w:tcPr>
          <w:p w14:paraId="173FA071" w14:textId="77777777" w:rsidR="007A5AD5" w:rsidRPr="002C230F" w:rsidRDefault="007A5AD5" w:rsidP="00917849">
            <w:pPr>
              <w:pStyle w:val="TableParagraph"/>
              <w:ind w:left="108"/>
              <w:rPr>
                <w:rFonts w:ascii="Calibri" w:hAnsi="Calibri" w:cs="Calibri"/>
                <w:sz w:val="16"/>
                <w:szCs w:val="16"/>
              </w:rPr>
            </w:pPr>
          </w:p>
        </w:tc>
        <w:tc>
          <w:tcPr>
            <w:tcW w:w="504" w:type="pct"/>
          </w:tcPr>
          <w:p w14:paraId="7EFAC1A0"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2BA9B52B" w14:textId="77777777" w:rsidR="007A5AD5" w:rsidRPr="002C230F" w:rsidRDefault="007A5AD5" w:rsidP="00917849">
            <w:pPr>
              <w:pStyle w:val="TableParagraph"/>
              <w:ind w:left="108"/>
              <w:rPr>
                <w:rFonts w:ascii="Calibri" w:hAnsi="Calibri" w:cs="Calibri"/>
                <w:sz w:val="16"/>
                <w:szCs w:val="16"/>
              </w:rPr>
            </w:pPr>
          </w:p>
        </w:tc>
      </w:tr>
      <w:tr w:rsidR="007A5AD5" w:rsidRPr="00FB2465" w14:paraId="6830C8D4" w14:textId="2897EDD1" w:rsidTr="00795231">
        <w:trPr>
          <w:trHeight w:val="334"/>
        </w:trPr>
        <w:tc>
          <w:tcPr>
            <w:tcW w:w="296" w:type="pct"/>
            <w:vMerge/>
          </w:tcPr>
          <w:p w14:paraId="22721224" w14:textId="77777777" w:rsidR="007A5AD5" w:rsidRPr="00FB2465" w:rsidRDefault="007A5AD5" w:rsidP="00917849">
            <w:pPr>
              <w:rPr>
                <w:rFonts w:cs="Calibri"/>
                <w:b/>
                <w:bCs/>
                <w:sz w:val="16"/>
                <w:szCs w:val="16"/>
              </w:rPr>
            </w:pPr>
          </w:p>
        </w:tc>
        <w:tc>
          <w:tcPr>
            <w:tcW w:w="442" w:type="pct"/>
            <w:vMerge/>
          </w:tcPr>
          <w:p w14:paraId="0D2EC1F4" w14:textId="77777777" w:rsidR="007A5AD5" w:rsidRPr="00FB2465" w:rsidRDefault="007A5AD5" w:rsidP="00917849">
            <w:pPr>
              <w:rPr>
                <w:rFonts w:cs="Calibri"/>
                <w:b/>
                <w:bCs/>
                <w:sz w:val="16"/>
                <w:szCs w:val="16"/>
              </w:rPr>
            </w:pPr>
          </w:p>
        </w:tc>
        <w:tc>
          <w:tcPr>
            <w:tcW w:w="332" w:type="pct"/>
            <w:vMerge/>
          </w:tcPr>
          <w:p w14:paraId="55D35D12"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8A6548E" w14:textId="77777777" w:rsidR="007A5AD5" w:rsidRPr="00FB2465" w:rsidRDefault="007A5AD5" w:rsidP="00917849">
            <w:pPr>
              <w:shd w:val="clear" w:color="auto" w:fill="FFFFFF" w:themeFill="background1"/>
              <w:jc w:val="both"/>
              <w:rPr>
                <w:rFonts w:cs="Calibri"/>
                <w:sz w:val="16"/>
                <w:szCs w:val="16"/>
              </w:rPr>
            </w:pPr>
          </w:p>
        </w:tc>
        <w:tc>
          <w:tcPr>
            <w:tcW w:w="954" w:type="pct"/>
          </w:tcPr>
          <w:p w14:paraId="10069D56" w14:textId="4F43467C"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Incontri/riunioni/consultazioni con parti interessate nel corso dell’ultimo anno (n.)</w:t>
            </w:r>
          </w:p>
        </w:tc>
        <w:tc>
          <w:tcPr>
            <w:tcW w:w="428" w:type="pct"/>
            <w:vMerge/>
          </w:tcPr>
          <w:p w14:paraId="68CEA63C" w14:textId="77777777" w:rsidR="007A5AD5" w:rsidRPr="002C230F" w:rsidRDefault="007A5AD5" w:rsidP="00917849">
            <w:pPr>
              <w:pStyle w:val="TableParagraph"/>
              <w:ind w:left="108"/>
              <w:rPr>
                <w:rFonts w:ascii="Calibri" w:hAnsi="Calibri" w:cs="Calibri"/>
                <w:sz w:val="16"/>
                <w:szCs w:val="16"/>
              </w:rPr>
            </w:pPr>
          </w:p>
        </w:tc>
        <w:tc>
          <w:tcPr>
            <w:tcW w:w="504" w:type="pct"/>
          </w:tcPr>
          <w:p w14:paraId="5ACC3C43"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678B316E" w14:textId="77777777" w:rsidR="007A5AD5" w:rsidRPr="002C230F" w:rsidRDefault="007A5AD5" w:rsidP="00917849">
            <w:pPr>
              <w:pStyle w:val="TableParagraph"/>
              <w:ind w:left="108"/>
              <w:rPr>
                <w:rFonts w:ascii="Calibri" w:hAnsi="Calibri" w:cs="Calibri"/>
                <w:sz w:val="16"/>
                <w:szCs w:val="16"/>
              </w:rPr>
            </w:pPr>
          </w:p>
        </w:tc>
      </w:tr>
      <w:tr w:rsidR="007A5AD5" w:rsidRPr="00FB2465" w14:paraId="74930B70" w14:textId="61F4463D" w:rsidTr="00795231">
        <w:trPr>
          <w:trHeight w:val="346"/>
        </w:trPr>
        <w:tc>
          <w:tcPr>
            <w:tcW w:w="296" w:type="pct"/>
            <w:vMerge/>
          </w:tcPr>
          <w:p w14:paraId="3AD62433" w14:textId="77777777" w:rsidR="007A5AD5" w:rsidRPr="00FB2465" w:rsidRDefault="007A5AD5" w:rsidP="00917849">
            <w:pPr>
              <w:rPr>
                <w:rFonts w:cs="Calibri"/>
                <w:b/>
                <w:bCs/>
                <w:sz w:val="16"/>
                <w:szCs w:val="16"/>
              </w:rPr>
            </w:pPr>
          </w:p>
        </w:tc>
        <w:tc>
          <w:tcPr>
            <w:tcW w:w="442" w:type="pct"/>
            <w:vMerge/>
          </w:tcPr>
          <w:p w14:paraId="44379DFB" w14:textId="77777777" w:rsidR="007A5AD5" w:rsidRPr="00FB2465" w:rsidRDefault="007A5AD5" w:rsidP="00917849">
            <w:pPr>
              <w:rPr>
                <w:rFonts w:cs="Calibri"/>
                <w:b/>
                <w:bCs/>
                <w:sz w:val="16"/>
                <w:szCs w:val="16"/>
              </w:rPr>
            </w:pPr>
          </w:p>
        </w:tc>
        <w:tc>
          <w:tcPr>
            <w:tcW w:w="332" w:type="pct"/>
            <w:vMerge/>
          </w:tcPr>
          <w:p w14:paraId="24B47DC7"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3B49FBBB" w14:textId="77777777" w:rsidR="007A5AD5" w:rsidRPr="00FB2465" w:rsidRDefault="007A5AD5" w:rsidP="00917849">
            <w:pPr>
              <w:shd w:val="clear" w:color="auto" w:fill="FFFFFF" w:themeFill="background1"/>
              <w:jc w:val="both"/>
              <w:rPr>
                <w:rFonts w:cs="Calibri"/>
                <w:sz w:val="16"/>
                <w:szCs w:val="16"/>
              </w:rPr>
            </w:pPr>
          </w:p>
        </w:tc>
        <w:tc>
          <w:tcPr>
            <w:tcW w:w="954" w:type="pct"/>
          </w:tcPr>
          <w:p w14:paraId="204B16DE" w14:textId="77777777"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iCs/>
                <w:sz w:val="16"/>
                <w:szCs w:val="16"/>
              </w:rPr>
              <w:t xml:space="preserve">Presenza di un Comitato Consultivo/Board of </w:t>
            </w:r>
            <w:proofErr w:type="spellStart"/>
            <w:r w:rsidRPr="002C230F">
              <w:rPr>
                <w:rFonts w:ascii="Calibri" w:hAnsi="Calibri" w:cs="Calibri"/>
                <w:iCs/>
                <w:sz w:val="16"/>
                <w:szCs w:val="16"/>
              </w:rPr>
              <w:t>Advisors</w:t>
            </w:r>
            <w:proofErr w:type="spellEnd"/>
            <w:r w:rsidRPr="002C230F">
              <w:rPr>
                <w:rFonts w:ascii="Calibri" w:hAnsi="Calibri" w:cs="Calibri"/>
                <w:iCs/>
                <w:sz w:val="16"/>
                <w:szCs w:val="16"/>
              </w:rPr>
              <w:t xml:space="preserve"> (S/N)</w:t>
            </w:r>
          </w:p>
        </w:tc>
        <w:tc>
          <w:tcPr>
            <w:tcW w:w="428" w:type="pct"/>
            <w:vMerge/>
          </w:tcPr>
          <w:p w14:paraId="7BB905A2" w14:textId="77777777" w:rsidR="007A5AD5" w:rsidRPr="002C230F" w:rsidRDefault="007A5AD5" w:rsidP="00917849">
            <w:pPr>
              <w:pStyle w:val="TableParagraph"/>
              <w:ind w:left="108"/>
              <w:rPr>
                <w:rFonts w:ascii="Calibri" w:hAnsi="Calibri" w:cs="Calibri"/>
                <w:sz w:val="16"/>
                <w:szCs w:val="16"/>
              </w:rPr>
            </w:pPr>
          </w:p>
        </w:tc>
        <w:tc>
          <w:tcPr>
            <w:tcW w:w="504" w:type="pct"/>
          </w:tcPr>
          <w:p w14:paraId="041A0088"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733786F8" w14:textId="77777777" w:rsidR="007A5AD5" w:rsidRPr="002C230F" w:rsidRDefault="007A5AD5" w:rsidP="00917849">
            <w:pPr>
              <w:pStyle w:val="TableParagraph"/>
              <w:ind w:left="108"/>
              <w:rPr>
                <w:rFonts w:ascii="Calibri" w:hAnsi="Calibri" w:cs="Calibri"/>
                <w:sz w:val="16"/>
                <w:szCs w:val="16"/>
              </w:rPr>
            </w:pPr>
          </w:p>
        </w:tc>
      </w:tr>
      <w:tr w:rsidR="007A5AD5" w:rsidRPr="00FB2465" w14:paraId="7368C917" w14:textId="3441DF1E" w:rsidTr="00795231">
        <w:trPr>
          <w:trHeight w:val="347"/>
        </w:trPr>
        <w:tc>
          <w:tcPr>
            <w:tcW w:w="296" w:type="pct"/>
            <w:vMerge/>
            <w:hideMark/>
          </w:tcPr>
          <w:p w14:paraId="010534C5" w14:textId="77777777" w:rsidR="007A5AD5" w:rsidRPr="00FB2465" w:rsidRDefault="007A5AD5" w:rsidP="00917849">
            <w:pPr>
              <w:rPr>
                <w:rFonts w:cs="Calibri"/>
                <w:b/>
                <w:bCs/>
                <w:sz w:val="16"/>
                <w:szCs w:val="16"/>
              </w:rPr>
            </w:pPr>
          </w:p>
        </w:tc>
        <w:tc>
          <w:tcPr>
            <w:tcW w:w="442" w:type="pct"/>
            <w:vMerge/>
            <w:hideMark/>
          </w:tcPr>
          <w:p w14:paraId="3FC618EC" w14:textId="77777777" w:rsidR="007A5AD5" w:rsidRPr="00FB2465" w:rsidRDefault="007A5AD5" w:rsidP="00917849">
            <w:pPr>
              <w:rPr>
                <w:rFonts w:cs="Calibri"/>
                <w:sz w:val="16"/>
                <w:szCs w:val="16"/>
              </w:rPr>
            </w:pPr>
          </w:p>
        </w:tc>
        <w:tc>
          <w:tcPr>
            <w:tcW w:w="332" w:type="pct"/>
            <w:vMerge w:val="restart"/>
          </w:tcPr>
          <w:p w14:paraId="2DB6E7C9"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D.PHD.1.2</w:t>
            </w:r>
          </w:p>
        </w:tc>
        <w:tc>
          <w:tcPr>
            <w:tcW w:w="833" w:type="pct"/>
            <w:vMerge w:val="restart"/>
            <w:hideMark/>
          </w:tcPr>
          <w:p w14:paraId="5CE6C4FD"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Il Collegio del Corso di Dottorato di Ricerca ha definito formalmente una propria visione chiara e articolata del percorso di formazione alla ricerca dei dottorandi, coerente con gli obiettivi formativi (specifici e trasversali) e le risorse disponibili.</w:t>
            </w:r>
          </w:p>
        </w:tc>
        <w:tc>
          <w:tcPr>
            <w:tcW w:w="954" w:type="pct"/>
          </w:tcPr>
          <w:p w14:paraId="58367B5B" w14:textId="37735639" w:rsidR="007A5AD5" w:rsidRPr="002C230F" w:rsidRDefault="007A5AD5" w:rsidP="00543D0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dettaglio della descrizione dei percorsi formativi (1. Molto basso -2. Basso – 3. Medio – 4. Alto - 5. Molto alto)</w:t>
            </w:r>
          </w:p>
        </w:tc>
        <w:tc>
          <w:tcPr>
            <w:tcW w:w="428" w:type="pct"/>
            <w:vMerge w:val="restart"/>
          </w:tcPr>
          <w:p w14:paraId="3D273D48" w14:textId="77777777" w:rsidR="007A5AD5" w:rsidRPr="002C230F" w:rsidRDefault="007A5AD5" w:rsidP="00917849">
            <w:pPr>
              <w:pStyle w:val="TableParagraph"/>
              <w:ind w:left="108"/>
              <w:rPr>
                <w:rFonts w:ascii="Calibri" w:hAnsi="Calibri" w:cs="Calibri"/>
                <w:sz w:val="16"/>
                <w:szCs w:val="16"/>
              </w:rPr>
            </w:pPr>
            <w:r w:rsidRPr="002C230F">
              <w:rPr>
                <w:rFonts w:ascii="Calibri" w:hAnsi="Calibri" w:cs="Calibri"/>
                <w:sz w:val="16"/>
                <w:szCs w:val="16"/>
              </w:rPr>
              <w:t>DPI</w:t>
            </w:r>
          </w:p>
        </w:tc>
        <w:tc>
          <w:tcPr>
            <w:tcW w:w="504" w:type="pct"/>
          </w:tcPr>
          <w:p w14:paraId="2566CA3A" w14:textId="77777777" w:rsidR="007A5AD5" w:rsidRPr="002C230F" w:rsidRDefault="007A5AD5" w:rsidP="00917849">
            <w:pPr>
              <w:pStyle w:val="TableParagraph"/>
              <w:ind w:left="108"/>
              <w:rPr>
                <w:rFonts w:ascii="Calibri" w:hAnsi="Calibri" w:cs="Calibri"/>
                <w:sz w:val="16"/>
                <w:szCs w:val="16"/>
              </w:rPr>
            </w:pPr>
          </w:p>
        </w:tc>
        <w:tc>
          <w:tcPr>
            <w:tcW w:w="1212" w:type="pct"/>
            <w:vMerge w:val="restart"/>
          </w:tcPr>
          <w:p w14:paraId="5E1941A9" w14:textId="77777777" w:rsidR="007A5AD5" w:rsidRPr="002C230F" w:rsidRDefault="007A5AD5" w:rsidP="00917849">
            <w:pPr>
              <w:pStyle w:val="TableParagraph"/>
              <w:ind w:left="108"/>
              <w:rPr>
                <w:rFonts w:ascii="Calibri" w:hAnsi="Calibri" w:cs="Calibri"/>
                <w:sz w:val="16"/>
                <w:szCs w:val="16"/>
              </w:rPr>
            </w:pPr>
          </w:p>
        </w:tc>
      </w:tr>
      <w:tr w:rsidR="007A5AD5" w:rsidRPr="00FB2465" w14:paraId="067FD8CB" w14:textId="09F8E057" w:rsidTr="00795231">
        <w:trPr>
          <w:trHeight w:val="380"/>
        </w:trPr>
        <w:tc>
          <w:tcPr>
            <w:tcW w:w="296" w:type="pct"/>
            <w:vMerge/>
          </w:tcPr>
          <w:p w14:paraId="1F4B8C30" w14:textId="77777777" w:rsidR="007A5AD5" w:rsidRPr="00FB2465" w:rsidRDefault="007A5AD5" w:rsidP="00917849">
            <w:pPr>
              <w:rPr>
                <w:rFonts w:cs="Calibri"/>
                <w:b/>
                <w:bCs/>
                <w:sz w:val="16"/>
                <w:szCs w:val="16"/>
              </w:rPr>
            </w:pPr>
          </w:p>
        </w:tc>
        <w:tc>
          <w:tcPr>
            <w:tcW w:w="442" w:type="pct"/>
            <w:vMerge/>
          </w:tcPr>
          <w:p w14:paraId="304DBDEB" w14:textId="77777777" w:rsidR="007A5AD5" w:rsidRPr="00FB2465" w:rsidRDefault="007A5AD5" w:rsidP="00917849">
            <w:pPr>
              <w:rPr>
                <w:rFonts w:cs="Calibri"/>
                <w:sz w:val="16"/>
                <w:szCs w:val="16"/>
              </w:rPr>
            </w:pPr>
          </w:p>
        </w:tc>
        <w:tc>
          <w:tcPr>
            <w:tcW w:w="332" w:type="pct"/>
            <w:vMerge/>
          </w:tcPr>
          <w:p w14:paraId="317BA7DB"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6FE33AF9" w14:textId="77777777" w:rsidR="007A5AD5" w:rsidRPr="00FB2465" w:rsidRDefault="007A5AD5" w:rsidP="00917849">
            <w:pPr>
              <w:shd w:val="clear" w:color="auto" w:fill="FFFFFF" w:themeFill="background1"/>
              <w:jc w:val="both"/>
              <w:rPr>
                <w:rFonts w:cs="Calibri"/>
                <w:sz w:val="16"/>
                <w:szCs w:val="16"/>
              </w:rPr>
            </w:pPr>
          </w:p>
        </w:tc>
        <w:tc>
          <w:tcPr>
            <w:tcW w:w="954" w:type="pct"/>
          </w:tcPr>
          <w:p w14:paraId="7B5A480E" w14:textId="26381E3F"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coerenza tra Corso di Dottorato e pianificazione strategica di ateneo) (1. Molto basso -2. Basso – 3. Medio – 4. Alto - 5. Molto alto)</w:t>
            </w:r>
          </w:p>
        </w:tc>
        <w:tc>
          <w:tcPr>
            <w:tcW w:w="428" w:type="pct"/>
            <w:vMerge/>
          </w:tcPr>
          <w:p w14:paraId="518B4CFA" w14:textId="77777777" w:rsidR="007A5AD5" w:rsidRPr="002C230F" w:rsidRDefault="007A5AD5" w:rsidP="00917849">
            <w:pPr>
              <w:pStyle w:val="TableParagraph"/>
              <w:ind w:left="108"/>
              <w:rPr>
                <w:rFonts w:ascii="Calibri" w:hAnsi="Calibri" w:cs="Calibri"/>
                <w:sz w:val="16"/>
                <w:szCs w:val="16"/>
              </w:rPr>
            </w:pPr>
          </w:p>
        </w:tc>
        <w:tc>
          <w:tcPr>
            <w:tcW w:w="504" w:type="pct"/>
          </w:tcPr>
          <w:p w14:paraId="6814F174"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2BC32B52" w14:textId="77777777" w:rsidR="007A5AD5" w:rsidRPr="002C230F" w:rsidRDefault="007A5AD5" w:rsidP="00917849">
            <w:pPr>
              <w:pStyle w:val="TableParagraph"/>
              <w:ind w:left="108"/>
              <w:rPr>
                <w:rFonts w:ascii="Calibri" w:hAnsi="Calibri" w:cs="Calibri"/>
                <w:sz w:val="16"/>
                <w:szCs w:val="16"/>
              </w:rPr>
            </w:pPr>
          </w:p>
        </w:tc>
      </w:tr>
      <w:tr w:rsidR="007A5AD5" w:rsidRPr="00FB2465" w14:paraId="0222E296" w14:textId="7961A7BA" w:rsidTr="00795231">
        <w:trPr>
          <w:trHeight w:val="449"/>
        </w:trPr>
        <w:tc>
          <w:tcPr>
            <w:tcW w:w="296" w:type="pct"/>
            <w:vMerge/>
          </w:tcPr>
          <w:p w14:paraId="6F815677" w14:textId="77777777" w:rsidR="007A5AD5" w:rsidRPr="00FB2465" w:rsidRDefault="007A5AD5" w:rsidP="00917849">
            <w:pPr>
              <w:rPr>
                <w:rFonts w:cs="Calibri"/>
                <w:b/>
                <w:bCs/>
                <w:sz w:val="16"/>
                <w:szCs w:val="16"/>
              </w:rPr>
            </w:pPr>
          </w:p>
        </w:tc>
        <w:tc>
          <w:tcPr>
            <w:tcW w:w="442" w:type="pct"/>
            <w:vMerge/>
          </w:tcPr>
          <w:p w14:paraId="4FDF12C2" w14:textId="77777777" w:rsidR="007A5AD5" w:rsidRPr="00FB2465" w:rsidRDefault="007A5AD5" w:rsidP="00917849">
            <w:pPr>
              <w:rPr>
                <w:rFonts w:cs="Calibri"/>
                <w:sz w:val="16"/>
                <w:szCs w:val="16"/>
              </w:rPr>
            </w:pPr>
          </w:p>
        </w:tc>
        <w:tc>
          <w:tcPr>
            <w:tcW w:w="332" w:type="pct"/>
            <w:vMerge/>
          </w:tcPr>
          <w:p w14:paraId="3BDF7C4F"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07B0C8C1" w14:textId="77777777" w:rsidR="007A5AD5" w:rsidRPr="00FB2465" w:rsidRDefault="007A5AD5" w:rsidP="00917849">
            <w:pPr>
              <w:shd w:val="clear" w:color="auto" w:fill="FFFFFF" w:themeFill="background1"/>
              <w:jc w:val="both"/>
              <w:rPr>
                <w:rFonts w:cs="Calibri"/>
                <w:sz w:val="16"/>
                <w:szCs w:val="16"/>
              </w:rPr>
            </w:pPr>
          </w:p>
        </w:tc>
        <w:tc>
          <w:tcPr>
            <w:tcW w:w="954" w:type="pct"/>
          </w:tcPr>
          <w:p w14:paraId="241256BA" w14:textId="1EB45287"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Livello di coerenza tra gli obiettivi formativi e le risorse disponibili (1. Molto basso -2. Basso – 3. Medio – 4. Alto - 5. </w:t>
            </w:r>
            <w:r w:rsidRPr="002C230F">
              <w:rPr>
                <w:rFonts w:ascii="Calibri" w:hAnsi="Calibri" w:cs="Calibri"/>
                <w:sz w:val="16"/>
                <w:szCs w:val="16"/>
              </w:rPr>
              <w:lastRenderedPageBreak/>
              <w:t>Molto alto)</w:t>
            </w:r>
          </w:p>
        </w:tc>
        <w:tc>
          <w:tcPr>
            <w:tcW w:w="428" w:type="pct"/>
            <w:vMerge/>
          </w:tcPr>
          <w:p w14:paraId="6E95E367" w14:textId="77777777" w:rsidR="007A5AD5" w:rsidRPr="002C230F" w:rsidRDefault="007A5AD5" w:rsidP="00917849">
            <w:pPr>
              <w:pStyle w:val="TableParagraph"/>
              <w:ind w:left="108"/>
              <w:rPr>
                <w:rFonts w:ascii="Calibri" w:hAnsi="Calibri" w:cs="Calibri"/>
                <w:sz w:val="16"/>
                <w:szCs w:val="16"/>
              </w:rPr>
            </w:pPr>
          </w:p>
        </w:tc>
        <w:tc>
          <w:tcPr>
            <w:tcW w:w="504" w:type="pct"/>
          </w:tcPr>
          <w:p w14:paraId="0741CB5A"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326C7A97" w14:textId="77777777" w:rsidR="007A5AD5" w:rsidRPr="002C230F" w:rsidRDefault="007A5AD5" w:rsidP="00917849">
            <w:pPr>
              <w:pStyle w:val="TableParagraph"/>
              <w:ind w:left="108"/>
              <w:rPr>
                <w:rFonts w:ascii="Calibri" w:hAnsi="Calibri" w:cs="Calibri"/>
                <w:sz w:val="16"/>
                <w:szCs w:val="16"/>
              </w:rPr>
            </w:pPr>
          </w:p>
        </w:tc>
      </w:tr>
      <w:tr w:rsidR="007A5AD5" w:rsidRPr="00FB2465" w14:paraId="66C02000" w14:textId="06A7BB9D" w:rsidTr="00795231">
        <w:trPr>
          <w:trHeight w:val="518"/>
        </w:trPr>
        <w:tc>
          <w:tcPr>
            <w:tcW w:w="296" w:type="pct"/>
            <w:vMerge/>
          </w:tcPr>
          <w:p w14:paraId="15F77623" w14:textId="77777777" w:rsidR="007A5AD5" w:rsidRPr="00FB2465" w:rsidRDefault="007A5AD5" w:rsidP="00917849">
            <w:pPr>
              <w:rPr>
                <w:rFonts w:cs="Calibri"/>
                <w:b/>
                <w:bCs/>
                <w:sz w:val="16"/>
                <w:szCs w:val="16"/>
              </w:rPr>
            </w:pPr>
          </w:p>
        </w:tc>
        <w:tc>
          <w:tcPr>
            <w:tcW w:w="442" w:type="pct"/>
            <w:vMerge/>
          </w:tcPr>
          <w:p w14:paraId="517BDD14" w14:textId="77777777" w:rsidR="007A5AD5" w:rsidRPr="00FB2465" w:rsidRDefault="007A5AD5" w:rsidP="00917849">
            <w:pPr>
              <w:rPr>
                <w:rFonts w:cs="Calibri"/>
                <w:sz w:val="16"/>
                <w:szCs w:val="16"/>
              </w:rPr>
            </w:pPr>
          </w:p>
        </w:tc>
        <w:tc>
          <w:tcPr>
            <w:tcW w:w="332" w:type="pct"/>
            <w:vMerge w:val="restart"/>
          </w:tcPr>
          <w:p w14:paraId="17DD233B"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D.PHD.1.3</w:t>
            </w:r>
          </w:p>
        </w:tc>
        <w:tc>
          <w:tcPr>
            <w:tcW w:w="833" w:type="pct"/>
            <w:vMerge w:val="restart"/>
          </w:tcPr>
          <w:p w14:paraId="199D558B"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Le attività di formazione (collegiali e individuali) proposte ai dottorandi sono coerenti con gli obiettivi formativi del Corso di Dottorato di Ricerca e con i profili culturali e professionali in uscita e si differenziano dalla didattica di I e II livello, anche per il ricorso a metodologie innovative per la didattica e per la ricerca.</w:t>
            </w:r>
          </w:p>
        </w:tc>
        <w:tc>
          <w:tcPr>
            <w:tcW w:w="954" w:type="pct"/>
          </w:tcPr>
          <w:p w14:paraId="53057077" w14:textId="0758B85B" w:rsidR="007A5AD5" w:rsidRPr="002C230F" w:rsidRDefault="007A5AD5" w:rsidP="00543D0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coerenza delle attività di formazione con gli obiettivi formativi ed i profili culturali e professionali in uscita (1. Molto basso -2. Basso – 3. Medio – 4. Alto - 5. Molto alto)</w:t>
            </w:r>
          </w:p>
        </w:tc>
        <w:tc>
          <w:tcPr>
            <w:tcW w:w="428" w:type="pct"/>
            <w:vMerge w:val="restart"/>
          </w:tcPr>
          <w:p w14:paraId="12B87660" w14:textId="77777777" w:rsidR="007A5AD5" w:rsidRPr="002C230F" w:rsidRDefault="007A5AD5" w:rsidP="00917849">
            <w:pPr>
              <w:pStyle w:val="TableParagraph"/>
              <w:ind w:left="108"/>
              <w:rPr>
                <w:rFonts w:ascii="Calibri" w:hAnsi="Calibri" w:cs="Calibri"/>
                <w:sz w:val="16"/>
                <w:szCs w:val="16"/>
              </w:rPr>
            </w:pPr>
            <w:r w:rsidRPr="002C230F">
              <w:rPr>
                <w:rFonts w:ascii="Calibri" w:hAnsi="Calibri" w:cs="Calibri"/>
                <w:sz w:val="16"/>
                <w:szCs w:val="16"/>
              </w:rPr>
              <w:t>DPI</w:t>
            </w:r>
          </w:p>
        </w:tc>
        <w:tc>
          <w:tcPr>
            <w:tcW w:w="504" w:type="pct"/>
          </w:tcPr>
          <w:p w14:paraId="49A1FEFE" w14:textId="77777777" w:rsidR="007A5AD5" w:rsidRPr="002C230F" w:rsidRDefault="007A5AD5" w:rsidP="00917849">
            <w:pPr>
              <w:pStyle w:val="TableParagraph"/>
              <w:ind w:left="108"/>
              <w:rPr>
                <w:rFonts w:ascii="Calibri" w:hAnsi="Calibri" w:cs="Calibri"/>
                <w:sz w:val="16"/>
                <w:szCs w:val="16"/>
              </w:rPr>
            </w:pPr>
          </w:p>
        </w:tc>
        <w:tc>
          <w:tcPr>
            <w:tcW w:w="1212" w:type="pct"/>
            <w:vMerge w:val="restart"/>
          </w:tcPr>
          <w:p w14:paraId="6BD537D2" w14:textId="77777777" w:rsidR="007A5AD5" w:rsidRPr="002C230F" w:rsidRDefault="007A5AD5" w:rsidP="00917849">
            <w:pPr>
              <w:pStyle w:val="TableParagraph"/>
              <w:ind w:left="108"/>
              <w:rPr>
                <w:rFonts w:ascii="Calibri" w:hAnsi="Calibri" w:cs="Calibri"/>
                <w:sz w:val="16"/>
                <w:szCs w:val="16"/>
              </w:rPr>
            </w:pPr>
          </w:p>
        </w:tc>
      </w:tr>
      <w:tr w:rsidR="007A5AD5" w:rsidRPr="00FB2465" w14:paraId="3DD1542A" w14:textId="6DCB5F8F" w:rsidTr="00795231">
        <w:trPr>
          <w:trHeight w:val="345"/>
        </w:trPr>
        <w:tc>
          <w:tcPr>
            <w:tcW w:w="296" w:type="pct"/>
            <w:vMerge/>
          </w:tcPr>
          <w:p w14:paraId="0D776FC7" w14:textId="77777777" w:rsidR="007A5AD5" w:rsidRPr="00FB2465" w:rsidRDefault="007A5AD5" w:rsidP="00917849">
            <w:pPr>
              <w:rPr>
                <w:rFonts w:cs="Calibri"/>
                <w:b/>
                <w:bCs/>
                <w:sz w:val="16"/>
                <w:szCs w:val="16"/>
              </w:rPr>
            </w:pPr>
          </w:p>
        </w:tc>
        <w:tc>
          <w:tcPr>
            <w:tcW w:w="442" w:type="pct"/>
            <w:vMerge/>
          </w:tcPr>
          <w:p w14:paraId="3A07E0DD" w14:textId="77777777" w:rsidR="007A5AD5" w:rsidRPr="00FB2465" w:rsidRDefault="007A5AD5" w:rsidP="00917849">
            <w:pPr>
              <w:rPr>
                <w:rFonts w:cs="Calibri"/>
                <w:sz w:val="16"/>
                <w:szCs w:val="16"/>
              </w:rPr>
            </w:pPr>
          </w:p>
        </w:tc>
        <w:tc>
          <w:tcPr>
            <w:tcW w:w="332" w:type="pct"/>
            <w:vMerge/>
          </w:tcPr>
          <w:p w14:paraId="5B4A4145"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4AB6DCBE" w14:textId="77777777" w:rsidR="007A5AD5" w:rsidRPr="00FB2465" w:rsidRDefault="007A5AD5" w:rsidP="00917849">
            <w:pPr>
              <w:shd w:val="clear" w:color="auto" w:fill="FFFFFF" w:themeFill="background1"/>
              <w:jc w:val="both"/>
              <w:rPr>
                <w:rFonts w:cs="Calibri"/>
                <w:sz w:val="16"/>
                <w:szCs w:val="16"/>
              </w:rPr>
            </w:pPr>
          </w:p>
        </w:tc>
        <w:tc>
          <w:tcPr>
            <w:tcW w:w="954" w:type="pct"/>
          </w:tcPr>
          <w:p w14:paraId="643F3558" w14:textId="5CED3D64"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Attività di formazione (collegiali e individuali) specifiche al progetto di ricerca (n. di corsi, ore e </w:t>
            </w:r>
            <w:proofErr w:type="spellStart"/>
            <w:r w:rsidRPr="002C230F">
              <w:rPr>
                <w:rFonts w:ascii="Calibri" w:hAnsi="Calibri" w:cs="Calibri"/>
                <w:sz w:val="16"/>
                <w:szCs w:val="16"/>
              </w:rPr>
              <w:t>cfu</w:t>
            </w:r>
            <w:proofErr w:type="spellEnd"/>
            <w:r w:rsidRPr="002C230F">
              <w:rPr>
                <w:rFonts w:ascii="Calibri" w:hAnsi="Calibri" w:cs="Calibri"/>
                <w:sz w:val="16"/>
                <w:szCs w:val="16"/>
              </w:rPr>
              <w:t>)</w:t>
            </w:r>
          </w:p>
        </w:tc>
        <w:tc>
          <w:tcPr>
            <w:tcW w:w="428" w:type="pct"/>
            <w:vMerge/>
          </w:tcPr>
          <w:p w14:paraId="67EE6661" w14:textId="77777777" w:rsidR="007A5AD5" w:rsidRPr="002C230F" w:rsidRDefault="007A5AD5" w:rsidP="00917849">
            <w:pPr>
              <w:pStyle w:val="TableParagraph"/>
              <w:ind w:left="108"/>
              <w:rPr>
                <w:rFonts w:ascii="Calibri" w:hAnsi="Calibri" w:cs="Calibri"/>
                <w:sz w:val="16"/>
                <w:szCs w:val="16"/>
              </w:rPr>
            </w:pPr>
          </w:p>
        </w:tc>
        <w:tc>
          <w:tcPr>
            <w:tcW w:w="504" w:type="pct"/>
          </w:tcPr>
          <w:p w14:paraId="3FDA8948"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2E1DDCEC" w14:textId="77777777" w:rsidR="007A5AD5" w:rsidRPr="002C230F" w:rsidRDefault="007A5AD5" w:rsidP="00917849">
            <w:pPr>
              <w:pStyle w:val="TableParagraph"/>
              <w:ind w:left="108"/>
              <w:rPr>
                <w:rFonts w:ascii="Calibri" w:hAnsi="Calibri" w:cs="Calibri"/>
                <w:sz w:val="16"/>
                <w:szCs w:val="16"/>
              </w:rPr>
            </w:pPr>
          </w:p>
        </w:tc>
      </w:tr>
      <w:tr w:rsidR="007A5AD5" w:rsidRPr="00FB2465" w14:paraId="03F0B38D" w14:textId="4AB119D5" w:rsidTr="00795231">
        <w:trPr>
          <w:trHeight w:val="357"/>
        </w:trPr>
        <w:tc>
          <w:tcPr>
            <w:tcW w:w="296" w:type="pct"/>
            <w:vMerge/>
          </w:tcPr>
          <w:p w14:paraId="0B3E9844" w14:textId="77777777" w:rsidR="007A5AD5" w:rsidRPr="00FB2465" w:rsidRDefault="007A5AD5" w:rsidP="00917849">
            <w:pPr>
              <w:rPr>
                <w:rFonts w:cs="Calibri"/>
                <w:b/>
                <w:bCs/>
                <w:sz w:val="16"/>
                <w:szCs w:val="16"/>
              </w:rPr>
            </w:pPr>
          </w:p>
        </w:tc>
        <w:tc>
          <w:tcPr>
            <w:tcW w:w="442" w:type="pct"/>
            <w:vMerge/>
          </w:tcPr>
          <w:p w14:paraId="7B643101" w14:textId="77777777" w:rsidR="007A5AD5" w:rsidRPr="00FB2465" w:rsidRDefault="007A5AD5" w:rsidP="00917849">
            <w:pPr>
              <w:rPr>
                <w:rFonts w:cs="Calibri"/>
                <w:sz w:val="16"/>
                <w:szCs w:val="16"/>
              </w:rPr>
            </w:pPr>
          </w:p>
        </w:tc>
        <w:tc>
          <w:tcPr>
            <w:tcW w:w="332" w:type="pct"/>
            <w:vMerge/>
          </w:tcPr>
          <w:p w14:paraId="4DB8FE6E"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4D05A098" w14:textId="77777777" w:rsidR="007A5AD5" w:rsidRPr="00FB2465" w:rsidRDefault="007A5AD5" w:rsidP="00917849">
            <w:pPr>
              <w:shd w:val="clear" w:color="auto" w:fill="FFFFFF" w:themeFill="background1"/>
              <w:jc w:val="both"/>
              <w:rPr>
                <w:rFonts w:cs="Calibri"/>
                <w:sz w:val="16"/>
                <w:szCs w:val="16"/>
              </w:rPr>
            </w:pPr>
          </w:p>
        </w:tc>
        <w:tc>
          <w:tcPr>
            <w:tcW w:w="954" w:type="pct"/>
          </w:tcPr>
          <w:p w14:paraId="6BEED0DE" w14:textId="24FADBD5"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Attività di formazione (collegiali e individuali) generali (n. di corsi, ore e </w:t>
            </w:r>
            <w:proofErr w:type="spellStart"/>
            <w:r w:rsidRPr="002C230F">
              <w:rPr>
                <w:rFonts w:ascii="Calibri" w:hAnsi="Calibri" w:cs="Calibri"/>
                <w:sz w:val="16"/>
                <w:szCs w:val="16"/>
              </w:rPr>
              <w:t>cfu</w:t>
            </w:r>
            <w:proofErr w:type="spellEnd"/>
            <w:r w:rsidRPr="002C230F">
              <w:rPr>
                <w:rFonts w:ascii="Calibri" w:hAnsi="Calibri" w:cs="Calibri"/>
                <w:sz w:val="16"/>
                <w:szCs w:val="16"/>
              </w:rPr>
              <w:t>)</w:t>
            </w:r>
          </w:p>
        </w:tc>
        <w:tc>
          <w:tcPr>
            <w:tcW w:w="428" w:type="pct"/>
            <w:vMerge/>
          </w:tcPr>
          <w:p w14:paraId="43CFB2D5" w14:textId="77777777" w:rsidR="007A5AD5" w:rsidRPr="002C230F" w:rsidRDefault="007A5AD5" w:rsidP="00917849">
            <w:pPr>
              <w:pStyle w:val="TableParagraph"/>
              <w:ind w:left="108"/>
              <w:rPr>
                <w:rFonts w:ascii="Calibri" w:hAnsi="Calibri" w:cs="Calibri"/>
                <w:sz w:val="16"/>
                <w:szCs w:val="16"/>
              </w:rPr>
            </w:pPr>
          </w:p>
        </w:tc>
        <w:tc>
          <w:tcPr>
            <w:tcW w:w="504" w:type="pct"/>
          </w:tcPr>
          <w:p w14:paraId="120C7BA9"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0738E0E4" w14:textId="77777777" w:rsidR="007A5AD5" w:rsidRPr="002C230F" w:rsidRDefault="007A5AD5" w:rsidP="00917849">
            <w:pPr>
              <w:pStyle w:val="TableParagraph"/>
              <w:ind w:left="108"/>
              <w:rPr>
                <w:rFonts w:ascii="Calibri" w:hAnsi="Calibri" w:cs="Calibri"/>
                <w:sz w:val="16"/>
                <w:szCs w:val="16"/>
              </w:rPr>
            </w:pPr>
          </w:p>
        </w:tc>
      </w:tr>
      <w:tr w:rsidR="007A5AD5" w:rsidRPr="00FB2465" w14:paraId="5775CA2B" w14:textId="2C183C82" w:rsidTr="00795231">
        <w:trPr>
          <w:trHeight w:val="184"/>
        </w:trPr>
        <w:tc>
          <w:tcPr>
            <w:tcW w:w="296" w:type="pct"/>
            <w:vMerge/>
          </w:tcPr>
          <w:p w14:paraId="000C6909" w14:textId="77777777" w:rsidR="007A5AD5" w:rsidRPr="00FB2465" w:rsidRDefault="007A5AD5" w:rsidP="00917849">
            <w:pPr>
              <w:rPr>
                <w:rFonts w:cs="Calibri"/>
                <w:b/>
                <w:bCs/>
                <w:sz w:val="16"/>
                <w:szCs w:val="16"/>
              </w:rPr>
            </w:pPr>
          </w:p>
        </w:tc>
        <w:tc>
          <w:tcPr>
            <w:tcW w:w="442" w:type="pct"/>
            <w:vMerge/>
          </w:tcPr>
          <w:p w14:paraId="77262741" w14:textId="77777777" w:rsidR="007A5AD5" w:rsidRPr="00FB2465" w:rsidRDefault="007A5AD5" w:rsidP="00917849">
            <w:pPr>
              <w:rPr>
                <w:rFonts w:cs="Calibri"/>
                <w:sz w:val="16"/>
                <w:szCs w:val="16"/>
              </w:rPr>
            </w:pPr>
          </w:p>
        </w:tc>
        <w:tc>
          <w:tcPr>
            <w:tcW w:w="332" w:type="pct"/>
            <w:vMerge/>
          </w:tcPr>
          <w:p w14:paraId="0DBCD02B"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1F8AC3EF" w14:textId="77777777" w:rsidR="007A5AD5" w:rsidRPr="00FB2465" w:rsidRDefault="007A5AD5" w:rsidP="00917849">
            <w:pPr>
              <w:shd w:val="clear" w:color="auto" w:fill="FFFFFF" w:themeFill="background1"/>
              <w:jc w:val="both"/>
              <w:rPr>
                <w:rFonts w:cs="Calibri"/>
                <w:sz w:val="16"/>
                <w:szCs w:val="16"/>
              </w:rPr>
            </w:pPr>
          </w:p>
        </w:tc>
        <w:tc>
          <w:tcPr>
            <w:tcW w:w="954" w:type="pct"/>
          </w:tcPr>
          <w:p w14:paraId="298B7826" w14:textId="4D29F8C8"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metodologie didattiche innovative (S/N, elenco)</w:t>
            </w:r>
          </w:p>
        </w:tc>
        <w:tc>
          <w:tcPr>
            <w:tcW w:w="428" w:type="pct"/>
            <w:vMerge/>
          </w:tcPr>
          <w:p w14:paraId="668D18DA" w14:textId="77777777" w:rsidR="007A5AD5" w:rsidRPr="002C230F" w:rsidRDefault="007A5AD5" w:rsidP="00917849">
            <w:pPr>
              <w:pStyle w:val="TableParagraph"/>
              <w:ind w:left="108"/>
              <w:rPr>
                <w:rFonts w:ascii="Calibri" w:hAnsi="Calibri" w:cs="Calibri"/>
                <w:sz w:val="16"/>
                <w:szCs w:val="16"/>
              </w:rPr>
            </w:pPr>
          </w:p>
        </w:tc>
        <w:tc>
          <w:tcPr>
            <w:tcW w:w="504" w:type="pct"/>
          </w:tcPr>
          <w:p w14:paraId="4DFF553C"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38D60B1D" w14:textId="77777777" w:rsidR="007A5AD5" w:rsidRPr="002C230F" w:rsidRDefault="007A5AD5" w:rsidP="00917849">
            <w:pPr>
              <w:pStyle w:val="TableParagraph"/>
              <w:ind w:left="108"/>
              <w:rPr>
                <w:rFonts w:ascii="Calibri" w:hAnsi="Calibri" w:cs="Calibri"/>
                <w:sz w:val="16"/>
                <w:szCs w:val="16"/>
              </w:rPr>
            </w:pPr>
          </w:p>
        </w:tc>
      </w:tr>
      <w:tr w:rsidR="007A5AD5" w:rsidRPr="00FB2465" w14:paraId="1BB7D5C2" w14:textId="067520BE" w:rsidTr="00795231">
        <w:trPr>
          <w:trHeight w:val="184"/>
        </w:trPr>
        <w:tc>
          <w:tcPr>
            <w:tcW w:w="296" w:type="pct"/>
            <w:vMerge/>
          </w:tcPr>
          <w:p w14:paraId="1FC942EF" w14:textId="77777777" w:rsidR="007A5AD5" w:rsidRPr="00FB2465" w:rsidRDefault="007A5AD5" w:rsidP="00917849">
            <w:pPr>
              <w:rPr>
                <w:rFonts w:cs="Calibri"/>
                <w:b/>
                <w:bCs/>
                <w:sz w:val="16"/>
                <w:szCs w:val="16"/>
              </w:rPr>
            </w:pPr>
          </w:p>
        </w:tc>
        <w:tc>
          <w:tcPr>
            <w:tcW w:w="442" w:type="pct"/>
            <w:vMerge/>
          </w:tcPr>
          <w:p w14:paraId="071989D8" w14:textId="77777777" w:rsidR="007A5AD5" w:rsidRPr="00FB2465" w:rsidRDefault="007A5AD5" w:rsidP="00917849">
            <w:pPr>
              <w:rPr>
                <w:rFonts w:cs="Calibri"/>
                <w:sz w:val="16"/>
                <w:szCs w:val="16"/>
              </w:rPr>
            </w:pPr>
          </w:p>
        </w:tc>
        <w:tc>
          <w:tcPr>
            <w:tcW w:w="332" w:type="pct"/>
            <w:vMerge/>
          </w:tcPr>
          <w:p w14:paraId="79C9CDBA"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4DE6437E" w14:textId="77777777" w:rsidR="007A5AD5" w:rsidRPr="00FB2465" w:rsidRDefault="007A5AD5" w:rsidP="00917849">
            <w:pPr>
              <w:shd w:val="clear" w:color="auto" w:fill="FFFFFF" w:themeFill="background1"/>
              <w:jc w:val="both"/>
              <w:rPr>
                <w:rFonts w:cs="Calibri"/>
                <w:sz w:val="16"/>
                <w:szCs w:val="16"/>
              </w:rPr>
            </w:pPr>
          </w:p>
        </w:tc>
        <w:tc>
          <w:tcPr>
            <w:tcW w:w="954" w:type="pct"/>
          </w:tcPr>
          <w:p w14:paraId="15B81A68" w14:textId="711DBFED"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attività di ricerca innovative (S/N, elenco)</w:t>
            </w:r>
          </w:p>
        </w:tc>
        <w:tc>
          <w:tcPr>
            <w:tcW w:w="428" w:type="pct"/>
            <w:vMerge/>
          </w:tcPr>
          <w:p w14:paraId="52D9D542" w14:textId="77777777" w:rsidR="007A5AD5" w:rsidRPr="002C230F" w:rsidRDefault="007A5AD5" w:rsidP="00917849">
            <w:pPr>
              <w:pStyle w:val="TableParagraph"/>
              <w:ind w:left="108"/>
              <w:rPr>
                <w:rFonts w:ascii="Calibri" w:hAnsi="Calibri" w:cs="Calibri"/>
                <w:sz w:val="16"/>
                <w:szCs w:val="16"/>
              </w:rPr>
            </w:pPr>
          </w:p>
        </w:tc>
        <w:tc>
          <w:tcPr>
            <w:tcW w:w="504" w:type="pct"/>
          </w:tcPr>
          <w:p w14:paraId="09D717C7"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5675DE42" w14:textId="77777777" w:rsidR="007A5AD5" w:rsidRPr="002C230F" w:rsidRDefault="007A5AD5" w:rsidP="00917849">
            <w:pPr>
              <w:pStyle w:val="TableParagraph"/>
              <w:ind w:left="108"/>
              <w:rPr>
                <w:rFonts w:ascii="Calibri" w:hAnsi="Calibri" w:cs="Calibri"/>
                <w:sz w:val="16"/>
                <w:szCs w:val="16"/>
              </w:rPr>
            </w:pPr>
          </w:p>
        </w:tc>
      </w:tr>
      <w:tr w:rsidR="007A5AD5" w:rsidRPr="00FB2465" w14:paraId="0C232D1C" w14:textId="02DC5D87" w:rsidTr="00795231">
        <w:trPr>
          <w:trHeight w:val="369"/>
        </w:trPr>
        <w:tc>
          <w:tcPr>
            <w:tcW w:w="296" w:type="pct"/>
            <w:vMerge/>
          </w:tcPr>
          <w:p w14:paraId="25ACD26A" w14:textId="77777777" w:rsidR="007A5AD5" w:rsidRPr="00FB2465" w:rsidRDefault="007A5AD5" w:rsidP="00917849">
            <w:pPr>
              <w:rPr>
                <w:rFonts w:cs="Calibri"/>
                <w:b/>
                <w:bCs/>
                <w:sz w:val="16"/>
                <w:szCs w:val="16"/>
              </w:rPr>
            </w:pPr>
          </w:p>
        </w:tc>
        <w:tc>
          <w:tcPr>
            <w:tcW w:w="442" w:type="pct"/>
            <w:vMerge/>
          </w:tcPr>
          <w:p w14:paraId="7210E287" w14:textId="77777777" w:rsidR="007A5AD5" w:rsidRPr="00FB2465" w:rsidRDefault="007A5AD5" w:rsidP="00917849">
            <w:pPr>
              <w:rPr>
                <w:rFonts w:cs="Calibri"/>
                <w:sz w:val="16"/>
                <w:szCs w:val="16"/>
              </w:rPr>
            </w:pPr>
          </w:p>
        </w:tc>
        <w:tc>
          <w:tcPr>
            <w:tcW w:w="332" w:type="pct"/>
            <w:vMerge/>
          </w:tcPr>
          <w:p w14:paraId="0CCF53D3"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08CF8605" w14:textId="77777777" w:rsidR="007A5AD5" w:rsidRPr="00FB2465" w:rsidRDefault="007A5AD5" w:rsidP="00917849">
            <w:pPr>
              <w:shd w:val="clear" w:color="auto" w:fill="FFFFFF" w:themeFill="background1"/>
              <w:jc w:val="both"/>
              <w:rPr>
                <w:rFonts w:cs="Calibri"/>
                <w:sz w:val="16"/>
                <w:szCs w:val="16"/>
              </w:rPr>
            </w:pPr>
          </w:p>
        </w:tc>
        <w:tc>
          <w:tcPr>
            <w:tcW w:w="954" w:type="pct"/>
          </w:tcPr>
          <w:p w14:paraId="1C55226B" w14:textId="77777777"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una piattaforma di e-learning (S/N)</w:t>
            </w:r>
          </w:p>
        </w:tc>
        <w:tc>
          <w:tcPr>
            <w:tcW w:w="428" w:type="pct"/>
            <w:vMerge/>
          </w:tcPr>
          <w:p w14:paraId="091629FB" w14:textId="77777777" w:rsidR="007A5AD5" w:rsidRPr="002C230F" w:rsidRDefault="007A5AD5" w:rsidP="00917849">
            <w:pPr>
              <w:pStyle w:val="TableParagraph"/>
              <w:ind w:left="108"/>
              <w:rPr>
                <w:rFonts w:ascii="Calibri" w:hAnsi="Calibri" w:cs="Calibri"/>
                <w:sz w:val="16"/>
                <w:szCs w:val="16"/>
              </w:rPr>
            </w:pPr>
          </w:p>
        </w:tc>
        <w:tc>
          <w:tcPr>
            <w:tcW w:w="504" w:type="pct"/>
          </w:tcPr>
          <w:p w14:paraId="3255441F"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5AFCA576" w14:textId="77777777" w:rsidR="007A5AD5" w:rsidRPr="002C230F" w:rsidRDefault="007A5AD5" w:rsidP="00917849">
            <w:pPr>
              <w:pStyle w:val="TableParagraph"/>
              <w:ind w:left="108"/>
              <w:rPr>
                <w:rFonts w:ascii="Calibri" w:hAnsi="Calibri" w:cs="Calibri"/>
                <w:sz w:val="16"/>
                <w:szCs w:val="16"/>
              </w:rPr>
            </w:pPr>
          </w:p>
        </w:tc>
      </w:tr>
      <w:tr w:rsidR="007A5AD5" w:rsidRPr="00FB2465" w14:paraId="121EB4EC" w14:textId="29647A29" w:rsidTr="00795231">
        <w:trPr>
          <w:trHeight w:val="345"/>
        </w:trPr>
        <w:tc>
          <w:tcPr>
            <w:tcW w:w="296" w:type="pct"/>
            <w:vMerge/>
          </w:tcPr>
          <w:p w14:paraId="73989602" w14:textId="77777777" w:rsidR="007A5AD5" w:rsidRPr="00FB2465" w:rsidRDefault="007A5AD5" w:rsidP="00917849">
            <w:pPr>
              <w:rPr>
                <w:rFonts w:cs="Calibri"/>
                <w:b/>
                <w:bCs/>
                <w:sz w:val="16"/>
                <w:szCs w:val="16"/>
              </w:rPr>
            </w:pPr>
          </w:p>
        </w:tc>
        <w:tc>
          <w:tcPr>
            <w:tcW w:w="442" w:type="pct"/>
            <w:vMerge/>
          </w:tcPr>
          <w:p w14:paraId="3FBFCE27" w14:textId="77777777" w:rsidR="007A5AD5" w:rsidRPr="00FB2465" w:rsidRDefault="007A5AD5" w:rsidP="00917849">
            <w:pPr>
              <w:rPr>
                <w:rFonts w:cs="Calibri"/>
                <w:sz w:val="16"/>
                <w:szCs w:val="16"/>
              </w:rPr>
            </w:pPr>
          </w:p>
        </w:tc>
        <w:tc>
          <w:tcPr>
            <w:tcW w:w="332" w:type="pct"/>
            <w:vMerge w:val="restart"/>
          </w:tcPr>
          <w:p w14:paraId="3C5478B9"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D.PHD.1.4</w:t>
            </w:r>
          </w:p>
        </w:tc>
        <w:tc>
          <w:tcPr>
            <w:tcW w:w="833" w:type="pct"/>
            <w:vMerge w:val="restart"/>
          </w:tcPr>
          <w:p w14:paraId="0FA820C9"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 xml:space="preserve">Il progetto formativo include elementi di interdisciplinarità, multidisciplinarietà e </w:t>
            </w:r>
            <w:proofErr w:type="spellStart"/>
            <w:r w:rsidRPr="00FB2465">
              <w:rPr>
                <w:rFonts w:cs="Calibri"/>
                <w:sz w:val="16"/>
                <w:szCs w:val="16"/>
              </w:rPr>
              <w:t>transdisciplinarietà</w:t>
            </w:r>
            <w:proofErr w:type="spellEnd"/>
            <w:r w:rsidRPr="00FB2465">
              <w:rPr>
                <w:rFonts w:cs="Calibri"/>
                <w:sz w:val="16"/>
                <w:szCs w:val="16"/>
              </w:rPr>
              <w:t>, pur nel rispetto della specificità del Corso di Dottorato di Ricerca.</w:t>
            </w:r>
          </w:p>
        </w:tc>
        <w:tc>
          <w:tcPr>
            <w:tcW w:w="954" w:type="pct"/>
          </w:tcPr>
          <w:p w14:paraId="4EA0DEED" w14:textId="2ACAA017" w:rsidR="007A5AD5" w:rsidRPr="002C230F" w:rsidRDefault="007A5AD5" w:rsidP="00D122C9">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Attività di formazione carattere multidisciplinare, transdisciplinare e interdisciplinare (n. di corsi, ore e </w:t>
            </w:r>
            <w:proofErr w:type="spellStart"/>
            <w:r w:rsidRPr="002C230F">
              <w:rPr>
                <w:rFonts w:ascii="Calibri" w:hAnsi="Calibri" w:cs="Calibri"/>
                <w:sz w:val="16"/>
                <w:szCs w:val="16"/>
              </w:rPr>
              <w:t>cfu</w:t>
            </w:r>
            <w:proofErr w:type="spellEnd"/>
            <w:r w:rsidRPr="002C230F">
              <w:rPr>
                <w:rFonts w:ascii="Calibri" w:hAnsi="Calibri" w:cs="Calibri"/>
                <w:sz w:val="16"/>
                <w:szCs w:val="16"/>
              </w:rPr>
              <w:t>)</w:t>
            </w:r>
          </w:p>
        </w:tc>
        <w:tc>
          <w:tcPr>
            <w:tcW w:w="428" w:type="pct"/>
            <w:vMerge w:val="restart"/>
          </w:tcPr>
          <w:p w14:paraId="0C94FCAC" w14:textId="77777777" w:rsidR="007A5AD5" w:rsidRPr="002C230F" w:rsidRDefault="007A5AD5" w:rsidP="00917849">
            <w:pPr>
              <w:pStyle w:val="TableParagraph"/>
              <w:ind w:left="108"/>
              <w:rPr>
                <w:rFonts w:ascii="Calibri" w:hAnsi="Calibri" w:cs="Calibri"/>
                <w:sz w:val="16"/>
                <w:szCs w:val="16"/>
              </w:rPr>
            </w:pPr>
            <w:r w:rsidRPr="002C230F">
              <w:rPr>
                <w:rFonts w:ascii="Calibri" w:hAnsi="Calibri" w:cs="Calibri"/>
                <w:sz w:val="16"/>
                <w:szCs w:val="16"/>
              </w:rPr>
              <w:t>DPI</w:t>
            </w:r>
          </w:p>
        </w:tc>
        <w:tc>
          <w:tcPr>
            <w:tcW w:w="504" w:type="pct"/>
          </w:tcPr>
          <w:p w14:paraId="4AAE0C67" w14:textId="77777777" w:rsidR="007A5AD5" w:rsidRPr="002C230F" w:rsidRDefault="007A5AD5" w:rsidP="00917849">
            <w:pPr>
              <w:pStyle w:val="TableParagraph"/>
              <w:ind w:left="108"/>
              <w:rPr>
                <w:rFonts w:ascii="Calibri" w:hAnsi="Calibri" w:cs="Calibri"/>
                <w:sz w:val="16"/>
                <w:szCs w:val="16"/>
              </w:rPr>
            </w:pPr>
          </w:p>
        </w:tc>
        <w:tc>
          <w:tcPr>
            <w:tcW w:w="1212" w:type="pct"/>
            <w:vMerge w:val="restart"/>
          </w:tcPr>
          <w:p w14:paraId="0EAF3CA8" w14:textId="77777777" w:rsidR="007A5AD5" w:rsidRPr="002C230F" w:rsidRDefault="007A5AD5" w:rsidP="00917849">
            <w:pPr>
              <w:pStyle w:val="TableParagraph"/>
              <w:ind w:left="108"/>
              <w:rPr>
                <w:rFonts w:ascii="Calibri" w:hAnsi="Calibri" w:cs="Calibri"/>
                <w:sz w:val="16"/>
                <w:szCs w:val="16"/>
              </w:rPr>
            </w:pPr>
          </w:p>
        </w:tc>
      </w:tr>
      <w:tr w:rsidR="007A5AD5" w:rsidRPr="00FB2465" w14:paraId="6C9797F1" w14:textId="73B6B0A0" w:rsidTr="00795231">
        <w:trPr>
          <w:trHeight w:val="334"/>
        </w:trPr>
        <w:tc>
          <w:tcPr>
            <w:tcW w:w="296" w:type="pct"/>
            <w:vMerge/>
          </w:tcPr>
          <w:p w14:paraId="3C8B9066" w14:textId="77777777" w:rsidR="007A5AD5" w:rsidRPr="00FB2465" w:rsidRDefault="007A5AD5" w:rsidP="00917849">
            <w:pPr>
              <w:rPr>
                <w:rFonts w:cs="Calibri"/>
                <w:b/>
                <w:bCs/>
                <w:sz w:val="16"/>
                <w:szCs w:val="16"/>
              </w:rPr>
            </w:pPr>
          </w:p>
        </w:tc>
        <w:tc>
          <w:tcPr>
            <w:tcW w:w="442" w:type="pct"/>
            <w:vMerge/>
          </w:tcPr>
          <w:p w14:paraId="512F766A" w14:textId="77777777" w:rsidR="007A5AD5" w:rsidRPr="00FB2465" w:rsidRDefault="007A5AD5" w:rsidP="00917849">
            <w:pPr>
              <w:rPr>
                <w:rFonts w:cs="Calibri"/>
                <w:sz w:val="16"/>
                <w:szCs w:val="16"/>
              </w:rPr>
            </w:pPr>
          </w:p>
        </w:tc>
        <w:tc>
          <w:tcPr>
            <w:tcW w:w="332" w:type="pct"/>
            <w:vMerge/>
          </w:tcPr>
          <w:p w14:paraId="24DEA6C9"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0CB1448A" w14:textId="77777777" w:rsidR="007A5AD5" w:rsidRPr="00FB2465" w:rsidRDefault="007A5AD5" w:rsidP="00917849">
            <w:pPr>
              <w:shd w:val="clear" w:color="auto" w:fill="FFFFFF" w:themeFill="background1"/>
              <w:jc w:val="both"/>
              <w:rPr>
                <w:rFonts w:cs="Calibri"/>
                <w:sz w:val="16"/>
                <w:szCs w:val="16"/>
              </w:rPr>
            </w:pPr>
          </w:p>
        </w:tc>
        <w:tc>
          <w:tcPr>
            <w:tcW w:w="954" w:type="pct"/>
          </w:tcPr>
          <w:p w14:paraId="079F1B9B" w14:textId="2CB2995B" w:rsidR="007A5AD5" w:rsidRPr="002C230F" w:rsidRDefault="007A5AD5" w:rsidP="005E16AA">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Aree di riferimento intercettate nel progetto </w:t>
            </w:r>
            <w:r w:rsidRPr="002C230F">
              <w:rPr>
                <w:rFonts w:ascii="Calibri" w:hAnsi="Calibri" w:cs="Calibri"/>
                <w:i/>
                <w:sz w:val="16"/>
                <w:szCs w:val="16"/>
              </w:rPr>
              <w:t>(umanistiche, scientifiche, tecnologiche, sanitarie o economico-sociali)</w:t>
            </w:r>
          </w:p>
        </w:tc>
        <w:tc>
          <w:tcPr>
            <w:tcW w:w="428" w:type="pct"/>
            <w:vMerge/>
          </w:tcPr>
          <w:p w14:paraId="7DF2C8FF" w14:textId="77777777" w:rsidR="007A5AD5" w:rsidRPr="002C230F" w:rsidRDefault="007A5AD5" w:rsidP="00917849">
            <w:pPr>
              <w:pStyle w:val="TableParagraph"/>
              <w:ind w:left="108"/>
              <w:rPr>
                <w:rFonts w:ascii="Calibri" w:hAnsi="Calibri" w:cs="Calibri"/>
                <w:sz w:val="16"/>
                <w:szCs w:val="16"/>
              </w:rPr>
            </w:pPr>
          </w:p>
        </w:tc>
        <w:tc>
          <w:tcPr>
            <w:tcW w:w="504" w:type="pct"/>
          </w:tcPr>
          <w:p w14:paraId="6615C79C" w14:textId="77777777" w:rsidR="007A5AD5" w:rsidRPr="002C230F" w:rsidRDefault="007A5AD5" w:rsidP="00917849">
            <w:pPr>
              <w:pStyle w:val="TableParagraph"/>
              <w:ind w:left="108"/>
              <w:rPr>
                <w:rFonts w:ascii="Calibri" w:hAnsi="Calibri" w:cs="Calibri"/>
                <w:sz w:val="16"/>
                <w:szCs w:val="16"/>
              </w:rPr>
            </w:pPr>
          </w:p>
        </w:tc>
        <w:tc>
          <w:tcPr>
            <w:tcW w:w="1212" w:type="pct"/>
            <w:vMerge/>
          </w:tcPr>
          <w:p w14:paraId="42A2E1C9" w14:textId="77777777" w:rsidR="007A5AD5" w:rsidRPr="002C230F" w:rsidRDefault="007A5AD5" w:rsidP="00917849">
            <w:pPr>
              <w:pStyle w:val="TableParagraph"/>
              <w:ind w:left="108"/>
              <w:rPr>
                <w:rFonts w:ascii="Calibri" w:hAnsi="Calibri" w:cs="Calibri"/>
                <w:sz w:val="16"/>
                <w:szCs w:val="16"/>
              </w:rPr>
            </w:pPr>
          </w:p>
        </w:tc>
      </w:tr>
      <w:tr w:rsidR="007A5AD5" w:rsidRPr="00FB2465" w14:paraId="39BCAF99" w14:textId="7DBCB901" w:rsidTr="00795231">
        <w:trPr>
          <w:trHeight w:val="357"/>
        </w:trPr>
        <w:tc>
          <w:tcPr>
            <w:tcW w:w="296" w:type="pct"/>
            <w:vMerge/>
          </w:tcPr>
          <w:p w14:paraId="6161A11F" w14:textId="77777777" w:rsidR="007A5AD5" w:rsidRPr="00FB2465" w:rsidRDefault="007A5AD5" w:rsidP="00917849">
            <w:pPr>
              <w:rPr>
                <w:rFonts w:cs="Calibri"/>
                <w:b/>
                <w:bCs/>
                <w:sz w:val="16"/>
                <w:szCs w:val="16"/>
              </w:rPr>
            </w:pPr>
          </w:p>
        </w:tc>
        <w:tc>
          <w:tcPr>
            <w:tcW w:w="442" w:type="pct"/>
            <w:vMerge/>
          </w:tcPr>
          <w:p w14:paraId="796F1845" w14:textId="77777777" w:rsidR="007A5AD5" w:rsidRPr="00FB2465" w:rsidRDefault="007A5AD5" w:rsidP="00917849">
            <w:pPr>
              <w:rPr>
                <w:rFonts w:cs="Calibri"/>
                <w:sz w:val="16"/>
                <w:szCs w:val="16"/>
              </w:rPr>
            </w:pPr>
          </w:p>
        </w:tc>
        <w:tc>
          <w:tcPr>
            <w:tcW w:w="332" w:type="pct"/>
            <w:vMerge/>
          </w:tcPr>
          <w:p w14:paraId="3603127E"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EE93654" w14:textId="77777777" w:rsidR="007A5AD5" w:rsidRPr="00FB2465" w:rsidRDefault="007A5AD5" w:rsidP="00917849">
            <w:pPr>
              <w:shd w:val="clear" w:color="auto" w:fill="FFFFFF" w:themeFill="background1"/>
              <w:jc w:val="both"/>
              <w:rPr>
                <w:rFonts w:cs="Calibri"/>
                <w:sz w:val="16"/>
                <w:szCs w:val="16"/>
              </w:rPr>
            </w:pPr>
          </w:p>
        </w:tc>
        <w:tc>
          <w:tcPr>
            <w:tcW w:w="954" w:type="pct"/>
          </w:tcPr>
          <w:p w14:paraId="43D60417" w14:textId="7F89D43F" w:rsidR="007A5AD5" w:rsidRPr="00FC6370" w:rsidRDefault="007A5AD5" w:rsidP="005E16AA">
            <w:pPr>
              <w:pStyle w:val="TableParagraph"/>
              <w:widowControl w:val="0"/>
              <w:numPr>
                <w:ilvl w:val="0"/>
                <w:numId w:val="3"/>
              </w:numPr>
              <w:spacing w:before="1"/>
              <w:ind w:left="420"/>
              <w:rPr>
                <w:rFonts w:ascii="Calibri" w:hAnsi="Calibri" w:cs="Calibri"/>
                <w:sz w:val="16"/>
                <w:szCs w:val="16"/>
              </w:rPr>
            </w:pPr>
            <w:r w:rsidRPr="00FC6370">
              <w:rPr>
                <w:rFonts w:ascii="Calibri" w:hAnsi="Calibri" w:cs="Calibri"/>
                <w:iCs/>
                <w:sz w:val="16"/>
                <w:szCs w:val="16"/>
              </w:rPr>
              <w:t>SSD/SC/ERC di appartenenza dei componenti del Collegio dei docenti (n.)</w:t>
            </w:r>
          </w:p>
        </w:tc>
        <w:tc>
          <w:tcPr>
            <w:tcW w:w="428" w:type="pct"/>
            <w:vMerge/>
          </w:tcPr>
          <w:p w14:paraId="0467BC74" w14:textId="77777777" w:rsidR="007A5AD5" w:rsidRDefault="007A5AD5" w:rsidP="00917849">
            <w:pPr>
              <w:pStyle w:val="TableParagraph"/>
              <w:ind w:left="108"/>
              <w:rPr>
                <w:rFonts w:ascii="Calibri" w:hAnsi="Calibri" w:cs="Calibri"/>
                <w:sz w:val="16"/>
                <w:szCs w:val="16"/>
              </w:rPr>
            </w:pPr>
          </w:p>
        </w:tc>
        <w:tc>
          <w:tcPr>
            <w:tcW w:w="504" w:type="pct"/>
          </w:tcPr>
          <w:p w14:paraId="1AB5564E"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4C124529" w14:textId="77777777" w:rsidR="007A5AD5" w:rsidRPr="00FB2465" w:rsidRDefault="007A5AD5" w:rsidP="00917849">
            <w:pPr>
              <w:pStyle w:val="TableParagraph"/>
              <w:ind w:left="108"/>
              <w:rPr>
                <w:rFonts w:ascii="Calibri" w:hAnsi="Calibri" w:cs="Calibri"/>
                <w:sz w:val="16"/>
                <w:szCs w:val="16"/>
              </w:rPr>
            </w:pPr>
          </w:p>
        </w:tc>
      </w:tr>
      <w:tr w:rsidR="007A5AD5" w:rsidRPr="00FB2465" w14:paraId="209EE7CF" w14:textId="73F42203" w:rsidTr="00795231">
        <w:trPr>
          <w:trHeight w:val="322"/>
        </w:trPr>
        <w:tc>
          <w:tcPr>
            <w:tcW w:w="296" w:type="pct"/>
            <w:vMerge/>
          </w:tcPr>
          <w:p w14:paraId="5AA49A63" w14:textId="77777777" w:rsidR="007A5AD5" w:rsidRPr="00FB2465" w:rsidRDefault="007A5AD5" w:rsidP="00917849">
            <w:pPr>
              <w:rPr>
                <w:rFonts w:cs="Calibri"/>
                <w:b/>
                <w:bCs/>
                <w:sz w:val="16"/>
                <w:szCs w:val="16"/>
              </w:rPr>
            </w:pPr>
          </w:p>
        </w:tc>
        <w:tc>
          <w:tcPr>
            <w:tcW w:w="442" w:type="pct"/>
            <w:vMerge/>
          </w:tcPr>
          <w:p w14:paraId="77C3A399" w14:textId="77777777" w:rsidR="007A5AD5" w:rsidRPr="00FB2465" w:rsidRDefault="007A5AD5" w:rsidP="00917849">
            <w:pPr>
              <w:rPr>
                <w:rFonts w:cs="Calibri"/>
                <w:sz w:val="16"/>
                <w:szCs w:val="16"/>
              </w:rPr>
            </w:pPr>
          </w:p>
        </w:tc>
        <w:tc>
          <w:tcPr>
            <w:tcW w:w="332" w:type="pct"/>
            <w:vMerge/>
          </w:tcPr>
          <w:p w14:paraId="27682A68"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622F9B24" w14:textId="77777777" w:rsidR="007A5AD5" w:rsidRPr="00FB2465" w:rsidRDefault="007A5AD5" w:rsidP="00917849">
            <w:pPr>
              <w:shd w:val="clear" w:color="auto" w:fill="FFFFFF" w:themeFill="background1"/>
              <w:jc w:val="both"/>
              <w:rPr>
                <w:rFonts w:cs="Calibri"/>
                <w:sz w:val="16"/>
                <w:szCs w:val="16"/>
              </w:rPr>
            </w:pPr>
          </w:p>
        </w:tc>
        <w:tc>
          <w:tcPr>
            <w:tcW w:w="954" w:type="pct"/>
          </w:tcPr>
          <w:p w14:paraId="575F993B" w14:textId="7AE691E3" w:rsidR="007A5AD5" w:rsidRPr="00FC6370" w:rsidRDefault="007A5AD5" w:rsidP="005E16AA">
            <w:pPr>
              <w:pStyle w:val="TableParagraph"/>
              <w:widowControl w:val="0"/>
              <w:numPr>
                <w:ilvl w:val="0"/>
                <w:numId w:val="3"/>
              </w:numPr>
              <w:spacing w:before="1"/>
              <w:ind w:left="420"/>
              <w:rPr>
                <w:rFonts w:ascii="Calibri" w:hAnsi="Calibri" w:cs="Calibri"/>
                <w:iCs/>
                <w:sz w:val="16"/>
                <w:szCs w:val="16"/>
              </w:rPr>
            </w:pPr>
            <w:r w:rsidRPr="00FB2465">
              <w:rPr>
                <w:rFonts w:ascii="Calibri" w:hAnsi="Calibri" w:cs="Calibri"/>
                <w:sz w:val="16"/>
                <w:szCs w:val="16"/>
              </w:rPr>
              <w:t>Varietà degli ambiti disciplinari di riferimento delle attività formative (n</w:t>
            </w:r>
            <w:r>
              <w:rPr>
                <w:rFonts w:ascii="Calibri" w:hAnsi="Calibri" w:cs="Calibri"/>
                <w:sz w:val="16"/>
                <w:szCs w:val="16"/>
              </w:rPr>
              <w:t>.</w:t>
            </w:r>
            <w:r w:rsidRPr="00FB2465">
              <w:rPr>
                <w:rFonts w:ascii="Calibri" w:hAnsi="Calibri" w:cs="Calibri"/>
                <w:sz w:val="16"/>
                <w:szCs w:val="16"/>
              </w:rPr>
              <w:t xml:space="preserve"> di SDD</w:t>
            </w:r>
            <w:r>
              <w:rPr>
                <w:rFonts w:ascii="Calibri" w:hAnsi="Calibri" w:cs="Calibri"/>
                <w:sz w:val="16"/>
                <w:szCs w:val="16"/>
              </w:rPr>
              <w:t>/ERC di riferimento delle attività formative</w:t>
            </w:r>
            <w:r w:rsidRPr="00FB2465">
              <w:rPr>
                <w:rFonts w:ascii="Calibri" w:hAnsi="Calibri" w:cs="Calibri"/>
                <w:sz w:val="16"/>
                <w:szCs w:val="16"/>
              </w:rPr>
              <w:t>)</w:t>
            </w:r>
          </w:p>
        </w:tc>
        <w:tc>
          <w:tcPr>
            <w:tcW w:w="428" w:type="pct"/>
            <w:vMerge/>
          </w:tcPr>
          <w:p w14:paraId="09864E85" w14:textId="77777777" w:rsidR="007A5AD5" w:rsidRDefault="007A5AD5" w:rsidP="00917849">
            <w:pPr>
              <w:pStyle w:val="TableParagraph"/>
              <w:ind w:left="108"/>
              <w:rPr>
                <w:rFonts w:ascii="Calibri" w:hAnsi="Calibri" w:cs="Calibri"/>
                <w:sz w:val="16"/>
                <w:szCs w:val="16"/>
              </w:rPr>
            </w:pPr>
          </w:p>
        </w:tc>
        <w:tc>
          <w:tcPr>
            <w:tcW w:w="504" w:type="pct"/>
          </w:tcPr>
          <w:p w14:paraId="007EEEE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7C9D169" w14:textId="77777777" w:rsidR="007A5AD5" w:rsidRPr="00FB2465" w:rsidRDefault="007A5AD5" w:rsidP="00917849">
            <w:pPr>
              <w:pStyle w:val="TableParagraph"/>
              <w:ind w:left="108"/>
              <w:rPr>
                <w:rFonts w:ascii="Calibri" w:hAnsi="Calibri" w:cs="Calibri"/>
                <w:sz w:val="16"/>
                <w:szCs w:val="16"/>
              </w:rPr>
            </w:pPr>
          </w:p>
        </w:tc>
      </w:tr>
      <w:tr w:rsidR="00DE0711" w:rsidRPr="00FB2465" w14:paraId="4C36C6A3" w14:textId="1473A0F5" w:rsidTr="00795231">
        <w:trPr>
          <w:trHeight w:val="558"/>
        </w:trPr>
        <w:tc>
          <w:tcPr>
            <w:tcW w:w="296" w:type="pct"/>
            <w:vMerge/>
          </w:tcPr>
          <w:p w14:paraId="31EB30A8" w14:textId="77777777" w:rsidR="00DE0711" w:rsidRPr="00FB2465" w:rsidRDefault="00DE0711" w:rsidP="00917849">
            <w:pPr>
              <w:rPr>
                <w:rFonts w:cs="Calibri"/>
                <w:b/>
                <w:bCs/>
                <w:sz w:val="16"/>
                <w:szCs w:val="16"/>
              </w:rPr>
            </w:pPr>
          </w:p>
        </w:tc>
        <w:tc>
          <w:tcPr>
            <w:tcW w:w="442" w:type="pct"/>
            <w:vMerge/>
          </w:tcPr>
          <w:p w14:paraId="26B67081" w14:textId="77777777" w:rsidR="00DE0711" w:rsidRPr="00FB2465" w:rsidRDefault="00DE0711" w:rsidP="00917849">
            <w:pPr>
              <w:rPr>
                <w:rFonts w:cs="Calibri"/>
                <w:sz w:val="16"/>
                <w:szCs w:val="16"/>
              </w:rPr>
            </w:pPr>
          </w:p>
        </w:tc>
        <w:tc>
          <w:tcPr>
            <w:tcW w:w="332" w:type="pct"/>
            <w:vMerge/>
          </w:tcPr>
          <w:p w14:paraId="4006C5AD" w14:textId="77777777" w:rsidR="00DE0711" w:rsidRPr="00FB2465" w:rsidRDefault="00DE0711" w:rsidP="00917849">
            <w:pPr>
              <w:shd w:val="clear" w:color="auto" w:fill="FFFFFF" w:themeFill="background1"/>
              <w:jc w:val="both"/>
              <w:rPr>
                <w:rFonts w:cs="Calibri"/>
                <w:sz w:val="16"/>
                <w:szCs w:val="16"/>
              </w:rPr>
            </w:pPr>
          </w:p>
        </w:tc>
        <w:tc>
          <w:tcPr>
            <w:tcW w:w="833" w:type="pct"/>
            <w:vMerge/>
          </w:tcPr>
          <w:p w14:paraId="5EDA5C41" w14:textId="77777777" w:rsidR="00DE0711" w:rsidRPr="00FB2465" w:rsidRDefault="00DE0711" w:rsidP="00917849">
            <w:pPr>
              <w:shd w:val="clear" w:color="auto" w:fill="FFFFFF" w:themeFill="background1"/>
              <w:jc w:val="both"/>
              <w:rPr>
                <w:rFonts w:cs="Calibri"/>
                <w:sz w:val="16"/>
                <w:szCs w:val="16"/>
              </w:rPr>
            </w:pPr>
          </w:p>
        </w:tc>
        <w:tc>
          <w:tcPr>
            <w:tcW w:w="954" w:type="pct"/>
          </w:tcPr>
          <w:p w14:paraId="7A1224B8" w14:textId="5F6F8387" w:rsidR="00DE0711" w:rsidRPr="00FB2465" w:rsidRDefault="00DE0711" w:rsidP="005E16AA">
            <w:pPr>
              <w:pStyle w:val="TableParagraph"/>
              <w:widowControl w:val="0"/>
              <w:numPr>
                <w:ilvl w:val="0"/>
                <w:numId w:val="3"/>
              </w:numPr>
              <w:spacing w:before="1"/>
              <w:ind w:left="420"/>
              <w:rPr>
                <w:rFonts w:ascii="Calibri" w:hAnsi="Calibri" w:cs="Calibri"/>
                <w:sz w:val="16"/>
                <w:szCs w:val="16"/>
              </w:rPr>
            </w:pPr>
            <w:r w:rsidRPr="009836E7">
              <w:rPr>
                <w:rFonts w:ascii="Calibri" w:hAnsi="Calibri" w:cs="Calibri"/>
                <w:sz w:val="16"/>
                <w:szCs w:val="16"/>
              </w:rPr>
              <w:t xml:space="preserve">Presenza di attività formative finalizzate allo sviluppo di capacità di disseminazione/comunicazione </w:t>
            </w:r>
            <w:r w:rsidRPr="009836E7">
              <w:rPr>
                <w:rFonts w:ascii="Calibri" w:hAnsi="Calibri" w:cs="Calibri"/>
                <w:sz w:val="16"/>
                <w:szCs w:val="16"/>
              </w:rPr>
              <w:lastRenderedPageBreak/>
              <w:t xml:space="preserve">dell’attività di ricerca, trasferimento tecnologico e imprenditoria </w:t>
            </w:r>
            <w:r>
              <w:rPr>
                <w:rFonts w:ascii="Calibri" w:hAnsi="Calibri" w:cs="Calibri"/>
                <w:sz w:val="16"/>
                <w:szCs w:val="16"/>
              </w:rPr>
              <w:t xml:space="preserve">(n. di corsi, ore e </w:t>
            </w:r>
            <w:proofErr w:type="spellStart"/>
            <w:r>
              <w:rPr>
                <w:rFonts w:ascii="Calibri" w:hAnsi="Calibri" w:cs="Calibri"/>
                <w:sz w:val="16"/>
                <w:szCs w:val="16"/>
              </w:rPr>
              <w:t>cfu</w:t>
            </w:r>
            <w:proofErr w:type="spellEnd"/>
            <w:r>
              <w:rPr>
                <w:rFonts w:ascii="Calibri" w:hAnsi="Calibri" w:cs="Calibri"/>
                <w:sz w:val="16"/>
                <w:szCs w:val="16"/>
              </w:rPr>
              <w:t>)</w:t>
            </w:r>
          </w:p>
        </w:tc>
        <w:tc>
          <w:tcPr>
            <w:tcW w:w="428" w:type="pct"/>
            <w:vMerge/>
          </w:tcPr>
          <w:p w14:paraId="25179165" w14:textId="77777777" w:rsidR="00DE0711" w:rsidRDefault="00DE0711" w:rsidP="00917849">
            <w:pPr>
              <w:pStyle w:val="TableParagraph"/>
              <w:ind w:left="108"/>
              <w:rPr>
                <w:rFonts w:ascii="Calibri" w:hAnsi="Calibri" w:cs="Calibri"/>
                <w:sz w:val="16"/>
                <w:szCs w:val="16"/>
              </w:rPr>
            </w:pPr>
          </w:p>
        </w:tc>
        <w:tc>
          <w:tcPr>
            <w:tcW w:w="504" w:type="pct"/>
            <w:vMerge w:val="restart"/>
          </w:tcPr>
          <w:p w14:paraId="14318E8F" w14:textId="77777777" w:rsidR="00DE0711" w:rsidRPr="00FB2465" w:rsidRDefault="00DE0711" w:rsidP="00917849">
            <w:pPr>
              <w:pStyle w:val="TableParagraph"/>
              <w:ind w:left="108"/>
              <w:rPr>
                <w:rFonts w:ascii="Calibri" w:hAnsi="Calibri" w:cs="Calibri"/>
                <w:sz w:val="16"/>
                <w:szCs w:val="16"/>
              </w:rPr>
            </w:pPr>
          </w:p>
        </w:tc>
        <w:tc>
          <w:tcPr>
            <w:tcW w:w="1212" w:type="pct"/>
            <w:vMerge/>
          </w:tcPr>
          <w:p w14:paraId="32F29B90" w14:textId="77777777" w:rsidR="00DE0711" w:rsidRPr="00FB2465" w:rsidRDefault="00DE0711" w:rsidP="00917849">
            <w:pPr>
              <w:pStyle w:val="TableParagraph"/>
              <w:ind w:left="108"/>
              <w:rPr>
                <w:rFonts w:ascii="Calibri" w:hAnsi="Calibri" w:cs="Calibri"/>
                <w:sz w:val="16"/>
                <w:szCs w:val="16"/>
              </w:rPr>
            </w:pPr>
          </w:p>
        </w:tc>
      </w:tr>
      <w:tr w:rsidR="00DE0711" w:rsidRPr="00FB2465" w14:paraId="68248322" w14:textId="77777777" w:rsidTr="00795231">
        <w:trPr>
          <w:trHeight w:val="1058"/>
        </w:trPr>
        <w:tc>
          <w:tcPr>
            <w:tcW w:w="296" w:type="pct"/>
            <w:vMerge/>
          </w:tcPr>
          <w:p w14:paraId="5DE3E7F2" w14:textId="77777777" w:rsidR="00DE0711" w:rsidRPr="00FB2465" w:rsidRDefault="00DE0711" w:rsidP="00917849">
            <w:pPr>
              <w:rPr>
                <w:rFonts w:cs="Calibri"/>
                <w:b/>
                <w:bCs/>
                <w:sz w:val="16"/>
                <w:szCs w:val="16"/>
              </w:rPr>
            </w:pPr>
          </w:p>
        </w:tc>
        <w:tc>
          <w:tcPr>
            <w:tcW w:w="442" w:type="pct"/>
            <w:vMerge/>
          </w:tcPr>
          <w:p w14:paraId="0B460C34" w14:textId="77777777" w:rsidR="00DE0711" w:rsidRPr="00FB2465" w:rsidRDefault="00DE0711" w:rsidP="00917849">
            <w:pPr>
              <w:rPr>
                <w:rFonts w:cs="Calibri"/>
                <w:sz w:val="16"/>
                <w:szCs w:val="16"/>
              </w:rPr>
            </w:pPr>
          </w:p>
        </w:tc>
        <w:tc>
          <w:tcPr>
            <w:tcW w:w="332" w:type="pct"/>
            <w:vMerge/>
          </w:tcPr>
          <w:p w14:paraId="194EDFD7" w14:textId="77777777" w:rsidR="00DE0711" w:rsidRPr="00FB2465" w:rsidRDefault="00DE0711" w:rsidP="00917849">
            <w:pPr>
              <w:shd w:val="clear" w:color="auto" w:fill="FFFFFF" w:themeFill="background1"/>
              <w:jc w:val="both"/>
              <w:rPr>
                <w:rFonts w:cs="Calibri"/>
                <w:sz w:val="16"/>
                <w:szCs w:val="16"/>
              </w:rPr>
            </w:pPr>
          </w:p>
        </w:tc>
        <w:tc>
          <w:tcPr>
            <w:tcW w:w="833" w:type="pct"/>
            <w:vMerge/>
          </w:tcPr>
          <w:p w14:paraId="01EDF062" w14:textId="77777777" w:rsidR="00DE0711" w:rsidRPr="00FB2465" w:rsidRDefault="00DE0711" w:rsidP="00917849">
            <w:pPr>
              <w:shd w:val="clear" w:color="auto" w:fill="FFFFFF" w:themeFill="background1"/>
              <w:jc w:val="both"/>
              <w:rPr>
                <w:rFonts w:cs="Calibri"/>
                <w:sz w:val="16"/>
                <w:szCs w:val="16"/>
              </w:rPr>
            </w:pPr>
          </w:p>
        </w:tc>
        <w:tc>
          <w:tcPr>
            <w:tcW w:w="954" w:type="pct"/>
          </w:tcPr>
          <w:p w14:paraId="202B98B3" w14:textId="4CE745D9" w:rsidR="00DE0711" w:rsidRPr="009836E7" w:rsidRDefault="00DE0711" w:rsidP="00DE0711">
            <w:pPr>
              <w:pStyle w:val="TableParagraph"/>
              <w:widowControl w:val="0"/>
              <w:numPr>
                <w:ilvl w:val="0"/>
                <w:numId w:val="3"/>
              </w:numPr>
              <w:spacing w:before="1"/>
              <w:ind w:left="420"/>
              <w:rPr>
                <w:rFonts w:ascii="Calibri" w:hAnsi="Calibri" w:cs="Calibri"/>
                <w:sz w:val="16"/>
                <w:szCs w:val="16"/>
              </w:rPr>
            </w:pPr>
            <w:r w:rsidRPr="009836E7">
              <w:rPr>
                <w:rFonts w:ascii="Calibri" w:hAnsi="Calibri" w:cs="Calibri"/>
                <w:sz w:val="16"/>
                <w:szCs w:val="16"/>
              </w:rPr>
              <w:t xml:space="preserve">Presenza di attività formative finalizzate alla conoscenza dei sistemi di ricerca europei e internazionali </w:t>
            </w:r>
            <w:r>
              <w:rPr>
                <w:rFonts w:ascii="Calibri" w:hAnsi="Calibri" w:cs="Calibri"/>
                <w:sz w:val="16"/>
                <w:szCs w:val="16"/>
              </w:rPr>
              <w:t xml:space="preserve">(n. di corsi, ore e </w:t>
            </w:r>
            <w:proofErr w:type="spellStart"/>
            <w:r>
              <w:rPr>
                <w:rFonts w:ascii="Calibri" w:hAnsi="Calibri" w:cs="Calibri"/>
                <w:sz w:val="16"/>
                <w:szCs w:val="16"/>
              </w:rPr>
              <w:t>cfu</w:t>
            </w:r>
            <w:proofErr w:type="spellEnd"/>
            <w:r>
              <w:rPr>
                <w:rFonts w:ascii="Calibri" w:hAnsi="Calibri" w:cs="Calibri"/>
                <w:sz w:val="16"/>
                <w:szCs w:val="16"/>
              </w:rPr>
              <w:t>)</w:t>
            </w:r>
          </w:p>
        </w:tc>
        <w:tc>
          <w:tcPr>
            <w:tcW w:w="428" w:type="pct"/>
            <w:vMerge/>
          </w:tcPr>
          <w:p w14:paraId="438DCE3E" w14:textId="77777777" w:rsidR="00DE0711" w:rsidRDefault="00DE0711" w:rsidP="00917849">
            <w:pPr>
              <w:pStyle w:val="TableParagraph"/>
              <w:ind w:left="108"/>
              <w:rPr>
                <w:rFonts w:ascii="Calibri" w:hAnsi="Calibri" w:cs="Calibri"/>
                <w:sz w:val="16"/>
                <w:szCs w:val="16"/>
              </w:rPr>
            </w:pPr>
          </w:p>
        </w:tc>
        <w:tc>
          <w:tcPr>
            <w:tcW w:w="504" w:type="pct"/>
            <w:vMerge/>
          </w:tcPr>
          <w:p w14:paraId="322DE861" w14:textId="77777777" w:rsidR="00DE0711" w:rsidRPr="00FB2465" w:rsidRDefault="00DE0711" w:rsidP="00917849">
            <w:pPr>
              <w:pStyle w:val="TableParagraph"/>
              <w:ind w:left="108"/>
              <w:rPr>
                <w:rFonts w:ascii="Calibri" w:hAnsi="Calibri" w:cs="Calibri"/>
                <w:sz w:val="16"/>
                <w:szCs w:val="16"/>
              </w:rPr>
            </w:pPr>
          </w:p>
        </w:tc>
        <w:tc>
          <w:tcPr>
            <w:tcW w:w="1212" w:type="pct"/>
            <w:vMerge/>
          </w:tcPr>
          <w:p w14:paraId="2638B27F" w14:textId="77777777" w:rsidR="00DE0711" w:rsidRPr="00FB2465" w:rsidRDefault="00DE0711" w:rsidP="00917849">
            <w:pPr>
              <w:pStyle w:val="TableParagraph"/>
              <w:ind w:left="108"/>
              <w:rPr>
                <w:rFonts w:ascii="Calibri" w:hAnsi="Calibri" w:cs="Calibri"/>
                <w:sz w:val="16"/>
                <w:szCs w:val="16"/>
              </w:rPr>
            </w:pPr>
          </w:p>
        </w:tc>
      </w:tr>
      <w:tr w:rsidR="007A5AD5" w:rsidRPr="00FB2465" w14:paraId="45CBE29B" w14:textId="2046C4DF" w:rsidTr="00795231">
        <w:trPr>
          <w:trHeight w:val="433"/>
        </w:trPr>
        <w:tc>
          <w:tcPr>
            <w:tcW w:w="296" w:type="pct"/>
            <w:vMerge/>
          </w:tcPr>
          <w:p w14:paraId="0B7AE69E" w14:textId="77777777" w:rsidR="007A5AD5" w:rsidRPr="00FB2465" w:rsidRDefault="007A5AD5" w:rsidP="00917849">
            <w:pPr>
              <w:rPr>
                <w:rFonts w:cs="Calibri"/>
                <w:b/>
                <w:bCs/>
                <w:sz w:val="16"/>
                <w:szCs w:val="16"/>
              </w:rPr>
            </w:pPr>
          </w:p>
        </w:tc>
        <w:tc>
          <w:tcPr>
            <w:tcW w:w="442" w:type="pct"/>
            <w:vMerge/>
          </w:tcPr>
          <w:p w14:paraId="04EE019C" w14:textId="77777777" w:rsidR="007A5AD5" w:rsidRPr="00FB2465" w:rsidRDefault="007A5AD5" w:rsidP="00917849">
            <w:pPr>
              <w:rPr>
                <w:rFonts w:cs="Calibri"/>
                <w:sz w:val="16"/>
                <w:szCs w:val="16"/>
              </w:rPr>
            </w:pPr>
          </w:p>
        </w:tc>
        <w:tc>
          <w:tcPr>
            <w:tcW w:w="332" w:type="pct"/>
            <w:vMerge/>
          </w:tcPr>
          <w:p w14:paraId="39C078B7"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7E3E36B" w14:textId="77777777" w:rsidR="007A5AD5" w:rsidRPr="00FB2465" w:rsidRDefault="007A5AD5" w:rsidP="00917849">
            <w:pPr>
              <w:shd w:val="clear" w:color="auto" w:fill="FFFFFF" w:themeFill="background1"/>
              <w:jc w:val="both"/>
              <w:rPr>
                <w:rFonts w:cs="Calibri"/>
                <w:sz w:val="16"/>
                <w:szCs w:val="16"/>
              </w:rPr>
            </w:pPr>
          </w:p>
        </w:tc>
        <w:tc>
          <w:tcPr>
            <w:tcW w:w="954" w:type="pct"/>
          </w:tcPr>
          <w:p w14:paraId="6C9838AA" w14:textId="06CECBDB" w:rsidR="007A5AD5" w:rsidRPr="005E16AA" w:rsidRDefault="007A5AD5" w:rsidP="002C230F">
            <w:pPr>
              <w:pStyle w:val="TableParagraph"/>
              <w:widowControl w:val="0"/>
              <w:numPr>
                <w:ilvl w:val="0"/>
                <w:numId w:val="3"/>
              </w:numPr>
              <w:spacing w:before="1"/>
              <w:ind w:left="420"/>
            </w:pPr>
            <w:r w:rsidRPr="009836E7">
              <w:rPr>
                <w:rFonts w:ascii="Calibri" w:hAnsi="Calibri" w:cs="Calibri"/>
                <w:sz w:val="16"/>
                <w:szCs w:val="16"/>
              </w:rPr>
              <w:t xml:space="preserve">Presenza di attività formative </w:t>
            </w:r>
            <w:r>
              <w:rPr>
                <w:rFonts w:ascii="Calibri" w:hAnsi="Calibri" w:cs="Calibri"/>
                <w:sz w:val="16"/>
                <w:szCs w:val="16"/>
              </w:rPr>
              <w:t xml:space="preserve">di approfondimento linguistico avanzato (n. di corsi, ore e </w:t>
            </w:r>
            <w:proofErr w:type="spellStart"/>
            <w:r>
              <w:rPr>
                <w:rFonts w:ascii="Calibri" w:hAnsi="Calibri" w:cs="Calibri"/>
                <w:sz w:val="16"/>
                <w:szCs w:val="16"/>
              </w:rPr>
              <w:t>cfu</w:t>
            </w:r>
            <w:proofErr w:type="spellEnd"/>
            <w:r>
              <w:rPr>
                <w:rFonts w:ascii="Calibri" w:hAnsi="Calibri" w:cs="Calibri"/>
                <w:sz w:val="16"/>
                <w:szCs w:val="16"/>
              </w:rPr>
              <w:t>)</w:t>
            </w:r>
          </w:p>
        </w:tc>
        <w:tc>
          <w:tcPr>
            <w:tcW w:w="428" w:type="pct"/>
            <w:vMerge/>
          </w:tcPr>
          <w:p w14:paraId="26C2C5D3" w14:textId="77777777" w:rsidR="007A5AD5" w:rsidRDefault="007A5AD5" w:rsidP="00917849">
            <w:pPr>
              <w:pStyle w:val="TableParagraph"/>
              <w:ind w:left="108"/>
              <w:rPr>
                <w:rFonts w:ascii="Calibri" w:hAnsi="Calibri" w:cs="Calibri"/>
                <w:sz w:val="16"/>
                <w:szCs w:val="16"/>
              </w:rPr>
            </w:pPr>
          </w:p>
        </w:tc>
        <w:tc>
          <w:tcPr>
            <w:tcW w:w="504" w:type="pct"/>
          </w:tcPr>
          <w:p w14:paraId="192BF11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5FB6585" w14:textId="77777777" w:rsidR="007A5AD5" w:rsidRPr="00FB2465" w:rsidRDefault="007A5AD5" w:rsidP="00917849">
            <w:pPr>
              <w:pStyle w:val="TableParagraph"/>
              <w:ind w:left="108"/>
              <w:rPr>
                <w:rFonts w:ascii="Calibri" w:hAnsi="Calibri" w:cs="Calibri"/>
                <w:sz w:val="16"/>
                <w:szCs w:val="16"/>
              </w:rPr>
            </w:pPr>
          </w:p>
        </w:tc>
      </w:tr>
      <w:tr w:rsidR="007A5AD5" w:rsidRPr="00FB2465" w14:paraId="7EAAAD40" w14:textId="2872763C" w:rsidTr="00795231">
        <w:trPr>
          <w:trHeight w:val="161"/>
        </w:trPr>
        <w:tc>
          <w:tcPr>
            <w:tcW w:w="296" w:type="pct"/>
            <w:vMerge/>
          </w:tcPr>
          <w:p w14:paraId="3F0F6B9F" w14:textId="77777777" w:rsidR="007A5AD5" w:rsidRPr="00FB2465" w:rsidRDefault="007A5AD5" w:rsidP="00917849">
            <w:pPr>
              <w:rPr>
                <w:rFonts w:cs="Calibri"/>
                <w:b/>
                <w:bCs/>
                <w:sz w:val="16"/>
                <w:szCs w:val="16"/>
              </w:rPr>
            </w:pPr>
          </w:p>
        </w:tc>
        <w:tc>
          <w:tcPr>
            <w:tcW w:w="442" w:type="pct"/>
            <w:vMerge/>
          </w:tcPr>
          <w:p w14:paraId="4DA07AD8" w14:textId="77777777" w:rsidR="007A5AD5" w:rsidRPr="00FB2465" w:rsidRDefault="007A5AD5" w:rsidP="00917849">
            <w:pPr>
              <w:rPr>
                <w:rFonts w:cs="Calibri"/>
                <w:sz w:val="16"/>
                <w:szCs w:val="16"/>
              </w:rPr>
            </w:pPr>
          </w:p>
        </w:tc>
        <w:tc>
          <w:tcPr>
            <w:tcW w:w="332" w:type="pct"/>
            <w:vMerge w:val="restart"/>
          </w:tcPr>
          <w:p w14:paraId="20958045"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D.PHD.1.5</w:t>
            </w:r>
          </w:p>
        </w:tc>
        <w:tc>
          <w:tcPr>
            <w:tcW w:w="833" w:type="pct"/>
            <w:vMerge w:val="restart"/>
          </w:tcPr>
          <w:p w14:paraId="22669BB4" w14:textId="77777777" w:rsidR="007A5AD5" w:rsidRPr="00FB2465" w:rsidRDefault="007A5AD5" w:rsidP="00917849">
            <w:pPr>
              <w:shd w:val="clear" w:color="auto" w:fill="FFFFFF" w:themeFill="background1"/>
              <w:jc w:val="both"/>
              <w:rPr>
                <w:rFonts w:cs="Calibri"/>
                <w:sz w:val="16"/>
                <w:szCs w:val="16"/>
              </w:rPr>
            </w:pPr>
            <w:r w:rsidRPr="00FB2465">
              <w:rPr>
                <w:rFonts w:cs="Calibri"/>
                <w:sz w:val="16"/>
                <w:szCs w:val="16"/>
              </w:rPr>
              <w:t>Al progetto formativo e di ricerca del Corso di Dottorato di Ricerca viene assicurata adeguata visibilità, anche di livello internazionale, su pagine web dedicate.</w:t>
            </w:r>
          </w:p>
        </w:tc>
        <w:tc>
          <w:tcPr>
            <w:tcW w:w="954" w:type="pct"/>
          </w:tcPr>
          <w:p w14:paraId="7EA01F32" w14:textId="48298DD0"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sito web dedicato (S/N)</w:t>
            </w:r>
          </w:p>
        </w:tc>
        <w:tc>
          <w:tcPr>
            <w:tcW w:w="428" w:type="pct"/>
            <w:vMerge w:val="restart"/>
          </w:tcPr>
          <w:p w14:paraId="5FD9BD8B"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DPI</w:t>
            </w:r>
          </w:p>
        </w:tc>
        <w:tc>
          <w:tcPr>
            <w:tcW w:w="504" w:type="pct"/>
          </w:tcPr>
          <w:p w14:paraId="3F496B6B"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4A2EAA3F" w14:textId="77777777" w:rsidR="007A5AD5" w:rsidRPr="00FB2465" w:rsidRDefault="007A5AD5" w:rsidP="00917849">
            <w:pPr>
              <w:pStyle w:val="TableParagraph"/>
              <w:ind w:left="108"/>
              <w:rPr>
                <w:rFonts w:ascii="Calibri" w:hAnsi="Calibri" w:cs="Calibri"/>
                <w:sz w:val="16"/>
                <w:szCs w:val="16"/>
              </w:rPr>
            </w:pPr>
          </w:p>
        </w:tc>
      </w:tr>
      <w:tr w:rsidR="007A5AD5" w:rsidRPr="00FB2465" w14:paraId="40B55A92" w14:textId="7B46138A" w:rsidTr="00795231">
        <w:trPr>
          <w:trHeight w:val="345"/>
        </w:trPr>
        <w:tc>
          <w:tcPr>
            <w:tcW w:w="296" w:type="pct"/>
            <w:vMerge/>
          </w:tcPr>
          <w:p w14:paraId="512D8B29" w14:textId="77777777" w:rsidR="007A5AD5" w:rsidRPr="00FB2465" w:rsidRDefault="007A5AD5" w:rsidP="00917849">
            <w:pPr>
              <w:rPr>
                <w:rFonts w:cs="Calibri"/>
                <w:b/>
                <w:bCs/>
                <w:sz w:val="16"/>
                <w:szCs w:val="16"/>
              </w:rPr>
            </w:pPr>
          </w:p>
        </w:tc>
        <w:tc>
          <w:tcPr>
            <w:tcW w:w="442" w:type="pct"/>
            <w:vMerge/>
          </w:tcPr>
          <w:p w14:paraId="5B40830D" w14:textId="77777777" w:rsidR="007A5AD5" w:rsidRPr="00FB2465" w:rsidRDefault="007A5AD5" w:rsidP="00917849">
            <w:pPr>
              <w:rPr>
                <w:rFonts w:cs="Calibri"/>
                <w:sz w:val="16"/>
                <w:szCs w:val="16"/>
              </w:rPr>
            </w:pPr>
          </w:p>
        </w:tc>
        <w:tc>
          <w:tcPr>
            <w:tcW w:w="332" w:type="pct"/>
            <w:vMerge/>
          </w:tcPr>
          <w:p w14:paraId="54F07DC9"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9166FB9" w14:textId="77777777" w:rsidR="007A5AD5" w:rsidRPr="00FB2465" w:rsidRDefault="007A5AD5" w:rsidP="00917849">
            <w:pPr>
              <w:shd w:val="clear" w:color="auto" w:fill="FFFFFF" w:themeFill="background1"/>
              <w:jc w:val="both"/>
              <w:rPr>
                <w:rFonts w:cs="Calibri"/>
                <w:sz w:val="16"/>
                <w:szCs w:val="16"/>
              </w:rPr>
            </w:pPr>
          </w:p>
        </w:tc>
        <w:tc>
          <w:tcPr>
            <w:tcW w:w="954" w:type="pct"/>
          </w:tcPr>
          <w:p w14:paraId="5CC8CEAB" w14:textId="20D11A9C"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pagine web dedicate ai curricula dei docenti del collegio (S/N)</w:t>
            </w:r>
          </w:p>
        </w:tc>
        <w:tc>
          <w:tcPr>
            <w:tcW w:w="428" w:type="pct"/>
            <w:vMerge/>
          </w:tcPr>
          <w:p w14:paraId="1EAD5462" w14:textId="77777777" w:rsidR="007A5AD5" w:rsidRDefault="007A5AD5" w:rsidP="00917849">
            <w:pPr>
              <w:pStyle w:val="TableParagraph"/>
              <w:ind w:left="108"/>
              <w:rPr>
                <w:rFonts w:ascii="Calibri" w:hAnsi="Calibri" w:cs="Calibri"/>
                <w:sz w:val="16"/>
                <w:szCs w:val="16"/>
              </w:rPr>
            </w:pPr>
          </w:p>
        </w:tc>
        <w:tc>
          <w:tcPr>
            <w:tcW w:w="504" w:type="pct"/>
          </w:tcPr>
          <w:p w14:paraId="7A8AFA68"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4A68A179" w14:textId="77777777" w:rsidR="007A5AD5" w:rsidRPr="00FB2465" w:rsidRDefault="007A5AD5" w:rsidP="00917849">
            <w:pPr>
              <w:pStyle w:val="TableParagraph"/>
              <w:ind w:left="108"/>
              <w:rPr>
                <w:rFonts w:ascii="Calibri" w:hAnsi="Calibri" w:cs="Calibri"/>
                <w:sz w:val="16"/>
                <w:szCs w:val="16"/>
              </w:rPr>
            </w:pPr>
          </w:p>
        </w:tc>
      </w:tr>
      <w:tr w:rsidR="007A5AD5" w:rsidRPr="00FB2465" w14:paraId="75F8ADC3" w14:textId="2B07810A" w:rsidTr="00795231">
        <w:trPr>
          <w:trHeight w:val="161"/>
        </w:trPr>
        <w:tc>
          <w:tcPr>
            <w:tcW w:w="296" w:type="pct"/>
            <w:vMerge/>
          </w:tcPr>
          <w:p w14:paraId="4AE3113B" w14:textId="77777777" w:rsidR="007A5AD5" w:rsidRPr="00FB2465" w:rsidRDefault="007A5AD5" w:rsidP="00917849">
            <w:pPr>
              <w:rPr>
                <w:rFonts w:cs="Calibri"/>
                <w:b/>
                <w:bCs/>
                <w:sz w:val="16"/>
                <w:szCs w:val="16"/>
              </w:rPr>
            </w:pPr>
          </w:p>
        </w:tc>
        <w:tc>
          <w:tcPr>
            <w:tcW w:w="442" w:type="pct"/>
            <w:vMerge/>
          </w:tcPr>
          <w:p w14:paraId="0418E65E" w14:textId="77777777" w:rsidR="007A5AD5" w:rsidRPr="00FB2465" w:rsidRDefault="007A5AD5" w:rsidP="00917849">
            <w:pPr>
              <w:rPr>
                <w:rFonts w:cs="Calibri"/>
                <w:sz w:val="16"/>
                <w:szCs w:val="16"/>
              </w:rPr>
            </w:pPr>
          </w:p>
        </w:tc>
        <w:tc>
          <w:tcPr>
            <w:tcW w:w="332" w:type="pct"/>
            <w:vMerge/>
          </w:tcPr>
          <w:p w14:paraId="4A4A6722"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3636C07" w14:textId="77777777" w:rsidR="007A5AD5" w:rsidRPr="00FB2465" w:rsidRDefault="007A5AD5" w:rsidP="00917849">
            <w:pPr>
              <w:shd w:val="clear" w:color="auto" w:fill="FFFFFF" w:themeFill="background1"/>
              <w:jc w:val="both"/>
              <w:rPr>
                <w:rFonts w:cs="Calibri"/>
                <w:sz w:val="16"/>
                <w:szCs w:val="16"/>
              </w:rPr>
            </w:pPr>
          </w:p>
        </w:tc>
        <w:tc>
          <w:tcPr>
            <w:tcW w:w="954" w:type="pct"/>
          </w:tcPr>
          <w:p w14:paraId="383418DE" w14:textId="3193DAE4"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pagine web dedicate alla descrizione del corso (S/N)</w:t>
            </w:r>
          </w:p>
        </w:tc>
        <w:tc>
          <w:tcPr>
            <w:tcW w:w="428" w:type="pct"/>
            <w:vMerge/>
          </w:tcPr>
          <w:p w14:paraId="41AACBB3" w14:textId="77777777" w:rsidR="007A5AD5" w:rsidRDefault="007A5AD5" w:rsidP="00917849">
            <w:pPr>
              <w:pStyle w:val="TableParagraph"/>
              <w:ind w:left="108"/>
              <w:rPr>
                <w:rFonts w:ascii="Calibri" w:hAnsi="Calibri" w:cs="Calibri"/>
                <w:sz w:val="16"/>
                <w:szCs w:val="16"/>
              </w:rPr>
            </w:pPr>
          </w:p>
        </w:tc>
        <w:tc>
          <w:tcPr>
            <w:tcW w:w="504" w:type="pct"/>
          </w:tcPr>
          <w:p w14:paraId="50555DB4"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9EE2D8E" w14:textId="77777777" w:rsidR="007A5AD5" w:rsidRPr="00FB2465" w:rsidRDefault="007A5AD5" w:rsidP="00917849">
            <w:pPr>
              <w:pStyle w:val="TableParagraph"/>
              <w:ind w:left="108"/>
              <w:rPr>
                <w:rFonts w:ascii="Calibri" w:hAnsi="Calibri" w:cs="Calibri"/>
                <w:sz w:val="16"/>
                <w:szCs w:val="16"/>
              </w:rPr>
            </w:pPr>
          </w:p>
        </w:tc>
      </w:tr>
      <w:tr w:rsidR="007A5AD5" w:rsidRPr="00FB2465" w14:paraId="1BD0B636" w14:textId="21568105" w:rsidTr="00795231">
        <w:trPr>
          <w:trHeight w:val="357"/>
        </w:trPr>
        <w:tc>
          <w:tcPr>
            <w:tcW w:w="296" w:type="pct"/>
            <w:vMerge/>
          </w:tcPr>
          <w:p w14:paraId="43E655A2" w14:textId="77777777" w:rsidR="007A5AD5" w:rsidRPr="00FB2465" w:rsidRDefault="007A5AD5" w:rsidP="00917849">
            <w:pPr>
              <w:rPr>
                <w:rFonts w:cs="Calibri"/>
                <w:b/>
                <w:bCs/>
                <w:sz w:val="16"/>
                <w:szCs w:val="16"/>
              </w:rPr>
            </w:pPr>
          </w:p>
        </w:tc>
        <w:tc>
          <w:tcPr>
            <w:tcW w:w="442" w:type="pct"/>
            <w:vMerge/>
          </w:tcPr>
          <w:p w14:paraId="767013AC" w14:textId="77777777" w:rsidR="007A5AD5" w:rsidRPr="00FB2465" w:rsidRDefault="007A5AD5" w:rsidP="00917849">
            <w:pPr>
              <w:rPr>
                <w:rFonts w:cs="Calibri"/>
                <w:sz w:val="16"/>
                <w:szCs w:val="16"/>
              </w:rPr>
            </w:pPr>
          </w:p>
        </w:tc>
        <w:tc>
          <w:tcPr>
            <w:tcW w:w="332" w:type="pct"/>
            <w:vMerge/>
          </w:tcPr>
          <w:p w14:paraId="44AF95EF"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1F17D3C2" w14:textId="77777777" w:rsidR="007A5AD5" w:rsidRPr="00FB2465" w:rsidRDefault="007A5AD5" w:rsidP="00917849">
            <w:pPr>
              <w:shd w:val="clear" w:color="auto" w:fill="FFFFFF" w:themeFill="background1"/>
              <w:jc w:val="both"/>
              <w:rPr>
                <w:rFonts w:cs="Calibri"/>
                <w:sz w:val="16"/>
                <w:szCs w:val="16"/>
              </w:rPr>
            </w:pPr>
          </w:p>
        </w:tc>
        <w:tc>
          <w:tcPr>
            <w:tcW w:w="954" w:type="pct"/>
          </w:tcPr>
          <w:p w14:paraId="70237C76" w14:textId="41765D3C"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pagine web dedicate ai servizi a disposizione dei dottorandi (S/N)</w:t>
            </w:r>
          </w:p>
        </w:tc>
        <w:tc>
          <w:tcPr>
            <w:tcW w:w="428" w:type="pct"/>
            <w:vMerge/>
          </w:tcPr>
          <w:p w14:paraId="1C6AA38B" w14:textId="77777777" w:rsidR="007A5AD5" w:rsidRDefault="007A5AD5" w:rsidP="00917849">
            <w:pPr>
              <w:pStyle w:val="TableParagraph"/>
              <w:ind w:left="108"/>
              <w:rPr>
                <w:rFonts w:ascii="Calibri" w:hAnsi="Calibri" w:cs="Calibri"/>
                <w:sz w:val="16"/>
                <w:szCs w:val="16"/>
              </w:rPr>
            </w:pPr>
          </w:p>
        </w:tc>
        <w:tc>
          <w:tcPr>
            <w:tcW w:w="504" w:type="pct"/>
          </w:tcPr>
          <w:p w14:paraId="4210DBE5"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0EA06DE4" w14:textId="77777777" w:rsidR="007A5AD5" w:rsidRPr="00FB2465" w:rsidRDefault="007A5AD5" w:rsidP="00917849">
            <w:pPr>
              <w:pStyle w:val="TableParagraph"/>
              <w:ind w:left="108"/>
              <w:rPr>
                <w:rFonts w:ascii="Calibri" w:hAnsi="Calibri" w:cs="Calibri"/>
                <w:sz w:val="16"/>
                <w:szCs w:val="16"/>
              </w:rPr>
            </w:pPr>
          </w:p>
        </w:tc>
      </w:tr>
      <w:tr w:rsidR="007A5AD5" w:rsidRPr="00FB2465" w14:paraId="2B57B3C5" w14:textId="3BA48BD6" w:rsidTr="00795231">
        <w:trPr>
          <w:trHeight w:val="322"/>
        </w:trPr>
        <w:tc>
          <w:tcPr>
            <w:tcW w:w="296" w:type="pct"/>
            <w:vMerge/>
          </w:tcPr>
          <w:p w14:paraId="7309A5F3" w14:textId="77777777" w:rsidR="007A5AD5" w:rsidRPr="00FB2465" w:rsidRDefault="007A5AD5" w:rsidP="00917849">
            <w:pPr>
              <w:rPr>
                <w:rFonts w:cs="Calibri"/>
                <w:b/>
                <w:bCs/>
                <w:sz w:val="16"/>
                <w:szCs w:val="16"/>
              </w:rPr>
            </w:pPr>
          </w:p>
        </w:tc>
        <w:tc>
          <w:tcPr>
            <w:tcW w:w="442" w:type="pct"/>
            <w:vMerge/>
          </w:tcPr>
          <w:p w14:paraId="5430618C" w14:textId="77777777" w:rsidR="007A5AD5" w:rsidRPr="00FB2465" w:rsidRDefault="007A5AD5" w:rsidP="00917849">
            <w:pPr>
              <w:rPr>
                <w:rFonts w:cs="Calibri"/>
                <w:sz w:val="16"/>
                <w:szCs w:val="16"/>
              </w:rPr>
            </w:pPr>
          </w:p>
        </w:tc>
        <w:tc>
          <w:tcPr>
            <w:tcW w:w="332" w:type="pct"/>
            <w:vMerge/>
          </w:tcPr>
          <w:p w14:paraId="5F1B24E1"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2F62B098" w14:textId="77777777" w:rsidR="007A5AD5" w:rsidRPr="00FB2465" w:rsidRDefault="007A5AD5" w:rsidP="00917849">
            <w:pPr>
              <w:shd w:val="clear" w:color="auto" w:fill="FFFFFF" w:themeFill="background1"/>
              <w:jc w:val="both"/>
              <w:rPr>
                <w:rFonts w:cs="Calibri"/>
                <w:sz w:val="16"/>
                <w:szCs w:val="16"/>
              </w:rPr>
            </w:pPr>
          </w:p>
        </w:tc>
        <w:tc>
          <w:tcPr>
            <w:tcW w:w="954" w:type="pct"/>
          </w:tcPr>
          <w:p w14:paraId="781D7D6C" w14:textId="25FCC763"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Frequenza di aggiornamento del sito web (almeno mensile / almeno trimestrale/almeno annuale/più che annuale)</w:t>
            </w:r>
          </w:p>
        </w:tc>
        <w:tc>
          <w:tcPr>
            <w:tcW w:w="428" w:type="pct"/>
            <w:vMerge/>
          </w:tcPr>
          <w:p w14:paraId="1E61A002" w14:textId="77777777" w:rsidR="007A5AD5" w:rsidRDefault="007A5AD5" w:rsidP="00917849">
            <w:pPr>
              <w:pStyle w:val="TableParagraph"/>
              <w:ind w:left="108"/>
              <w:rPr>
                <w:rFonts w:ascii="Calibri" w:hAnsi="Calibri" w:cs="Calibri"/>
                <w:sz w:val="16"/>
                <w:szCs w:val="16"/>
              </w:rPr>
            </w:pPr>
          </w:p>
        </w:tc>
        <w:tc>
          <w:tcPr>
            <w:tcW w:w="504" w:type="pct"/>
          </w:tcPr>
          <w:p w14:paraId="2244254D"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32955993" w14:textId="77777777" w:rsidR="007A5AD5" w:rsidRPr="00FB2465" w:rsidRDefault="007A5AD5" w:rsidP="00917849">
            <w:pPr>
              <w:pStyle w:val="TableParagraph"/>
              <w:ind w:left="108"/>
              <w:rPr>
                <w:rFonts w:ascii="Calibri" w:hAnsi="Calibri" w:cs="Calibri"/>
                <w:sz w:val="16"/>
                <w:szCs w:val="16"/>
              </w:rPr>
            </w:pPr>
          </w:p>
        </w:tc>
      </w:tr>
      <w:tr w:rsidR="007A5AD5" w:rsidRPr="00FB2465" w14:paraId="4B114FDD" w14:textId="269A2529" w:rsidTr="00795231">
        <w:trPr>
          <w:trHeight w:val="184"/>
        </w:trPr>
        <w:tc>
          <w:tcPr>
            <w:tcW w:w="296" w:type="pct"/>
            <w:vMerge/>
          </w:tcPr>
          <w:p w14:paraId="28986712" w14:textId="77777777" w:rsidR="007A5AD5" w:rsidRPr="00FB2465" w:rsidRDefault="007A5AD5" w:rsidP="00917849">
            <w:pPr>
              <w:rPr>
                <w:rFonts w:cs="Calibri"/>
                <w:b/>
                <w:bCs/>
                <w:sz w:val="16"/>
                <w:szCs w:val="16"/>
              </w:rPr>
            </w:pPr>
          </w:p>
        </w:tc>
        <w:tc>
          <w:tcPr>
            <w:tcW w:w="442" w:type="pct"/>
            <w:vMerge/>
          </w:tcPr>
          <w:p w14:paraId="79B6F640" w14:textId="77777777" w:rsidR="007A5AD5" w:rsidRPr="00FB2465" w:rsidRDefault="007A5AD5" w:rsidP="00917849">
            <w:pPr>
              <w:rPr>
                <w:rFonts w:cs="Calibri"/>
                <w:sz w:val="16"/>
                <w:szCs w:val="16"/>
              </w:rPr>
            </w:pPr>
          </w:p>
        </w:tc>
        <w:tc>
          <w:tcPr>
            <w:tcW w:w="332" w:type="pct"/>
            <w:vMerge/>
          </w:tcPr>
          <w:p w14:paraId="7B11F7D9"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7B5E30BF" w14:textId="77777777" w:rsidR="007A5AD5" w:rsidRPr="00FB2465" w:rsidRDefault="007A5AD5" w:rsidP="00917849">
            <w:pPr>
              <w:shd w:val="clear" w:color="auto" w:fill="FFFFFF" w:themeFill="background1"/>
              <w:jc w:val="both"/>
              <w:rPr>
                <w:rFonts w:cs="Calibri"/>
                <w:sz w:val="16"/>
                <w:szCs w:val="16"/>
              </w:rPr>
            </w:pPr>
          </w:p>
        </w:tc>
        <w:tc>
          <w:tcPr>
            <w:tcW w:w="954" w:type="pct"/>
          </w:tcPr>
          <w:p w14:paraId="67810566" w14:textId="29A46D0A" w:rsidR="007A5AD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sito web in inglese (S/N)</w:t>
            </w:r>
          </w:p>
        </w:tc>
        <w:tc>
          <w:tcPr>
            <w:tcW w:w="428" w:type="pct"/>
            <w:vMerge/>
          </w:tcPr>
          <w:p w14:paraId="5BB8F730" w14:textId="77777777" w:rsidR="007A5AD5" w:rsidRDefault="007A5AD5" w:rsidP="00917849">
            <w:pPr>
              <w:pStyle w:val="TableParagraph"/>
              <w:ind w:left="108"/>
              <w:rPr>
                <w:rFonts w:ascii="Calibri" w:hAnsi="Calibri" w:cs="Calibri"/>
                <w:sz w:val="16"/>
                <w:szCs w:val="16"/>
              </w:rPr>
            </w:pPr>
          </w:p>
        </w:tc>
        <w:tc>
          <w:tcPr>
            <w:tcW w:w="504" w:type="pct"/>
          </w:tcPr>
          <w:p w14:paraId="61EFE42C"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029057B0" w14:textId="77777777" w:rsidR="007A5AD5" w:rsidRPr="00FB2465" w:rsidRDefault="007A5AD5" w:rsidP="00917849">
            <w:pPr>
              <w:pStyle w:val="TableParagraph"/>
              <w:ind w:left="108"/>
              <w:rPr>
                <w:rFonts w:ascii="Calibri" w:hAnsi="Calibri" w:cs="Calibri"/>
                <w:sz w:val="16"/>
                <w:szCs w:val="16"/>
              </w:rPr>
            </w:pPr>
          </w:p>
        </w:tc>
      </w:tr>
      <w:tr w:rsidR="007A5AD5" w:rsidRPr="00FB2465" w14:paraId="41625DFE" w14:textId="76809A7B" w:rsidTr="00795231">
        <w:trPr>
          <w:trHeight w:val="241"/>
        </w:trPr>
        <w:tc>
          <w:tcPr>
            <w:tcW w:w="296" w:type="pct"/>
            <w:vMerge/>
          </w:tcPr>
          <w:p w14:paraId="5F4540A6" w14:textId="77777777" w:rsidR="007A5AD5" w:rsidRPr="00FB2465" w:rsidRDefault="007A5AD5" w:rsidP="00917849">
            <w:pPr>
              <w:rPr>
                <w:rFonts w:cs="Calibri"/>
                <w:b/>
                <w:bCs/>
                <w:sz w:val="16"/>
                <w:szCs w:val="16"/>
              </w:rPr>
            </w:pPr>
          </w:p>
        </w:tc>
        <w:tc>
          <w:tcPr>
            <w:tcW w:w="442" w:type="pct"/>
            <w:vMerge/>
          </w:tcPr>
          <w:p w14:paraId="7ECE0E39" w14:textId="77777777" w:rsidR="007A5AD5" w:rsidRPr="00FB2465" w:rsidRDefault="007A5AD5" w:rsidP="00917849">
            <w:pPr>
              <w:rPr>
                <w:rFonts w:cs="Calibri"/>
                <w:sz w:val="16"/>
                <w:szCs w:val="16"/>
              </w:rPr>
            </w:pPr>
          </w:p>
        </w:tc>
        <w:tc>
          <w:tcPr>
            <w:tcW w:w="332" w:type="pct"/>
            <w:vMerge/>
          </w:tcPr>
          <w:p w14:paraId="42048C74" w14:textId="77777777" w:rsidR="007A5AD5" w:rsidRPr="00FB2465" w:rsidRDefault="007A5AD5" w:rsidP="00917849">
            <w:pPr>
              <w:shd w:val="clear" w:color="auto" w:fill="FFFFFF" w:themeFill="background1"/>
              <w:jc w:val="both"/>
              <w:rPr>
                <w:rFonts w:cs="Calibri"/>
                <w:sz w:val="16"/>
                <w:szCs w:val="16"/>
              </w:rPr>
            </w:pPr>
          </w:p>
        </w:tc>
        <w:tc>
          <w:tcPr>
            <w:tcW w:w="833" w:type="pct"/>
            <w:vMerge/>
          </w:tcPr>
          <w:p w14:paraId="438D1FC6" w14:textId="77777777" w:rsidR="007A5AD5" w:rsidRPr="00FB2465" w:rsidRDefault="007A5AD5" w:rsidP="00917849">
            <w:pPr>
              <w:shd w:val="clear" w:color="auto" w:fill="FFFFFF" w:themeFill="background1"/>
              <w:jc w:val="both"/>
              <w:rPr>
                <w:rFonts w:cs="Calibri"/>
                <w:sz w:val="16"/>
                <w:szCs w:val="16"/>
              </w:rPr>
            </w:pPr>
          </w:p>
        </w:tc>
        <w:tc>
          <w:tcPr>
            <w:tcW w:w="954" w:type="pct"/>
          </w:tcPr>
          <w:p w14:paraId="1808BC69" w14:textId="77777777"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Livello di copertura delle informazioni in inglese (%)</w:t>
            </w:r>
          </w:p>
        </w:tc>
        <w:tc>
          <w:tcPr>
            <w:tcW w:w="428" w:type="pct"/>
            <w:vMerge/>
          </w:tcPr>
          <w:p w14:paraId="2230B494" w14:textId="77777777" w:rsidR="007A5AD5" w:rsidRDefault="007A5AD5" w:rsidP="00917849">
            <w:pPr>
              <w:pStyle w:val="TableParagraph"/>
              <w:ind w:left="108"/>
              <w:rPr>
                <w:rFonts w:ascii="Calibri" w:hAnsi="Calibri" w:cs="Calibri"/>
                <w:sz w:val="16"/>
                <w:szCs w:val="16"/>
              </w:rPr>
            </w:pPr>
          </w:p>
        </w:tc>
        <w:tc>
          <w:tcPr>
            <w:tcW w:w="504" w:type="pct"/>
          </w:tcPr>
          <w:p w14:paraId="418C609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3EB34C95" w14:textId="77777777" w:rsidR="007A5AD5" w:rsidRPr="00FB2465" w:rsidRDefault="007A5AD5" w:rsidP="00917849">
            <w:pPr>
              <w:pStyle w:val="TableParagraph"/>
              <w:ind w:left="108"/>
              <w:rPr>
                <w:rFonts w:ascii="Calibri" w:hAnsi="Calibri" w:cs="Calibri"/>
                <w:sz w:val="16"/>
                <w:szCs w:val="16"/>
              </w:rPr>
            </w:pPr>
          </w:p>
        </w:tc>
      </w:tr>
      <w:tr w:rsidR="007A5AD5" w:rsidRPr="00FB2465" w14:paraId="15A57538" w14:textId="7F8DD042" w:rsidTr="00795231">
        <w:trPr>
          <w:trHeight w:val="380"/>
        </w:trPr>
        <w:tc>
          <w:tcPr>
            <w:tcW w:w="296" w:type="pct"/>
            <w:vMerge/>
          </w:tcPr>
          <w:p w14:paraId="74C57818" w14:textId="77777777" w:rsidR="007A5AD5" w:rsidRPr="00FB2465" w:rsidRDefault="007A5AD5" w:rsidP="00917849">
            <w:pPr>
              <w:rPr>
                <w:rFonts w:cs="Calibri"/>
                <w:b/>
                <w:bCs/>
                <w:sz w:val="16"/>
                <w:szCs w:val="16"/>
              </w:rPr>
            </w:pPr>
          </w:p>
        </w:tc>
        <w:tc>
          <w:tcPr>
            <w:tcW w:w="442" w:type="pct"/>
            <w:vMerge/>
            <w:vAlign w:val="center"/>
          </w:tcPr>
          <w:p w14:paraId="569D16B2" w14:textId="77777777" w:rsidR="007A5AD5" w:rsidRPr="00FB2465" w:rsidRDefault="007A5AD5" w:rsidP="00917849">
            <w:pPr>
              <w:rPr>
                <w:rFonts w:cs="Calibri"/>
                <w:sz w:val="16"/>
                <w:szCs w:val="16"/>
              </w:rPr>
            </w:pPr>
          </w:p>
        </w:tc>
        <w:tc>
          <w:tcPr>
            <w:tcW w:w="332" w:type="pct"/>
            <w:vMerge w:val="restart"/>
          </w:tcPr>
          <w:p w14:paraId="637C8CBE" w14:textId="77777777" w:rsidR="007A5AD5" w:rsidRPr="00FB2465" w:rsidRDefault="007A5AD5" w:rsidP="00917849">
            <w:pPr>
              <w:jc w:val="both"/>
              <w:rPr>
                <w:rFonts w:cs="Calibri"/>
                <w:sz w:val="16"/>
                <w:szCs w:val="16"/>
              </w:rPr>
            </w:pPr>
            <w:r w:rsidRPr="00FB2465">
              <w:rPr>
                <w:rFonts w:cs="Calibri"/>
                <w:sz w:val="16"/>
                <w:szCs w:val="16"/>
              </w:rPr>
              <w:t>D.PHD.1.6</w:t>
            </w:r>
          </w:p>
        </w:tc>
        <w:tc>
          <w:tcPr>
            <w:tcW w:w="833" w:type="pct"/>
            <w:vMerge w:val="restart"/>
          </w:tcPr>
          <w:p w14:paraId="3C304C4F" w14:textId="77777777" w:rsidR="007A5AD5" w:rsidRPr="00FB2465" w:rsidRDefault="007A5AD5" w:rsidP="00917849">
            <w:pPr>
              <w:jc w:val="both"/>
              <w:rPr>
                <w:rFonts w:cs="Calibri"/>
                <w:sz w:val="16"/>
                <w:szCs w:val="16"/>
              </w:rPr>
            </w:pPr>
            <w:r w:rsidRPr="00FB2465">
              <w:rPr>
                <w:rFonts w:cs="Calibri"/>
                <w:sz w:val="16"/>
                <w:szCs w:val="16"/>
              </w:rPr>
              <w:t>Il Corso di Dottorato di Ricerca persegue obiettivi di mobilità e internazionalizzazione anche attraverso lo scambio di docenti e dottorandi con altre sedi italiane o straniere, e il rilascio di titoli doppi, multipli o congiunti in convenzione con altri Atenei.</w:t>
            </w:r>
          </w:p>
        </w:tc>
        <w:tc>
          <w:tcPr>
            <w:tcW w:w="954" w:type="pct"/>
          </w:tcPr>
          <w:p w14:paraId="1824556D" w14:textId="0D8F22B5" w:rsidR="007A5AD5" w:rsidRPr="00FC6370" w:rsidRDefault="007A5AD5" w:rsidP="00D122C9">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dottorandi “</w:t>
            </w:r>
            <w:r w:rsidRPr="00FB2465">
              <w:rPr>
                <w:rFonts w:ascii="Calibri" w:hAnsi="Calibri" w:cs="Calibri"/>
                <w:sz w:val="16"/>
                <w:szCs w:val="16"/>
              </w:rPr>
              <w:t>stranieri</w:t>
            </w:r>
            <w:r>
              <w:rPr>
                <w:rFonts w:ascii="Calibri" w:hAnsi="Calibri" w:cs="Calibri"/>
                <w:sz w:val="16"/>
                <w:szCs w:val="16"/>
              </w:rPr>
              <w:t>” (laureati in università estere) (n. e % sul totale)</w:t>
            </w:r>
          </w:p>
        </w:tc>
        <w:tc>
          <w:tcPr>
            <w:tcW w:w="428" w:type="pct"/>
            <w:vMerge w:val="restart"/>
          </w:tcPr>
          <w:p w14:paraId="44EDEDE5"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DPI</w:t>
            </w:r>
          </w:p>
        </w:tc>
        <w:tc>
          <w:tcPr>
            <w:tcW w:w="504" w:type="pct"/>
          </w:tcPr>
          <w:p w14:paraId="76CC45FA"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7E7B75E6" w14:textId="77777777" w:rsidR="007A5AD5" w:rsidRPr="00FB2465" w:rsidRDefault="007A5AD5" w:rsidP="00917849">
            <w:pPr>
              <w:pStyle w:val="TableParagraph"/>
              <w:ind w:left="108"/>
              <w:rPr>
                <w:rFonts w:ascii="Calibri" w:hAnsi="Calibri" w:cs="Calibri"/>
                <w:sz w:val="16"/>
                <w:szCs w:val="16"/>
              </w:rPr>
            </w:pPr>
          </w:p>
        </w:tc>
      </w:tr>
      <w:tr w:rsidR="007A5AD5" w:rsidRPr="00FB2465" w14:paraId="54A3A0D9" w14:textId="6166F78E" w:rsidTr="00795231">
        <w:trPr>
          <w:trHeight w:val="288"/>
        </w:trPr>
        <w:tc>
          <w:tcPr>
            <w:tcW w:w="296" w:type="pct"/>
            <w:vMerge/>
          </w:tcPr>
          <w:p w14:paraId="03663EDB" w14:textId="77777777" w:rsidR="007A5AD5" w:rsidRPr="00FB2465" w:rsidRDefault="007A5AD5" w:rsidP="00917849">
            <w:pPr>
              <w:rPr>
                <w:rFonts w:cs="Calibri"/>
                <w:b/>
                <w:bCs/>
                <w:sz w:val="16"/>
                <w:szCs w:val="16"/>
              </w:rPr>
            </w:pPr>
          </w:p>
        </w:tc>
        <w:tc>
          <w:tcPr>
            <w:tcW w:w="442" w:type="pct"/>
            <w:vMerge/>
            <w:vAlign w:val="center"/>
          </w:tcPr>
          <w:p w14:paraId="04860592" w14:textId="77777777" w:rsidR="007A5AD5" w:rsidRPr="00FB2465" w:rsidRDefault="007A5AD5" w:rsidP="00917849">
            <w:pPr>
              <w:rPr>
                <w:rFonts w:cs="Calibri"/>
                <w:sz w:val="16"/>
                <w:szCs w:val="16"/>
              </w:rPr>
            </w:pPr>
          </w:p>
        </w:tc>
        <w:tc>
          <w:tcPr>
            <w:tcW w:w="332" w:type="pct"/>
            <w:vMerge/>
          </w:tcPr>
          <w:p w14:paraId="24905362" w14:textId="77777777" w:rsidR="007A5AD5" w:rsidRPr="00FB2465" w:rsidRDefault="007A5AD5" w:rsidP="00917849">
            <w:pPr>
              <w:jc w:val="both"/>
              <w:rPr>
                <w:rFonts w:cs="Calibri"/>
                <w:sz w:val="16"/>
                <w:szCs w:val="16"/>
              </w:rPr>
            </w:pPr>
          </w:p>
        </w:tc>
        <w:tc>
          <w:tcPr>
            <w:tcW w:w="833" w:type="pct"/>
            <w:vMerge/>
          </w:tcPr>
          <w:p w14:paraId="4FDBA9EC" w14:textId="77777777" w:rsidR="007A5AD5" w:rsidRPr="00FB2465" w:rsidRDefault="007A5AD5" w:rsidP="00917849">
            <w:pPr>
              <w:jc w:val="both"/>
              <w:rPr>
                <w:rFonts w:cs="Calibri"/>
                <w:sz w:val="16"/>
                <w:szCs w:val="16"/>
              </w:rPr>
            </w:pPr>
          </w:p>
        </w:tc>
        <w:tc>
          <w:tcPr>
            <w:tcW w:w="954" w:type="pct"/>
          </w:tcPr>
          <w:p w14:paraId="39129BFA" w14:textId="10977372"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dottorandi “esterni” (laureati in altre sedi italiane) (n. e % sul totale)</w:t>
            </w:r>
          </w:p>
        </w:tc>
        <w:tc>
          <w:tcPr>
            <w:tcW w:w="428" w:type="pct"/>
            <w:vMerge/>
          </w:tcPr>
          <w:p w14:paraId="19F6861D" w14:textId="77777777" w:rsidR="007A5AD5" w:rsidRDefault="007A5AD5" w:rsidP="00917849">
            <w:pPr>
              <w:pStyle w:val="TableParagraph"/>
              <w:ind w:left="108"/>
              <w:rPr>
                <w:rFonts w:ascii="Calibri" w:hAnsi="Calibri" w:cs="Calibri"/>
                <w:sz w:val="16"/>
                <w:szCs w:val="16"/>
              </w:rPr>
            </w:pPr>
          </w:p>
        </w:tc>
        <w:tc>
          <w:tcPr>
            <w:tcW w:w="504" w:type="pct"/>
          </w:tcPr>
          <w:p w14:paraId="2183B42B"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4633FE4B" w14:textId="77777777" w:rsidR="007A5AD5" w:rsidRPr="00FB2465" w:rsidRDefault="007A5AD5" w:rsidP="00917849">
            <w:pPr>
              <w:pStyle w:val="TableParagraph"/>
              <w:ind w:left="108"/>
              <w:rPr>
                <w:rFonts w:ascii="Calibri" w:hAnsi="Calibri" w:cs="Calibri"/>
                <w:sz w:val="16"/>
                <w:szCs w:val="16"/>
              </w:rPr>
            </w:pPr>
          </w:p>
        </w:tc>
      </w:tr>
      <w:tr w:rsidR="007A5AD5" w:rsidRPr="00FB2465" w14:paraId="77E12179" w14:textId="53AF58D0" w:rsidTr="00795231">
        <w:trPr>
          <w:trHeight w:val="311"/>
        </w:trPr>
        <w:tc>
          <w:tcPr>
            <w:tcW w:w="296" w:type="pct"/>
            <w:vMerge/>
          </w:tcPr>
          <w:p w14:paraId="2D09F73F" w14:textId="77777777" w:rsidR="007A5AD5" w:rsidRPr="00FB2465" w:rsidRDefault="007A5AD5" w:rsidP="00917849">
            <w:pPr>
              <w:rPr>
                <w:rFonts w:cs="Calibri"/>
                <w:b/>
                <w:bCs/>
                <w:sz w:val="16"/>
                <w:szCs w:val="16"/>
              </w:rPr>
            </w:pPr>
          </w:p>
        </w:tc>
        <w:tc>
          <w:tcPr>
            <w:tcW w:w="442" w:type="pct"/>
            <w:vMerge/>
            <w:vAlign w:val="center"/>
          </w:tcPr>
          <w:p w14:paraId="725EFB15" w14:textId="77777777" w:rsidR="007A5AD5" w:rsidRPr="00FB2465" w:rsidRDefault="007A5AD5" w:rsidP="00917849">
            <w:pPr>
              <w:rPr>
                <w:rFonts w:cs="Calibri"/>
                <w:sz w:val="16"/>
                <w:szCs w:val="16"/>
              </w:rPr>
            </w:pPr>
          </w:p>
        </w:tc>
        <w:tc>
          <w:tcPr>
            <w:tcW w:w="332" w:type="pct"/>
            <w:vMerge/>
          </w:tcPr>
          <w:p w14:paraId="40D3549B" w14:textId="77777777" w:rsidR="007A5AD5" w:rsidRPr="00FB2465" w:rsidRDefault="007A5AD5" w:rsidP="00917849">
            <w:pPr>
              <w:jc w:val="both"/>
              <w:rPr>
                <w:rFonts w:cs="Calibri"/>
                <w:sz w:val="16"/>
                <w:szCs w:val="16"/>
              </w:rPr>
            </w:pPr>
          </w:p>
        </w:tc>
        <w:tc>
          <w:tcPr>
            <w:tcW w:w="833" w:type="pct"/>
            <w:vMerge/>
          </w:tcPr>
          <w:p w14:paraId="0661A171" w14:textId="77777777" w:rsidR="007A5AD5" w:rsidRPr="00FB2465" w:rsidRDefault="007A5AD5" w:rsidP="00917849">
            <w:pPr>
              <w:jc w:val="both"/>
              <w:rPr>
                <w:rFonts w:cs="Calibri"/>
                <w:sz w:val="16"/>
                <w:szCs w:val="16"/>
              </w:rPr>
            </w:pPr>
          </w:p>
        </w:tc>
        <w:tc>
          <w:tcPr>
            <w:tcW w:w="954" w:type="pct"/>
          </w:tcPr>
          <w:p w14:paraId="6A7B2B70" w14:textId="51089181" w:rsidR="007A5AD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Studenti stranieri</w:t>
            </w:r>
            <w:r>
              <w:rPr>
                <w:rFonts w:ascii="Calibri" w:hAnsi="Calibri" w:cs="Calibri"/>
                <w:sz w:val="16"/>
                <w:szCs w:val="16"/>
              </w:rPr>
              <w:t xml:space="preserve"> (laureati in università estere) </w:t>
            </w:r>
            <w:r w:rsidRPr="00FB2465">
              <w:rPr>
                <w:rFonts w:ascii="Calibri" w:hAnsi="Calibri" w:cs="Calibri"/>
                <w:sz w:val="16"/>
                <w:szCs w:val="16"/>
              </w:rPr>
              <w:t xml:space="preserve">che partecipano alle attività formative </w:t>
            </w:r>
            <w:r>
              <w:rPr>
                <w:rFonts w:ascii="Calibri" w:hAnsi="Calibri" w:cs="Calibri"/>
                <w:sz w:val="16"/>
                <w:szCs w:val="16"/>
              </w:rPr>
              <w:t>(n. e % sul totale)</w:t>
            </w:r>
          </w:p>
        </w:tc>
        <w:tc>
          <w:tcPr>
            <w:tcW w:w="428" w:type="pct"/>
            <w:vMerge/>
          </w:tcPr>
          <w:p w14:paraId="123E5B28" w14:textId="77777777" w:rsidR="007A5AD5" w:rsidRDefault="007A5AD5" w:rsidP="00917849">
            <w:pPr>
              <w:pStyle w:val="TableParagraph"/>
              <w:ind w:left="108"/>
              <w:rPr>
                <w:rFonts w:ascii="Calibri" w:hAnsi="Calibri" w:cs="Calibri"/>
                <w:sz w:val="16"/>
                <w:szCs w:val="16"/>
              </w:rPr>
            </w:pPr>
          </w:p>
        </w:tc>
        <w:tc>
          <w:tcPr>
            <w:tcW w:w="504" w:type="pct"/>
          </w:tcPr>
          <w:p w14:paraId="7D3BBD7B"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08EF0E0A" w14:textId="77777777" w:rsidR="007A5AD5" w:rsidRPr="00FB2465" w:rsidRDefault="007A5AD5" w:rsidP="00917849">
            <w:pPr>
              <w:pStyle w:val="TableParagraph"/>
              <w:ind w:left="108"/>
              <w:rPr>
                <w:rFonts w:ascii="Calibri" w:hAnsi="Calibri" w:cs="Calibri"/>
                <w:sz w:val="16"/>
                <w:szCs w:val="16"/>
              </w:rPr>
            </w:pPr>
          </w:p>
        </w:tc>
      </w:tr>
      <w:tr w:rsidR="007A5AD5" w:rsidRPr="00FB2465" w14:paraId="094E1050" w14:textId="55FA4D61" w:rsidTr="00795231">
        <w:trPr>
          <w:trHeight w:val="334"/>
        </w:trPr>
        <w:tc>
          <w:tcPr>
            <w:tcW w:w="296" w:type="pct"/>
            <w:vMerge/>
          </w:tcPr>
          <w:p w14:paraId="33D87FF5" w14:textId="77777777" w:rsidR="007A5AD5" w:rsidRPr="00FB2465" w:rsidRDefault="007A5AD5" w:rsidP="00917849">
            <w:pPr>
              <w:rPr>
                <w:rFonts w:cs="Calibri"/>
                <w:b/>
                <w:bCs/>
                <w:sz w:val="16"/>
                <w:szCs w:val="16"/>
              </w:rPr>
            </w:pPr>
          </w:p>
        </w:tc>
        <w:tc>
          <w:tcPr>
            <w:tcW w:w="442" w:type="pct"/>
            <w:vMerge/>
            <w:vAlign w:val="center"/>
          </w:tcPr>
          <w:p w14:paraId="13B1AFF3" w14:textId="77777777" w:rsidR="007A5AD5" w:rsidRPr="00FB2465" w:rsidRDefault="007A5AD5" w:rsidP="00917849">
            <w:pPr>
              <w:rPr>
                <w:rFonts w:cs="Calibri"/>
                <w:sz w:val="16"/>
                <w:szCs w:val="16"/>
              </w:rPr>
            </w:pPr>
          </w:p>
        </w:tc>
        <w:tc>
          <w:tcPr>
            <w:tcW w:w="332" w:type="pct"/>
            <w:vMerge/>
          </w:tcPr>
          <w:p w14:paraId="22B7BDDE" w14:textId="77777777" w:rsidR="007A5AD5" w:rsidRPr="00FB2465" w:rsidRDefault="007A5AD5" w:rsidP="00917849">
            <w:pPr>
              <w:jc w:val="both"/>
              <w:rPr>
                <w:rFonts w:cs="Calibri"/>
                <w:sz w:val="16"/>
                <w:szCs w:val="16"/>
              </w:rPr>
            </w:pPr>
          </w:p>
        </w:tc>
        <w:tc>
          <w:tcPr>
            <w:tcW w:w="833" w:type="pct"/>
            <w:vMerge/>
          </w:tcPr>
          <w:p w14:paraId="7DFBB726" w14:textId="77777777" w:rsidR="007A5AD5" w:rsidRPr="00FB2465" w:rsidRDefault="007A5AD5" w:rsidP="00917849">
            <w:pPr>
              <w:jc w:val="both"/>
              <w:rPr>
                <w:rFonts w:cs="Calibri"/>
                <w:sz w:val="16"/>
                <w:szCs w:val="16"/>
              </w:rPr>
            </w:pPr>
          </w:p>
        </w:tc>
        <w:tc>
          <w:tcPr>
            <w:tcW w:w="954" w:type="pct"/>
          </w:tcPr>
          <w:p w14:paraId="3CAE3447" w14:textId="05E6579E"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Studenti </w:t>
            </w:r>
            <w:r>
              <w:rPr>
                <w:rFonts w:ascii="Calibri" w:hAnsi="Calibri" w:cs="Calibri"/>
                <w:sz w:val="16"/>
                <w:szCs w:val="16"/>
              </w:rPr>
              <w:t xml:space="preserve">laureati in altre sedi italiane </w:t>
            </w:r>
            <w:r w:rsidRPr="00FB2465">
              <w:rPr>
                <w:rFonts w:ascii="Calibri" w:hAnsi="Calibri" w:cs="Calibri"/>
                <w:sz w:val="16"/>
                <w:szCs w:val="16"/>
              </w:rPr>
              <w:t xml:space="preserve">che partecipano alle </w:t>
            </w:r>
            <w:r w:rsidRPr="00FB2465">
              <w:rPr>
                <w:rFonts w:ascii="Calibri" w:hAnsi="Calibri" w:cs="Calibri"/>
                <w:sz w:val="16"/>
                <w:szCs w:val="16"/>
              </w:rPr>
              <w:lastRenderedPageBreak/>
              <w:t xml:space="preserve">attività formative </w:t>
            </w:r>
            <w:r>
              <w:rPr>
                <w:rFonts w:ascii="Calibri" w:hAnsi="Calibri" w:cs="Calibri"/>
                <w:sz w:val="16"/>
                <w:szCs w:val="16"/>
              </w:rPr>
              <w:t>(n. e % sul totale)</w:t>
            </w:r>
          </w:p>
        </w:tc>
        <w:tc>
          <w:tcPr>
            <w:tcW w:w="428" w:type="pct"/>
            <w:vMerge/>
          </w:tcPr>
          <w:p w14:paraId="02184ADC" w14:textId="77777777" w:rsidR="007A5AD5" w:rsidRDefault="007A5AD5" w:rsidP="00917849">
            <w:pPr>
              <w:pStyle w:val="TableParagraph"/>
              <w:ind w:left="108"/>
              <w:rPr>
                <w:rFonts w:ascii="Calibri" w:hAnsi="Calibri" w:cs="Calibri"/>
                <w:sz w:val="16"/>
                <w:szCs w:val="16"/>
              </w:rPr>
            </w:pPr>
          </w:p>
        </w:tc>
        <w:tc>
          <w:tcPr>
            <w:tcW w:w="504" w:type="pct"/>
          </w:tcPr>
          <w:p w14:paraId="78FC7CD6"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E776178" w14:textId="77777777" w:rsidR="007A5AD5" w:rsidRPr="00FB2465" w:rsidRDefault="007A5AD5" w:rsidP="00917849">
            <w:pPr>
              <w:pStyle w:val="TableParagraph"/>
              <w:ind w:left="108"/>
              <w:rPr>
                <w:rFonts w:ascii="Calibri" w:hAnsi="Calibri" w:cs="Calibri"/>
                <w:sz w:val="16"/>
                <w:szCs w:val="16"/>
              </w:rPr>
            </w:pPr>
          </w:p>
        </w:tc>
      </w:tr>
      <w:tr w:rsidR="007A5AD5" w:rsidRPr="00FB2465" w14:paraId="27A07A9C" w14:textId="44E333A0" w:rsidTr="00795231">
        <w:trPr>
          <w:trHeight w:val="311"/>
        </w:trPr>
        <w:tc>
          <w:tcPr>
            <w:tcW w:w="296" w:type="pct"/>
            <w:vMerge/>
          </w:tcPr>
          <w:p w14:paraId="4CC4BCE7" w14:textId="77777777" w:rsidR="007A5AD5" w:rsidRPr="00FB2465" w:rsidRDefault="007A5AD5" w:rsidP="00917849">
            <w:pPr>
              <w:rPr>
                <w:rFonts w:cs="Calibri"/>
                <w:b/>
                <w:bCs/>
                <w:sz w:val="16"/>
                <w:szCs w:val="16"/>
              </w:rPr>
            </w:pPr>
          </w:p>
        </w:tc>
        <w:tc>
          <w:tcPr>
            <w:tcW w:w="442" w:type="pct"/>
            <w:vMerge/>
            <w:vAlign w:val="center"/>
          </w:tcPr>
          <w:p w14:paraId="328FBE23" w14:textId="77777777" w:rsidR="007A5AD5" w:rsidRPr="00FB2465" w:rsidRDefault="007A5AD5" w:rsidP="00917849">
            <w:pPr>
              <w:rPr>
                <w:rFonts w:cs="Calibri"/>
                <w:sz w:val="16"/>
                <w:szCs w:val="16"/>
              </w:rPr>
            </w:pPr>
          </w:p>
        </w:tc>
        <w:tc>
          <w:tcPr>
            <w:tcW w:w="332" w:type="pct"/>
            <w:vMerge/>
          </w:tcPr>
          <w:p w14:paraId="4F7E24D9" w14:textId="77777777" w:rsidR="007A5AD5" w:rsidRPr="00FB2465" w:rsidRDefault="007A5AD5" w:rsidP="00917849">
            <w:pPr>
              <w:jc w:val="both"/>
              <w:rPr>
                <w:rFonts w:cs="Calibri"/>
                <w:sz w:val="16"/>
                <w:szCs w:val="16"/>
              </w:rPr>
            </w:pPr>
          </w:p>
        </w:tc>
        <w:tc>
          <w:tcPr>
            <w:tcW w:w="833" w:type="pct"/>
            <w:vMerge/>
          </w:tcPr>
          <w:p w14:paraId="35587465" w14:textId="77777777" w:rsidR="007A5AD5" w:rsidRPr="00FB2465" w:rsidRDefault="007A5AD5" w:rsidP="00917849">
            <w:pPr>
              <w:jc w:val="both"/>
              <w:rPr>
                <w:rFonts w:cs="Calibri"/>
                <w:sz w:val="16"/>
                <w:szCs w:val="16"/>
              </w:rPr>
            </w:pPr>
          </w:p>
        </w:tc>
        <w:tc>
          <w:tcPr>
            <w:tcW w:w="954" w:type="pct"/>
          </w:tcPr>
          <w:p w14:paraId="1D761F2F" w14:textId="4F0B11CE"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Docenti stranieri/di altre sedi che partecipano all’erogazione delle attività formative </w:t>
            </w:r>
            <w:r>
              <w:rPr>
                <w:rFonts w:ascii="Calibri" w:hAnsi="Calibri" w:cs="Calibri"/>
                <w:sz w:val="16"/>
                <w:szCs w:val="16"/>
              </w:rPr>
              <w:t>(n. e % sul totale)</w:t>
            </w:r>
          </w:p>
        </w:tc>
        <w:tc>
          <w:tcPr>
            <w:tcW w:w="428" w:type="pct"/>
            <w:vMerge/>
          </w:tcPr>
          <w:p w14:paraId="57971568" w14:textId="77777777" w:rsidR="007A5AD5" w:rsidRDefault="007A5AD5" w:rsidP="00917849">
            <w:pPr>
              <w:pStyle w:val="TableParagraph"/>
              <w:ind w:left="108"/>
              <w:rPr>
                <w:rFonts w:ascii="Calibri" w:hAnsi="Calibri" w:cs="Calibri"/>
                <w:sz w:val="16"/>
                <w:szCs w:val="16"/>
              </w:rPr>
            </w:pPr>
          </w:p>
        </w:tc>
        <w:tc>
          <w:tcPr>
            <w:tcW w:w="504" w:type="pct"/>
          </w:tcPr>
          <w:p w14:paraId="5A1D0D9F"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B4064DA" w14:textId="77777777" w:rsidR="007A5AD5" w:rsidRPr="00FB2465" w:rsidRDefault="007A5AD5" w:rsidP="00917849">
            <w:pPr>
              <w:pStyle w:val="TableParagraph"/>
              <w:ind w:left="108"/>
              <w:rPr>
                <w:rFonts w:ascii="Calibri" w:hAnsi="Calibri" w:cs="Calibri"/>
                <w:sz w:val="16"/>
                <w:szCs w:val="16"/>
              </w:rPr>
            </w:pPr>
          </w:p>
        </w:tc>
      </w:tr>
      <w:tr w:rsidR="007A5AD5" w:rsidRPr="00FB2465" w14:paraId="7B92CD34" w14:textId="5069F655" w:rsidTr="00795231">
        <w:trPr>
          <w:trHeight w:val="126"/>
        </w:trPr>
        <w:tc>
          <w:tcPr>
            <w:tcW w:w="296" w:type="pct"/>
            <w:vMerge/>
          </w:tcPr>
          <w:p w14:paraId="3E271DCF" w14:textId="77777777" w:rsidR="007A5AD5" w:rsidRPr="00FB2465" w:rsidRDefault="007A5AD5" w:rsidP="00917849">
            <w:pPr>
              <w:rPr>
                <w:rFonts w:cs="Calibri"/>
                <w:b/>
                <w:bCs/>
                <w:sz w:val="16"/>
                <w:szCs w:val="16"/>
              </w:rPr>
            </w:pPr>
          </w:p>
        </w:tc>
        <w:tc>
          <w:tcPr>
            <w:tcW w:w="442" w:type="pct"/>
            <w:vMerge/>
            <w:vAlign w:val="center"/>
          </w:tcPr>
          <w:p w14:paraId="7DAF6616" w14:textId="77777777" w:rsidR="007A5AD5" w:rsidRPr="00FB2465" w:rsidRDefault="007A5AD5" w:rsidP="00917849">
            <w:pPr>
              <w:rPr>
                <w:rFonts w:cs="Calibri"/>
                <w:sz w:val="16"/>
                <w:szCs w:val="16"/>
              </w:rPr>
            </w:pPr>
          </w:p>
        </w:tc>
        <w:tc>
          <w:tcPr>
            <w:tcW w:w="332" w:type="pct"/>
            <w:vMerge/>
          </w:tcPr>
          <w:p w14:paraId="4CEC5CAB" w14:textId="77777777" w:rsidR="007A5AD5" w:rsidRPr="00FB2465" w:rsidRDefault="007A5AD5" w:rsidP="00917849">
            <w:pPr>
              <w:jc w:val="both"/>
              <w:rPr>
                <w:rFonts w:cs="Calibri"/>
                <w:sz w:val="16"/>
                <w:szCs w:val="16"/>
              </w:rPr>
            </w:pPr>
          </w:p>
        </w:tc>
        <w:tc>
          <w:tcPr>
            <w:tcW w:w="833" w:type="pct"/>
            <w:vMerge/>
          </w:tcPr>
          <w:p w14:paraId="22ABDD92" w14:textId="77777777" w:rsidR="007A5AD5" w:rsidRPr="00FB2465" w:rsidRDefault="007A5AD5" w:rsidP="00917849">
            <w:pPr>
              <w:jc w:val="both"/>
              <w:rPr>
                <w:rFonts w:cs="Calibri"/>
                <w:sz w:val="16"/>
                <w:szCs w:val="16"/>
              </w:rPr>
            </w:pPr>
          </w:p>
        </w:tc>
        <w:tc>
          <w:tcPr>
            <w:tcW w:w="954" w:type="pct"/>
          </w:tcPr>
          <w:p w14:paraId="365FEE86" w14:textId="15B4634E"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 T</w:t>
            </w:r>
            <w:r w:rsidRPr="00FB2465">
              <w:rPr>
                <w:rFonts w:ascii="Calibri" w:hAnsi="Calibri" w:cs="Calibri"/>
                <w:sz w:val="16"/>
                <w:szCs w:val="16"/>
              </w:rPr>
              <w:t>itoli doppi</w:t>
            </w:r>
            <w:r>
              <w:rPr>
                <w:rFonts w:ascii="Calibri" w:hAnsi="Calibri" w:cs="Calibri"/>
                <w:sz w:val="16"/>
                <w:szCs w:val="16"/>
              </w:rPr>
              <w:t xml:space="preserve"> (n.)</w:t>
            </w:r>
          </w:p>
        </w:tc>
        <w:tc>
          <w:tcPr>
            <w:tcW w:w="428" w:type="pct"/>
            <w:vMerge/>
          </w:tcPr>
          <w:p w14:paraId="194E6545" w14:textId="77777777" w:rsidR="007A5AD5" w:rsidRDefault="007A5AD5" w:rsidP="00917849">
            <w:pPr>
              <w:pStyle w:val="TableParagraph"/>
              <w:ind w:left="108"/>
              <w:rPr>
                <w:rFonts w:ascii="Calibri" w:hAnsi="Calibri" w:cs="Calibri"/>
                <w:sz w:val="16"/>
                <w:szCs w:val="16"/>
              </w:rPr>
            </w:pPr>
          </w:p>
        </w:tc>
        <w:tc>
          <w:tcPr>
            <w:tcW w:w="504" w:type="pct"/>
          </w:tcPr>
          <w:p w14:paraId="6F8FD2B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0C1BED61" w14:textId="77777777" w:rsidR="007A5AD5" w:rsidRPr="00FB2465" w:rsidRDefault="007A5AD5" w:rsidP="00917849">
            <w:pPr>
              <w:pStyle w:val="TableParagraph"/>
              <w:ind w:left="108"/>
              <w:rPr>
                <w:rFonts w:ascii="Calibri" w:hAnsi="Calibri" w:cs="Calibri"/>
                <w:sz w:val="16"/>
                <w:szCs w:val="16"/>
              </w:rPr>
            </w:pPr>
          </w:p>
        </w:tc>
      </w:tr>
      <w:tr w:rsidR="007A5AD5" w:rsidRPr="00FB2465" w14:paraId="4D205004" w14:textId="266E5531" w:rsidTr="00795231">
        <w:trPr>
          <w:trHeight w:val="149"/>
        </w:trPr>
        <w:tc>
          <w:tcPr>
            <w:tcW w:w="296" w:type="pct"/>
            <w:vMerge/>
          </w:tcPr>
          <w:p w14:paraId="319BDBA8" w14:textId="77777777" w:rsidR="007A5AD5" w:rsidRPr="00FB2465" w:rsidRDefault="007A5AD5" w:rsidP="00917849">
            <w:pPr>
              <w:rPr>
                <w:rFonts w:cs="Calibri"/>
                <w:b/>
                <w:bCs/>
                <w:sz w:val="16"/>
                <w:szCs w:val="16"/>
              </w:rPr>
            </w:pPr>
          </w:p>
        </w:tc>
        <w:tc>
          <w:tcPr>
            <w:tcW w:w="442" w:type="pct"/>
            <w:vMerge/>
            <w:vAlign w:val="center"/>
          </w:tcPr>
          <w:p w14:paraId="434682C4" w14:textId="77777777" w:rsidR="007A5AD5" w:rsidRPr="00FB2465" w:rsidRDefault="007A5AD5" w:rsidP="00917849">
            <w:pPr>
              <w:rPr>
                <w:rFonts w:cs="Calibri"/>
                <w:sz w:val="16"/>
                <w:szCs w:val="16"/>
              </w:rPr>
            </w:pPr>
          </w:p>
        </w:tc>
        <w:tc>
          <w:tcPr>
            <w:tcW w:w="332" w:type="pct"/>
            <w:vMerge/>
          </w:tcPr>
          <w:p w14:paraId="03135EAA" w14:textId="77777777" w:rsidR="007A5AD5" w:rsidRPr="00FB2465" w:rsidRDefault="007A5AD5" w:rsidP="00917849">
            <w:pPr>
              <w:jc w:val="both"/>
              <w:rPr>
                <w:rFonts w:cs="Calibri"/>
                <w:sz w:val="16"/>
                <w:szCs w:val="16"/>
              </w:rPr>
            </w:pPr>
          </w:p>
        </w:tc>
        <w:tc>
          <w:tcPr>
            <w:tcW w:w="833" w:type="pct"/>
            <w:vMerge/>
          </w:tcPr>
          <w:p w14:paraId="192361D9" w14:textId="77777777" w:rsidR="007A5AD5" w:rsidRPr="00FB2465" w:rsidRDefault="007A5AD5" w:rsidP="00917849">
            <w:pPr>
              <w:jc w:val="both"/>
              <w:rPr>
                <w:rFonts w:cs="Calibri"/>
                <w:sz w:val="16"/>
                <w:szCs w:val="16"/>
              </w:rPr>
            </w:pPr>
          </w:p>
        </w:tc>
        <w:tc>
          <w:tcPr>
            <w:tcW w:w="954" w:type="pct"/>
          </w:tcPr>
          <w:p w14:paraId="7D6D7D40" w14:textId="50917391"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T</w:t>
            </w:r>
            <w:r w:rsidRPr="00FB2465">
              <w:rPr>
                <w:rFonts w:ascii="Calibri" w:hAnsi="Calibri" w:cs="Calibri"/>
                <w:sz w:val="16"/>
                <w:szCs w:val="16"/>
              </w:rPr>
              <w:t xml:space="preserve">itoli </w:t>
            </w:r>
            <w:r>
              <w:rPr>
                <w:rFonts w:ascii="Calibri" w:hAnsi="Calibri" w:cs="Calibri"/>
                <w:sz w:val="16"/>
                <w:szCs w:val="16"/>
              </w:rPr>
              <w:t>multipli (n.)</w:t>
            </w:r>
          </w:p>
        </w:tc>
        <w:tc>
          <w:tcPr>
            <w:tcW w:w="428" w:type="pct"/>
            <w:vMerge/>
          </w:tcPr>
          <w:p w14:paraId="6C6AF2AA" w14:textId="77777777" w:rsidR="007A5AD5" w:rsidRDefault="007A5AD5" w:rsidP="00917849">
            <w:pPr>
              <w:pStyle w:val="TableParagraph"/>
              <w:ind w:left="108"/>
              <w:rPr>
                <w:rFonts w:ascii="Calibri" w:hAnsi="Calibri" w:cs="Calibri"/>
                <w:sz w:val="16"/>
                <w:szCs w:val="16"/>
              </w:rPr>
            </w:pPr>
          </w:p>
        </w:tc>
        <w:tc>
          <w:tcPr>
            <w:tcW w:w="504" w:type="pct"/>
          </w:tcPr>
          <w:p w14:paraId="5DEC4BAF"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1C7000E" w14:textId="77777777" w:rsidR="007A5AD5" w:rsidRPr="00FB2465" w:rsidRDefault="007A5AD5" w:rsidP="00917849">
            <w:pPr>
              <w:pStyle w:val="TableParagraph"/>
              <w:ind w:left="108"/>
              <w:rPr>
                <w:rFonts w:ascii="Calibri" w:hAnsi="Calibri" w:cs="Calibri"/>
                <w:sz w:val="16"/>
                <w:szCs w:val="16"/>
              </w:rPr>
            </w:pPr>
          </w:p>
        </w:tc>
      </w:tr>
      <w:tr w:rsidR="007A5AD5" w:rsidRPr="00FB2465" w14:paraId="6910397B" w14:textId="7A5A0F52" w:rsidTr="00795231">
        <w:trPr>
          <w:trHeight w:val="149"/>
        </w:trPr>
        <w:tc>
          <w:tcPr>
            <w:tcW w:w="296" w:type="pct"/>
            <w:vMerge/>
          </w:tcPr>
          <w:p w14:paraId="24668F36" w14:textId="77777777" w:rsidR="007A5AD5" w:rsidRPr="00FB2465" w:rsidRDefault="007A5AD5" w:rsidP="00917849">
            <w:pPr>
              <w:rPr>
                <w:rFonts w:cs="Calibri"/>
                <w:b/>
                <w:bCs/>
                <w:sz w:val="16"/>
                <w:szCs w:val="16"/>
              </w:rPr>
            </w:pPr>
          </w:p>
        </w:tc>
        <w:tc>
          <w:tcPr>
            <w:tcW w:w="442" w:type="pct"/>
            <w:vMerge/>
            <w:vAlign w:val="center"/>
          </w:tcPr>
          <w:p w14:paraId="0D90CDFB" w14:textId="77777777" w:rsidR="007A5AD5" w:rsidRPr="00FB2465" w:rsidRDefault="007A5AD5" w:rsidP="00917849">
            <w:pPr>
              <w:rPr>
                <w:rFonts w:cs="Calibri"/>
                <w:sz w:val="16"/>
                <w:szCs w:val="16"/>
              </w:rPr>
            </w:pPr>
          </w:p>
        </w:tc>
        <w:tc>
          <w:tcPr>
            <w:tcW w:w="332" w:type="pct"/>
            <w:vMerge/>
          </w:tcPr>
          <w:p w14:paraId="073AD4FA" w14:textId="77777777" w:rsidR="007A5AD5" w:rsidRPr="00FB2465" w:rsidRDefault="007A5AD5" w:rsidP="00917849">
            <w:pPr>
              <w:jc w:val="both"/>
              <w:rPr>
                <w:rFonts w:cs="Calibri"/>
                <w:sz w:val="16"/>
                <w:szCs w:val="16"/>
              </w:rPr>
            </w:pPr>
          </w:p>
        </w:tc>
        <w:tc>
          <w:tcPr>
            <w:tcW w:w="833" w:type="pct"/>
            <w:vMerge/>
          </w:tcPr>
          <w:p w14:paraId="77093689" w14:textId="77777777" w:rsidR="007A5AD5" w:rsidRPr="00FB2465" w:rsidRDefault="007A5AD5" w:rsidP="00917849">
            <w:pPr>
              <w:jc w:val="both"/>
              <w:rPr>
                <w:rFonts w:cs="Calibri"/>
                <w:sz w:val="16"/>
                <w:szCs w:val="16"/>
              </w:rPr>
            </w:pPr>
          </w:p>
        </w:tc>
        <w:tc>
          <w:tcPr>
            <w:tcW w:w="954" w:type="pct"/>
          </w:tcPr>
          <w:p w14:paraId="377E1D0E" w14:textId="03ADAE35"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T</w:t>
            </w:r>
            <w:r w:rsidRPr="00FB2465">
              <w:rPr>
                <w:rFonts w:ascii="Calibri" w:hAnsi="Calibri" w:cs="Calibri"/>
                <w:sz w:val="16"/>
                <w:szCs w:val="16"/>
              </w:rPr>
              <w:t xml:space="preserve">itoli </w:t>
            </w:r>
            <w:r>
              <w:rPr>
                <w:rFonts w:ascii="Calibri" w:hAnsi="Calibri" w:cs="Calibri"/>
                <w:sz w:val="16"/>
                <w:szCs w:val="16"/>
              </w:rPr>
              <w:t>congiunti (n.)</w:t>
            </w:r>
          </w:p>
        </w:tc>
        <w:tc>
          <w:tcPr>
            <w:tcW w:w="428" w:type="pct"/>
            <w:vMerge/>
          </w:tcPr>
          <w:p w14:paraId="7C2D8284" w14:textId="77777777" w:rsidR="007A5AD5" w:rsidRDefault="007A5AD5" w:rsidP="00917849">
            <w:pPr>
              <w:pStyle w:val="TableParagraph"/>
              <w:ind w:left="108"/>
              <w:rPr>
                <w:rFonts w:ascii="Calibri" w:hAnsi="Calibri" w:cs="Calibri"/>
                <w:sz w:val="16"/>
                <w:szCs w:val="16"/>
              </w:rPr>
            </w:pPr>
          </w:p>
        </w:tc>
        <w:tc>
          <w:tcPr>
            <w:tcW w:w="504" w:type="pct"/>
          </w:tcPr>
          <w:p w14:paraId="78F4F963"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6C0AAEE7" w14:textId="77777777" w:rsidR="007A5AD5" w:rsidRPr="00FB2465" w:rsidRDefault="007A5AD5" w:rsidP="00917849">
            <w:pPr>
              <w:pStyle w:val="TableParagraph"/>
              <w:ind w:left="108"/>
              <w:rPr>
                <w:rFonts w:ascii="Calibri" w:hAnsi="Calibri" w:cs="Calibri"/>
                <w:sz w:val="16"/>
                <w:szCs w:val="16"/>
              </w:rPr>
            </w:pPr>
          </w:p>
        </w:tc>
      </w:tr>
      <w:tr w:rsidR="007A5AD5" w:rsidRPr="00FB2465" w14:paraId="561D8AB0" w14:textId="70E4C655" w:rsidTr="00795231">
        <w:trPr>
          <w:trHeight w:val="230"/>
        </w:trPr>
        <w:tc>
          <w:tcPr>
            <w:tcW w:w="296" w:type="pct"/>
            <w:vMerge/>
          </w:tcPr>
          <w:p w14:paraId="1A98B6AC" w14:textId="77777777" w:rsidR="007A5AD5" w:rsidRPr="00FB2465" w:rsidRDefault="007A5AD5" w:rsidP="00917849">
            <w:pPr>
              <w:rPr>
                <w:rFonts w:cs="Calibri"/>
                <w:b/>
                <w:bCs/>
                <w:sz w:val="16"/>
                <w:szCs w:val="16"/>
              </w:rPr>
            </w:pPr>
          </w:p>
        </w:tc>
        <w:tc>
          <w:tcPr>
            <w:tcW w:w="442" w:type="pct"/>
            <w:vMerge/>
            <w:vAlign w:val="center"/>
          </w:tcPr>
          <w:p w14:paraId="6FA4B135" w14:textId="77777777" w:rsidR="007A5AD5" w:rsidRPr="00FB2465" w:rsidRDefault="007A5AD5" w:rsidP="00917849">
            <w:pPr>
              <w:rPr>
                <w:rFonts w:cs="Calibri"/>
                <w:sz w:val="16"/>
                <w:szCs w:val="16"/>
              </w:rPr>
            </w:pPr>
          </w:p>
        </w:tc>
        <w:tc>
          <w:tcPr>
            <w:tcW w:w="332" w:type="pct"/>
            <w:vMerge/>
          </w:tcPr>
          <w:p w14:paraId="1C2F3E75" w14:textId="77777777" w:rsidR="007A5AD5" w:rsidRPr="00FB2465" w:rsidRDefault="007A5AD5" w:rsidP="00917849">
            <w:pPr>
              <w:jc w:val="both"/>
              <w:rPr>
                <w:rFonts w:cs="Calibri"/>
                <w:sz w:val="16"/>
                <w:szCs w:val="16"/>
              </w:rPr>
            </w:pPr>
          </w:p>
        </w:tc>
        <w:tc>
          <w:tcPr>
            <w:tcW w:w="833" w:type="pct"/>
            <w:vMerge/>
          </w:tcPr>
          <w:p w14:paraId="5B7BE040" w14:textId="77777777" w:rsidR="007A5AD5" w:rsidRPr="00FB2465" w:rsidRDefault="007A5AD5" w:rsidP="00917849">
            <w:pPr>
              <w:jc w:val="both"/>
              <w:rPr>
                <w:rFonts w:cs="Calibri"/>
                <w:sz w:val="16"/>
                <w:szCs w:val="16"/>
              </w:rPr>
            </w:pPr>
          </w:p>
        </w:tc>
        <w:tc>
          <w:tcPr>
            <w:tcW w:w="954" w:type="pct"/>
          </w:tcPr>
          <w:p w14:paraId="3A56D79C"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Rilascio del titolo di Doctor </w:t>
            </w:r>
            <w:proofErr w:type="spellStart"/>
            <w:r>
              <w:rPr>
                <w:rFonts w:ascii="Calibri" w:hAnsi="Calibri" w:cs="Calibri"/>
                <w:sz w:val="16"/>
                <w:szCs w:val="16"/>
              </w:rPr>
              <w:t>Europeus</w:t>
            </w:r>
            <w:proofErr w:type="spellEnd"/>
            <w:r>
              <w:rPr>
                <w:rFonts w:ascii="Calibri" w:hAnsi="Calibri" w:cs="Calibri"/>
                <w:sz w:val="16"/>
                <w:szCs w:val="16"/>
              </w:rPr>
              <w:t xml:space="preserve"> (S/N)</w:t>
            </w:r>
          </w:p>
        </w:tc>
        <w:tc>
          <w:tcPr>
            <w:tcW w:w="428" w:type="pct"/>
            <w:vMerge/>
          </w:tcPr>
          <w:p w14:paraId="309A45C7" w14:textId="77777777" w:rsidR="007A5AD5" w:rsidRDefault="007A5AD5" w:rsidP="00917849">
            <w:pPr>
              <w:pStyle w:val="TableParagraph"/>
              <w:ind w:left="108"/>
              <w:rPr>
                <w:rFonts w:ascii="Calibri" w:hAnsi="Calibri" w:cs="Calibri"/>
                <w:sz w:val="16"/>
                <w:szCs w:val="16"/>
              </w:rPr>
            </w:pPr>
          </w:p>
        </w:tc>
        <w:tc>
          <w:tcPr>
            <w:tcW w:w="504" w:type="pct"/>
          </w:tcPr>
          <w:p w14:paraId="2973AF6C"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139992CF" w14:textId="77777777" w:rsidR="007A5AD5" w:rsidRPr="00FB2465" w:rsidRDefault="007A5AD5" w:rsidP="00917849">
            <w:pPr>
              <w:pStyle w:val="TableParagraph"/>
              <w:ind w:left="108"/>
              <w:rPr>
                <w:rFonts w:ascii="Calibri" w:hAnsi="Calibri" w:cs="Calibri"/>
                <w:sz w:val="16"/>
                <w:szCs w:val="16"/>
              </w:rPr>
            </w:pPr>
          </w:p>
        </w:tc>
      </w:tr>
      <w:tr w:rsidR="007A5AD5" w:rsidRPr="00FB2465" w14:paraId="16228426" w14:textId="05A1C048" w:rsidTr="00795231">
        <w:trPr>
          <w:trHeight w:val="207"/>
        </w:trPr>
        <w:tc>
          <w:tcPr>
            <w:tcW w:w="296" w:type="pct"/>
            <w:vMerge/>
          </w:tcPr>
          <w:p w14:paraId="078EA051" w14:textId="77777777" w:rsidR="007A5AD5" w:rsidRPr="00FB2465" w:rsidRDefault="007A5AD5" w:rsidP="00917849">
            <w:pPr>
              <w:rPr>
                <w:rFonts w:cs="Calibri"/>
                <w:b/>
                <w:bCs/>
                <w:sz w:val="16"/>
                <w:szCs w:val="16"/>
              </w:rPr>
            </w:pPr>
            <w:bookmarkStart w:id="41" w:name="_Hlk100044963"/>
          </w:p>
        </w:tc>
        <w:tc>
          <w:tcPr>
            <w:tcW w:w="442" w:type="pct"/>
            <w:vMerge/>
            <w:vAlign w:val="center"/>
          </w:tcPr>
          <w:p w14:paraId="05A8F508" w14:textId="77777777" w:rsidR="007A5AD5" w:rsidRPr="00FB2465" w:rsidRDefault="007A5AD5" w:rsidP="00917849">
            <w:pPr>
              <w:rPr>
                <w:rFonts w:cs="Calibri"/>
                <w:sz w:val="16"/>
                <w:szCs w:val="16"/>
              </w:rPr>
            </w:pPr>
          </w:p>
        </w:tc>
        <w:tc>
          <w:tcPr>
            <w:tcW w:w="3050" w:type="pct"/>
            <w:gridSpan w:val="5"/>
          </w:tcPr>
          <w:p w14:paraId="0D47CA24" w14:textId="643FE6E2" w:rsidR="007A5AD5" w:rsidRPr="00FB2465" w:rsidRDefault="007A5AD5" w:rsidP="00917849">
            <w:pPr>
              <w:jc w:val="both"/>
              <w:rPr>
                <w:rFonts w:cs="Calibri"/>
                <w:sz w:val="16"/>
                <w:szCs w:val="16"/>
              </w:rPr>
            </w:pPr>
            <w:r w:rsidRPr="00FB2465">
              <w:rPr>
                <w:rFonts w:cs="Calibri"/>
                <w:sz w:val="16"/>
                <w:szCs w:val="16"/>
              </w:rPr>
              <w:t xml:space="preserve">[Tutti gli aspetti da considerare di questo punto di attenzione servono anche da riscontro per la valutazione del requisito di sede </w:t>
            </w:r>
            <w:hyperlink w:anchor="D2" w:history="1">
              <w:r w:rsidRPr="00FB2465">
                <w:rPr>
                  <w:rStyle w:val="Collegamentoipertestuale"/>
                  <w:rFonts w:cs="Calibri"/>
                  <w:sz w:val="16"/>
                  <w:szCs w:val="16"/>
                </w:rPr>
                <w:t>D.2</w:t>
              </w:r>
            </w:hyperlink>
            <w:r w:rsidRPr="00FB2465">
              <w:rPr>
                <w:rFonts w:cs="Calibri"/>
                <w:sz w:val="16"/>
                <w:szCs w:val="16"/>
              </w:rPr>
              <w:t>].</w:t>
            </w:r>
          </w:p>
        </w:tc>
        <w:tc>
          <w:tcPr>
            <w:tcW w:w="1212" w:type="pct"/>
          </w:tcPr>
          <w:p w14:paraId="295A3CA9" w14:textId="77777777" w:rsidR="007A5AD5" w:rsidRPr="00FB2465" w:rsidRDefault="007A5AD5" w:rsidP="00917849">
            <w:pPr>
              <w:jc w:val="both"/>
              <w:rPr>
                <w:rFonts w:cs="Calibri"/>
                <w:sz w:val="16"/>
                <w:szCs w:val="16"/>
              </w:rPr>
            </w:pPr>
          </w:p>
        </w:tc>
      </w:tr>
      <w:tr w:rsidR="007A5AD5" w:rsidRPr="00FB2465" w14:paraId="22262F92" w14:textId="05D5E335" w:rsidTr="00795231">
        <w:trPr>
          <w:trHeight w:val="460"/>
        </w:trPr>
        <w:tc>
          <w:tcPr>
            <w:tcW w:w="296" w:type="pct"/>
            <w:vMerge w:val="restart"/>
          </w:tcPr>
          <w:p w14:paraId="45345AB4" w14:textId="6C36FAF8" w:rsidR="007A5AD5" w:rsidRPr="00FB2465" w:rsidRDefault="007A5AD5" w:rsidP="00917849">
            <w:pPr>
              <w:rPr>
                <w:rFonts w:cs="Calibri"/>
                <w:b/>
                <w:bCs/>
                <w:sz w:val="16"/>
                <w:szCs w:val="16"/>
              </w:rPr>
            </w:pPr>
            <w:bookmarkStart w:id="42" w:name="DPHD2"/>
            <w:bookmarkEnd w:id="41"/>
            <w:r w:rsidRPr="00FB2465">
              <w:rPr>
                <w:rFonts w:cs="Calibri"/>
                <w:b/>
                <w:bCs/>
                <w:sz w:val="16"/>
                <w:szCs w:val="16"/>
              </w:rPr>
              <w:t xml:space="preserve">D.PHD.2 </w:t>
            </w:r>
            <w:bookmarkEnd w:id="42"/>
          </w:p>
        </w:tc>
        <w:tc>
          <w:tcPr>
            <w:tcW w:w="442" w:type="pct"/>
            <w:vMerge w:val="restart"/>
          </w:tcPr>
          <w:p w14:paraId="04888E60" w14:textId="77777777" w:rsidR="007A5AD5" w:rsidRPr="00FB2465" w:rsidDel="00501AF7" w:rsidRDefault="007A5AD5" w:rsidP="00917849">
            <w:pPr>
              <w:rPr>
                <w:rFonts w:cs="Calibri"/>
                <w:b/>
                <w:bCs/>
                <w:sz w:val="16"/>
                <w:szCs w:val="16"/>
              </w:rPr>
            </w:pPr>
            <w:r w:rsidRPr="00FB2465">
              <w:rPr>
                <w:rFonts w:cs="Calibri"/>
                <w:b/>
                <w:bCs/>
                <w:sz w:val="16"/>
                <w:szCs w:val="16"/>
              </w:rPr>
              <w:t>Pianificazione e organizzazione delle attività formative e di ricerca per la crescita dei dottorandi</w:t>
            </w:r>
          </w:p>
        </w:tc>
        <w:tc>
          <w:tcPr>
            <w:tcW w:w="332" w:type="pct"/>
            <w:vMerge w:val="restart"/>
          </w:tcPr>
          <w:p w14:paraId="05CAAA55" w14:textId="77777777" w:rsidR="007A5AD5" w:rsidRPr="00FB2465" w:rsidRDefault="007A5AD5" w:rsidP="00917849">
            <w:pPr>
              <w:jc w:val="both"/>
              <w:rPr>
                <w:rFonts w:cs="Calibri"/>
                <w:sz w:val="16"/>
                <w:szCs w:val="16"/>
              </w:rPr>
            </w:pPr>
            <w:r w:rsidRPr="00FB2465">
              <w:rPr>
                <w:rFonts w:cs="Calibri"/>
                <w:sz w:val="16"/>
                <w:szCs w:val="16"/>
              </w:rPr>
              <w:t>D.PHD.2.1</w:t>
            </w:r>
          </w:p>
        </w:tc>
        <w:tc>
          <w:tcPr>
            <w:tcW w:w="833" w:type="pct"/>
            <w:vMerge w:val="restart"/>
          </w:tcPr>
          <w:p w14:paraId="4AF52DDC" w14:textId="77777777" w:rsidR="007A5AD5" w:rsidRPr="00FB2465" w:rsidRDefault="007A5AD5" w:rsidP="00917849">
            <w:pPr>
              <w:jc w:val="both"/>
              <w:rPr>
                <w:rFonts w:cs="Calibri"/>
                <w:sz w:val="16"/>
                <w:szCs w:val="16"/>
              </w:rPr>
            </w:pPr>
            <w:r w:rsidRPr="00FB2465">
              <w:rPr>
                <w:rFonts w:cs="Calibri"/>
                <w:sz w:val="16"/>
                <w:szCs w:val="16"/>
              </w:rPr>
              <w:t>È previsto un calendario di attività formative (corsi, seminari, eventi scientifici…) adeguato in termini quantitativi e qualitativi, che preveda anche la partecipazione di studiosi ed esperti italiani e stranieri di elevato profilo provenienti dal mondo accademico, dagli Enti di ricerca, dalle aziende, dalle istituzioni culturali e sociali.</w:t>
            </w:r>
          </w:p>
        </w:tc>
        <w:tc>
          <w:tcPr>
            <w:tcW w:w="954" w:type="pct"/>
          </w:tcPr>
          <w:p w14:paraId="3038B8DE" w14:textId="7B283329" w:rsidR="007A5AD5" w:rsidRPr="006020CC" w:rsidRDefault="007A5AD5" w:rsidP="00543D0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Livello di adeguatezza e coerenza del</w:t>
            </w:r>
            <w:r w:rsidRPr="00FB2465">
              <w:rPr>
                <w:rFonts w:ascii="Calibri" w:hAnsi="Calibri" w:cs="Calibri"/>
                <w:sz w:val="16"/>
                <w:szCs w:val="16"/>
              </w:rPr>
              <w:t xml:space="preserve"> calendario delle attività formative con gli obiettivi del programma </w:t>
            </w:r>
            <w:r w:rsidRPr="002C230F">
              <w:rPr>
                <w:rFonts w:ascii="Calibri" w:hAnsi="Calibri" w:cs="Calibri"/>
                <w:sz w:val="16"/>
                <w:szCs w:val="16"/>
              </w:rPr>
              <w:t>(1. Molto basso -2. Basso – 3. Medio – 4. Alto - 5. Molto alto)</w:t>
            </w:r>
          </w:p>
        </w:tc>
        <w:tc>
          <w:tcPr>
            <w:tcW w:w="428" w:type="pct"/>
            <w:vMerge w:val="restart"/>
          </w:tcPr>
          <w:p w14:paraId="0B18DA05"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DPO</w:t>
            </w:r>
          </w:p>
        </w:tc>
        <w:tc>
          <w:tcPr>
            <w:tcW w:w="504" w:type="pct"/>
          </w:tcPr>
          <w:p w14:paraId="53709C3A"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797A2A7D" w14:textId="77777777" w:rsidR="007A5AD5" w:rsidRPr="00FB2465" w:rsidRDefault="007A5AD5" w:rsidP="00917849">
            <w:pPr>
              <w:pStyle w:val="TableParagraph"/>
              <w:ind w:left="108"/>
              <w:rPr>
                <w:rFonts w:ascii="Calibri" w:hAnsi="Calibri" w:cs="Calibri"/>
                <w:sz w:val="16"/>
                <w:szCs w:val="16"/>
              </w:rPr>
            </w:pPr>
          </w:p>
        </w:tc>
      </w:tr>
      <w:tr w:rsidR="007A5AD5" w:rsidRPr="00FB2465" w14:paraId="0A9184EF" w14:textId="5EBCED20" w:rsidTr="00795231">
        <w:trPr>
          <w:trHeight w:val="350"/>
        </w:trPr>
        <w:tc>
          <w:tcPr>
            <w:tcW w:w="296" w:type="pct"/>
            <w:vMerge/>
          </w:tcPr>
          <w:p w14:paraId="545880E6" w14:textId="77777777" w:rsidR="007A5AD5" w:rsidRPr="00FB2465" w:rsidRDefault="007A5AD5" w:rsidP="00917849">
            <w:pPr>
              <w:rPr>
                <w:rFonts w:cs="Calibri"/>
                <w:b/>
                <w:bCs/>
                <w:sz w:val="16"/>
                <w:szCs w:val="16"/>
              </w:rPr>
            </w:pPr>
          </w:p>
        </w:tc>
        <w:tc>
          <w:tcPr>
            <w:tcW w:w="442" w:type="pct"/>
            <w:vMerge/>
          </w:tcPr>
          <w:p w14:paraId="6255CE65" w14:textId="77777777" w:rsidR="007A5AD5" w:rsidRPr="00FB2465" w:rsidRDefault="007A5AD5" w:rsidP="00917849">
            <w:pPr>
              <w:rPr>
                <w:rFonts w:cs="Calibri"/>
                <w:b/>
                <w:bCs/>
                <w:sz w:val="16"/>
                <w:szCs w:val="16"/>
              </w:rPr>
            </w:pPr>
          </w:p>
        </w:tc>
        <w:tc>
          <w:tcPr>
            <w:tcW w:w="332" w:type="pct"/>
            <w:vMerge/>
          </w:tcPr>
          <w:p w14:paraId="10DBE68A" w14:textId="77777777" w:rsidR="007A5AD5" w:rsidRPr="00FB2465" w:rsidRDefault="007A5AD5" w:rsidP="00917849">
            <w:pPr>
              <w:jc w:val="both"/>
              <w:rPr>
                <w:rFonts w:cs="Calibri"/>
                <w:sz w:val="16"/>
                <w:szCs w:val="16"/>
              </w:rPr>
            </w:pPr>
          </w:p>
        </w:tc>
        <w:tc>
          <w:tcPr>
            <w:tcW w:w="833" w:type="pct"/>
            <w:vMerge/>
          </w:tcPr>
          <w:p w14:paraId="5F27FA8C" w14:textId="77777777" w:rsidR="007A5AD5" w:rsidRPr="00FB2465" w:rsidRDefault="007A5AD5" w:rsidP="00917849">
            <w:pPr>
              <w:jc w:val="both"/>
              <w:rPr>
                <w:rFonts w:cs="Calibri"/>
                <w:sz w:val="16"/>
                <w:szCs w:val="16"/>
              </w:rPr>
            </w:pPr>
          </w:p>
        </w:tc>
        <w:tc>
          <w:tcPr>
            <w:tcW w:w="954" w:type="pct"/>
          </w:tcPr>
          <w:p w14:paraId="1BC3B277" w14:textId="2E96257B"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w:t>
            </w:r>
            <w:r w:rsidRPr="00FB2465">
              <w:rPr>
                <w:rFonts w:ascii="Calibri" w:hAnsi="Calibri" w:cs="Calibri"/>
                <w:sz w:val="16"/>
                <w:szCs w:val="16"/>
              </w:rPr>
              <w:t xml:space="preserve"> studiosi ed esperti italiani e stranieri </w:t>
            </w:r>
            <w:r>
              <w:rPr>
                <w:rFonts w:ascii="Calibri" w:hAnsi="Calibri" w:cs="Calibri"/>
                <w:sz w:val="16"/>
                <w:szCs w:val="16"/>
              </w:rPr>
              <w:t xml:space="preserve">di elevato profilo </w:t>
            </w:r>
            <w:r w:rsidRPr="00FB2465">
              <w:rPr>
                <w:rFonts w:ascii="Calibri" w:hAnsi="Calibri" w:cs="Calibri"/>
                <w:sz w:val="16"/>
                <w:szCs w:val="16"/>
              </w:rPr>
              <w:t>del mondo accademico (n</w:t>
            </w:r>
            <w:r>
              <w:rPr>
                <w:rFonts w:ascii="Calibri" w:hAnsi="Calibri" w:cs="Calibri"/>
                <w:sz w:val="16"/>
                <w:szCs w:val="16"/>
              </w:rPr>
              <w:t>.</w:t>
            </w:r>
            <w:r w:rsidRPr="00FB2465">
              <w:rPr>
                <w:rFonts w:ascii="Calibri" w:hAnsi="Calibri" w:cs="Calibri"/>
                <w:sz w:val="16"/>
                <w:szCs w:val="16"/>
              </w:rPr>
              <w:t>)</w:t>
            </w:r>
          </w:p>
        </w:tc>
        <w:tc>
          <w:tcPr>
            <w:tcW w:w="428" w:type="pct"/>
            <w:vMerge/>
          </w:tcPr>
          <w:p w14:paraId="3DA23E65" w14:textId="77777777" w:rsidR="007A5AD5" w:rsidRDefault="007A5AD5" w:rsidP="00917849">
            <w:pPr>
              <w:pStyle w:val="TableParagraph"/>
              <w:ind w:left="108"/>
              <w:rPr>
                <w:rFonts w:ascii="Calibri" w:hAnsi="Calibri" w:cs="Calibri"/>
                <w:sz w:val="16"/>
                <w:szCs w:val="16"/>
              </w:rPr>
            </w:pPr>
          </w:p>
        </w:tc>
        <w:tc>
          <w:tcPr>
            <w:tcW w:w="504" w:type="pct"/>
          </w:tcPr>
          <w:p w14:paraId="1440874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10E1DE3D" w14:textId="77777777" w:rsidR="007A5AD5" w:rsidRPr="00FB2465" w:rsidRDefault="007A5AD5" w:rsidP="00917849">
            <w:pPr>
              <w:pStyle w:val="TableParagraph"/>
              <w:ind w:left="108"/>
              <w:rPr>
                <w:rFonts w:ascii="Calibri" w:hAnsi="Calibri" w:cs="Calibri"/>
                <w:sz w:val="16"/>
                <w:szCs w:val="16"/>
              </w:rPr>
            </w:pPr>
          </w:p>
        </w:tc>
      </w:tr>
      <w:tr w:rsidR="007A5AD5" w:rsidRPr="00FB2465" w14:paraId="07B504D1" w14:textId="44177611" w:rsidTr="00795231">
        <w:trPr>
          <w:trHeight w:val="438"/>
        </w:trPr>
        <w:tc>
          <w:tcPr>
            <w:tcW w:w="296" w:type="pct"/>
            <w:vMerge/>
          </w:tcPr>
          <w:p w14:paraId="3347E405" w14:textId="77777777" w:rsidR="007A5AD5" w:rsidRPr="00FB2465" w:rsidRDefault="007A5AD5" w:rsidP="00917849">
            <w:pPr>
              <w:rPr>
                <w:rFonts w:cs="Calibri"/>
                <w:b/>
                <w:bCs/>
                <w:sz w:val="16"/>
                <w:szCs w:val="16"/>
              </w:rPr>
            </w:pPr>
          </w:p>
        </w:tc>
        <w:tc>
          <w:tcPr>
            <w:tcW w:w="442" w:type="pct"/>
            <w:vMerge/>
          </w:tcPr>
          <w:p w14:paraId="68035214" w14:textId="77777777" w:rsidR="007A5AD5" w:rsidRPr="00FB2465" w:rsidRDefault="007A5AD5" w:rsidP="00917849">
            <w:pPr>
              <w:rPr>
                <w:rFonts w:cs="Calibri"/>
                <w:b/>
                <w:bCs/>
                <w:sz w:val="16"/>
                <w:szCs w:val="16"/>
              </w:rPr>
            </w:pPr>
          </w:p>
        </w:tc>
        <w:tc>
          <w:tcPr>
            <w:tcW w:w="332" w:type="pct"/>
            <w:vMerge/>
          </w:tcPr>
          <w:p w14:paraId="6270C74B" w14:textId="77777777" w:rsidR="007A5AD5" w:rsidRPr="00FB2465" w:rsidRDefault="007A5AD5" w:rsidP="00917849">
            <w:pPr>
              <w:jc w:val="both"/>
              <w:rPr>
                <w:rFonts w:cs="Calibri"/>
                <w:sz w:val="16"/>
                <w:szCs w:val="16"/>
              </w:rPr>
            </w:pPr>
          </w:p>
        </w:tc>
        <w:tc>
          <w:tcPr>
            <w:tcW w:w="833" w:type="pct"/>
            <w:vMerge/>
          </w:tcPr>
          <w:p w14:paraId="1B9A7605" w14:textId="77777777" w:rsidR="007A5AD5" w:rsidRPr="00FB2465" w:rsidRDefault="007A5AD5" w:rsidP="00917849">
            <w:pPr>
              <w:jc w:val="both"/>
              <w:rPr>
                <w:rFonts w:cs="Calibri"/>
                <w:sz w:val="16"/>
                <w:szCs w:val="16"/>
              </w:rPr>
            </w:pPr>
          </w:p>
        </w:tc>
        <w:tc>
          <w:tcPr>
            <w:tcW w:w="954" w:type="pct"/>
          </w:tcPr>
          <w:p w14:paraId="0FAE5544"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Presenza di studiosi ed esperti italiani e stranieri </w:t>
            </w:r>
            <w:r>
              <w:rPr>
                <w:rFonts w:ascii="Calibri" w:hAnsi="Calibri" w:cs="Calibri"/>
                <w:sz w:val="16"/>
                <w:szCs w:val="16"/>
              </w:rPr>
              <w:t xml:space="preserve">di elevato profilo </w:t>
            </w:r>
            <w:r w:rsidRPr="00FB2465">
              <w:rPr>
                <w:rFonts w:ascii="Calibri" w:hAnsi="Calibri" w:cs="Calibri"/>
                <w:sz w:val="16"/>
                <w:szCs w:val="16"/>
              </w:rPr>
              <w:t>del mondo produttivo (beni, servizi, no-profit) (</w:t>
            </w:r>
            <w:r>
              <w:rPr>
                <w:rFonts w:ascii="Calibri" w:hAnsi="Calibri" w:cs="Calibri"/>
                <w:sz w:val="16"/>
                <w:szCs w:val="16"/>
              </w:rPr>
              <w:t>n.</w:t>
            </w:r>
            <w:r w:rsidRPr="00FB2465">
              <w:rPr>
                <w:rFonts w:ascii="Calibri" w:hAnsi="Calibri" w:cs="Calibri"/>
                <w:sz w:val="16"/>
                <w:szCs w:val="16"/>
              </w:rPr>
              <w:t>)</w:t>
            </w:r>
          </w:p>
        </w:tc>
        <w:tc>
          <w:tcPr>
            <w:tcW w:w="428" w:type="pct"/>
            <w:vMerge/>
          </w:tcPr>
          <w:p w14:paraId="2E09D511" w14:textId="77777777" w:rsidR="007A5AD5" w:rsidRDefault="007A5AD5" w:rsidP="00917849">
            <w:pPr>
              <w:pStyle w:val="TableParagraph"/>
              <w:ind w:left="108"/>
              <w:rPr>
                <w:rFonts w:ascii="Calibri" w:hAnsi="Calibri" w:cs="Calibri"/>
                <w:sz w:val="16"/>
                <w:szCs w:val="16"/>
              </w:rPr>
            </w:pPr>
          </w:p>
        </w:tc>
        <w:tc>
          <w:tcPr>
            <w:tcW w:w="504" w:type="pct"/>
          </w:tcPr>
          <w:p w14:paraId="4A3FABF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31954F3" w14:textId="77777777" w:rsidR="007A5AD5" w:rsidRPr="00FB2465" w:rsidRDefault="007A5AD5" w:rsidP="00917849">
            <w:pPr>
              <w:pStyle w:val="TableParagraph"/>
              <w:ind w:left="108"/>
              <w:rPr>
                <w:rFonts w:ascii="Calibri" w:hAnsi="Calibri" w:cs="Calibri"/>
                <w:sz w:val="16"/>
                <w:szCs w:val="16"/>
              </w:rPr>
            </w:pPr>
          </w:p>
        </w:tc>
      </w:tr>
      <w:tr w:rsidR="007A5AD5" w:rsidRPr="00FB2465" w14:paraId="72B00E34" w14:textId="0DDCC1E7" w:rsidTr="00795231">
        <w:trPr>
          <w:trHeight w:val="428"/>
        </w:trPr>
        <w:tc>
          <w:tcPr>
            <w:tcW w:w="296" w:type="pct"/>
            <w:vMerge/>
          </w:tcPr>
          <w:p w14:paraId="7F61D374" w14:textId="77777777" w:rsidR="007A5AD5" w:rsidRPr="00FB2465" w:rsidRDefault="007A5AD5" w:rsidP="00917849">
            <w:pPr>
              <w:rPr>
                <w:rFonts w:cs="Calibri"/>
                <w:b/>
                <w:bCs/>
                <w:sz w:val="16"/>
                <w:szCs w:val="16"/>
              </w:rPr>
            </w:pPr>
          </w:p>
        </w:tc>
        <w:tc>
          <w:tcPr>
            <w:tcW w:w="442" w:type="pct"/>
            <w:vMerge/>
          </w:tcPr>
          <w:p w14:paraId="66F9F69C" w14:textId="77777777" w:rsidR="007A5AD5" w:rsidRPr="00FB2465" w:rsidRDefault="007A5AD5" w:rsidP="00917849">
            <w:pPr>
              <w:rPr>
                <w:rFonts w:cs="Calibri"/>
                <w:b/>
                <w:bCs/>
                <w:sz w:val="16"/>
                <w:szCs w:val="16"/>
              </w:rPr>
            </w:pPr>
          </w:p>
        </w:tc>
        <w:tc>
          <w:tcPr>
            <w:tcW w:w="332" w:type="pct"/>
            <w:vMerge/>
          </w:tcPr>
          <w:p w14:paraId="1E76A70D" w14:textId="77777777" w:rsidR="007A5AD5" w:rsidRPr="00FB2465" w:rsidRDefault="007A5AD5" w:rsidP="00917849">
            <w:pPr>
              <w:jc w:val="both"/>
              <w:rPr>
                <w:rFonts w:cs="Calibri"/>
                <w:sz w:val="16"/>
                <w:szCs w:val="16"/>
              </w:rPr>
            </w:pPr>
          </w:p>
        </w:tc>
        <w:tc>
          <w:tcPr>
            <w:tcW w:w="833" w:type="pct"/>
            <w:vMerge/>
          </w:tcPr>
          <w:p w14:paraId="48F3522C" w14:textId="77777777" w:rsidR="007A5AD5" w:rsidRPr="00FB2465" w:rsidRDefault="007A5AD5" w:rsidP="00917849">
            <w:pPr>
              <w:jc w:val="both"/>
              <w:rPr>
                <w:rFonts w:cs="Calibri"/>
                <w:sz w:val="16"/>
                <w:szCs w:val="16"/>
              </w:rPr>
            </w:pPr>
          </w:p>
        </w:tc>
        <w:tc>
          <w:tcPr>
            <w:tcW w:w="954" w:type="pct"/>
          </w:tcPr>
          <w:p w14:paraId="39A44185"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Presenza e consistenza di una serie di seminari specifici del corso (S/N. n. di seminari, </w:t>
            </w:r>
            <w:proofErr w:type="spellStart"/>
            <w:r>
              <w:rPr>
                <w:rFonts w:ascii="Calibri" w:hAnsi="Calibri" w:cs="Calibri"/>
                <w:sz w:val="16"/>
                <w:szCs w:val="16"/>
              </w:rPr>
              <w:t>cfu</w:t>
            </w:r>
            <w:proofErr w:type="spellEnd"/>
            <w:r>
              <w:rPr>
                <w:rFonts w:ascii="Calibri" w:hAnsi="Calibri" w:cs="Calibri"/>
                <w:sz w:val="16"/>
                <w:szCs w:val="16"/>
              </w:rPr>
              <w:t xml:space="preserve"> riconosciuti)</w:t>
            </w:r>
          </w:p>
        </w:tc>
        <w:tc>
          <w:tcPr>
            <w:tcW w:w="428" w:type="pct"/>
            <w:vMerge/>
          </w:tcPr>
          <w:p w14:paraId="6D72557E" w14:textId="77777777" w:rsidR="007A5AD5" w:rsidRDefault="007A5AD5" w:rsidP="00917849">
            <w:pPr>
              <w:pStyle w:val="TableParagraph"/>
              <w:ind w:left="108"/>
              <w:rPr>
                <w:rFonts w:ascii="Calibri" w:hAnsi="Calibri" w:cs="Calibri"/>
                <w:sz w:val="16"/>
                <w:szCs w:val="16"/>
              </w:rPr>
            </w:pPr>
          </w:p>
        </w:tc>
        <w:tc>
          <w:tcPr>
            <w:tcW w:w="504" w:type="pct"/>
          </w:tcPr>
          <w:p w14:paraId="5646BC3B"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6907634D" w14:textId="77777777" w:rsidR="007A5AD5" w:rsidRPr="00FB2465" w:rsidRDefault="007A5AD5" w:rsidP="00917849">
            <w:pPr>
              <w:pStyle w:val="TableParagraph"/>
              <w:ind w:left="108"/>
              <w:rPr>
                <w:rFonts w:ascii="Calibri" w:hAnsi="Calibri" w:cs="Calibri"/>
                <w:sz w:val="16"/>
                <w:szCs w:val="16"/>
              </w:rPr>
            </w:pPr>
          </w:p>
        </w:tc>
      </w:tr>
      <w:tr w:rsidR="007A5AD5" w:rsidRPr="00FB2465" w14:paraId="482E4A81" w14:textId="5B797D81" w:rsidTr="00795231">
        <w:trPr>
          <w:trHeight w:val="257"/>
        </w:trPr>
        <w:tc>
          <w:tcPr>
            <w:tcW w:w="296" w:type="pct"/>
            <w:vMerge/>
          </w:tcPr>
          <w:p w14:paraId="2D633EDC" w14:textId="77777777" w:rsidR="007A5AD5" w:rsidRPr="00FB2465" w:rsidRDefault="007A5AD5" w:rsidP="00917849">
            <w:pPr>
              <w:rPr>
                <w:rFonts w:cs="Calibri"/>
                <w:b/>
                <w:bCs/>
                <w:sz w:val="16"/>
                <w:szCs w:val="16"/>
              </w:rPr>
            </w:pPr>
          </w:p>
        </w:tc>
        <w:tc>
          <w:tcPr>
            <w:tcW w:w="442" w:type="pct"/>
            <w:vMerge/>
          </w:tcPr>
          <w:p w14:paraId="536F4FF8" w14:textId="77777777" w:rsidR="007A5AD5" w:rsidRPr="00FB2465" w:rsidRDefault="007A5AD5" w:rsidP="00917849">
            <w:pPr>
              <w:rPr>
                <w:rFonts w:cs="Calibri"/>
                <w:b/>
                <w:bCs/>
                <w:sz w:val="16"/>
                <w:szCs w:val="16"/>
              </w:rPr>
            </w:pPr>
          </w:p>
        </w:tc>
        <w:tc>
          <w:tcPr>
            <w:tcW w:w="332" w:type="pct"/>
            <w:vMerge/>
          </w:tcPr>
          <w:p w14:paraId="705BB2F5" w14:textId="77777777" w:rsidR="007A5AD5" w:rsidRPr="00FB2465" w:rsidRDefault="007A5AD5" w:rsidP="00917849">
            <w:pPr>
              <w:jc w:val="both"/>
              <w:rPr>
                <w:rFonts w:cs="Calibri"/>
                <w:sz w:val="16"/>
                <w:szCs w:val="16"/>
              </w:rPr>
            </w:pPr>
          </w:p>
        </w:tc>
        <w:tc>
          <w:tcPr>
            <w:tcW w:w="833" w:type="pct"/>
            <w:vMerge/>
          </w:tcPr>
          <w:p w14:paraId="08ED675B" w14:textId="77777777" w:rsidR="007A5AD5" w:rsidRPr="00FB2465" w:rsidRDefault="007A5AD5" w:rsidP="00917849">
            <w:pPr>
              <w:jc w:val="both"/>
              <w:rPr>
                <w:rFonts w:cs="Calibri"/>
                <w:sz w:val="16"/>
                <w:szCs w:val="16"/>
              </w:rPr>
            </w:pPr>
          </w:p>
        </w:tc>
        <w:tc>
          <w:tcPr>
            <w:tcW w:w="954" w:type="pct"/>
          </w:tcPr>
          <w:p w14:paraId="16A2B566"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Presenza di altri eventi scientifici (S/N. n. di eventi, </w:t>
            </w:r>
            <w:proofErr w:type="spellStart"/>
            <w:r>
              <w:rPr>
                <w:rFonts w:ascii="Calibri" w:hAnsi="Calibri" w:cs="Calibri"/>
                <w:sz w:val="16"/>
                <w:szCs w:val="16"/>
              </w:rPr>
              <w:t>cfu</w:t>
            </w:r>
            <w:proofErr w:type="spellEnd"/>
            <w:r>
              <w:rPr>
                <w:rFonts w:ascii="Calibri" w:hAnsi="Calibri" w:cs="Calibri"/>
                <w:sz w:val="16"/>
                <w:szCs w:val="16"/>
              </w:rPr>
              <w:t xml:space="preserve"> riconosciuti)</w:t>
            </w:r>
          </w:p>
        </w:tc>
        <w:tc>
          <w:tcPr>
            <w:tcW w:w="428" w:type="pct"/>
            <w:vMerge/>
          </w:tcPr>
          <w:p w14:paraId="7B15CB64" w14:textId="77777777" w:rsidR="007A5AD5" w:rsidRDefault="007A5AD5" w:rsidP="00917849">
            <w:pPr>
              <w:pStyle w:val="TableParagraph"/>
              <w:ind w:left="108"/>
              <w:rPr>
                <w:rFonts w:ascii="Calibri" w:hAnsi="Calibri" w:cs="Calibri"/>
                <w:sz w:val="16"/>
                <w:szCs w:val="16"/>
              </w:rPr>
            </w:pPr>
          </w:p>
        </w:tc>
        <w:tc>
          <w:tcPr>
            <w:tcW w:w="504" w:type="pct"/>
          </w:tcPr>
          <w:p w14:paraId="0E28A428"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ED0935B" w14:textId="77777777" w:rsidR="007A5AD5" w:rsidRPr="00FB2465" w:rsidRDefault="007A5AD5" w:rsidP="00917849">
            <w:pPr>
              <w:pStyle w:val="TableParagraph"/>
              <w:ind w:left="108"/>
              <w:rPr>
                <w:rFonts w:ascii="Calibri" w:hAnsi="Calibri" w:cs="Calibri"/>
                <w:sz w:val="16"/>
                <w:szCs w:val="16"/>
              </w:rPr>
            </w:pPr>
          </w:p>
        </w:tc>
      </w:tr>
      <w:tr w:rsidR="007A5AD5" w:rsidRPr="00FB2465" w14:paraId="40A3170D" w14:textId="02B1ED91" w:rsidTr="00795231">
        <w:trPr>
          <w:trHeight w:val="278"/>
        </w:trPr>
        <w:tc>
          <w:tcPr>
            <w:tcW w:w="296" w:type="pct"/>
            <w:vMerge/>
          </w:tcPr>
          <w:p w14:paraId="2DFBA6FE" w14:textId="77777777" w:rsidR="007A5AD5" w:rsidRPr="00FB2465" w:rsidRDefault="007A5AD5" w:rsidP="00917849">
            <w:pPr>
              <w:rPr>
                <w:rFonts w:cs="Calibri"/>
                <w:b/>
                <w:bCs/>
                <w:sz w:val="16"/>
                <w:szCs w:val="16"/>
              </w:rPr>
            </w:pPr>
          </w:p>
        </w:tc>
        <w:tc>
          <w:tcPr>
            <w:tcW w:w="442" w:type="pct"/>
            <w:vMerge/>
          </w:tcPr>
          <w:p w14:paraId="2A422588" w14:textId="77777777" w:rsidR="007A5AD5" w:rsidRPr="00FB2465" w:rsidRDefault="007A5AD5" w:rsidP="00917849">
            <w:pPr>
              <w:rPr>
                <w:rFonts w:cs="Calibri"/>
                <w:sz w:val="16"/>
                <w:szCs w:val="16"/>
              </w:rPr>
            </w:pPr>
          </w:p>
        </w:tc>
        <w:tc>
          <w:tcPr>
            <w:tcW w:w="332" w:type="pct"/>
            <w:vMerge w:val="restart"/>
          </w:tcPr>
          <w:p w14:paraId="46A6A248" w14:textId="77777777" w:rsidR="007A5AD5" w:rsidRPr="00FB2465" w:rsidRDefault="007A5AD5" w:rsidP="00917849">
            <w:pPr>
              <w:jc w:val="both"/>
              <w:rPr>
                <w:rFonts w:cs="Calibri"/>
                <w:sz w:val="16"/>
                <w:szCs w:val="16"/>
              </w:rPr>
            </w:pPr>
            <w:r w:rsidRPr="00FB2465">
              <w:rPr>
                <w:rFonts w:cs="Calibri"/>
                <w:sz w:val="16"/>
                <w:szCs w:val="16"/>
              </w:rPr>
              <w:t>D.PHD.2.2</w:t>
            </w:r>
          </w:p>
        </w:tc>
        <w:tc>
          <w:tcPr>
            <w:tcW w:w="833" w:type="pct"/>
            <w:vMerge w:val="restart"/>
          </w:tcPr>
          <w:p w14:paraId="01AC6FC3" w14:textId="77777777" w:rsidR="007A5AD5" w:rsidRPr="00FB2465" w:rsidRDefault="007A5AD5" w:rsidP="00917849">
            <w:pPr>
              <w:jc w:val="both"/>
              <w:rPr>
                <w:rFonts w:cs="Calibri"/>
                <w:sz w:val="16"/>
                <w:szCs w:val="16"/>
              </w:rPr>
            </w:pPr>
            <w:r w:rsidRPr="00FB2465">
              <w:rPr>
                <w:rFonts w:cs="Calibri"/>
                <w:sz w:val="16"/>
                <w:szCs w:val="16"/>
              </w:rPr>
              <w:t>Viene garantita e stimolata la crescita dei dottorandi come membri della comunità scientifica, sia all’interno del corso attraverso il confronto tra dottorandi, sia attraverso la partecipazione dei dottorandi (anche in qualità di relatori) a congressi e/o workshop e/o scuole di formazione dedicate nazionali e internazionali.</w:t>
            </w:r>
          </w:p>
        </w:tc>
        <w:tc>
          <w:tcPr>
            <w:tcW w:w="954" w:type="pct"/>
          </w:tcPr>
          <w:p w14:paraId="7B847A0E" w14:textId="170FABD4"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Pr>
                <w:rFonts w:ascii="Calibri" w:hAnsi="Calibri" w:cs="Calibri"/>
                <w:iCs/>
                <w:sz w:val="16"/>
                <w:szCs w:val="16"/>
              </w:rPr>
              <w:t>P</w:t>
            </w:r>
            <w:r w:rsidRPr="00864F28">
              <w:rPr>
                <w:rFonts w:ascii="Calibri" w:hAnsi="Calibri" w:cs="Calibri"/>
                <w:iCs/>
                <w:sz w:val="16"/>
                <w:szCs w:val="16"/>
              </w:rPr>
              <w:t>resenza di momenti formativi di scambio/presentazione dei risultati della ricerca (n. e cadenza temporale)</w:t>
            </w:r>
          </w:p>
        </w:tc>
        <w:tc>
          <w:tcPr>
            <w:tcW w:w="428" w:type="pct"/>
            <w:vMerge w:val="restart"/>
          </w:tcPr>
          <w:p w14:paraId="244B6512"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DPO</w:t>
            </w:r>
          </w:p>
        </w:tc>
        <w:tc>
          <w:tcPr>
            <w:tcW w:w="504" w:type="pct"/>
          </w:tcPr>
          <w:p w14:paraId="7B713249"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7EF38F8A" w14:textId="77777777" w:rsidR="007A5AD5" w:rsidRPr="00FB2465" w:rsidRDefault="007A5AD5" w:rsidP="00917849">
            <w:pPr>
              <w:pStyle w:val="TableParagraph"/>
              <w:ind w:left="108"/>
              <w:rPr>
                <w:rFonts w:ascii="Calibri" w:hAnsi="Calibri" w:cs="Calibri"/>
                <w:sz w:val="16"/>
                <w:szCs w:val="16"/>
              </w:rPr>
            </w:pPr>
          </w:p>
        </w:tc>
      </w:tr>
      <w:tr w:rsidR="007A5AD5" w:rsidRPr="00FB2465" w14:paraId="01296EA1" w14:textId="60D6A65B" w:rsidTr="00795231">
        <w:trPr>
          <w:trHeight w:val="299"/>
        </w:trPr>
        <w:tc>
          <w:tcPr>
            <w:tcW w:w="296" w:type="pct"/>
            <w:vMerge/>
          </w:tcPr>
          <w:p w14:paraId="322EAE0B" w14:textId="77777777" w:rsidR="007A5AD5" w:rsidRPr="00FB2465" w:rsidRDefault="007A5AD5" w:rsidP="00917849">
            <w:pPr>
              <w:rPr>
                <w:rFonts w:cs="Calibri"/>
                <w:b/>
                <w:bCs/>
                <w:sz w:val="16"/>
                <w:szCs w:val="16"/>
              </w:rPr>
            </w:pPr>
          </w:p>
        </w:tc>
        <w:tc>
          <w:tcPr>
            <w:tcW w:w="442" w:type="pct"/>
            <w:vMerge/>
          </w:tcPr>
          <w:p w14:paraId="43D7B802" w14:textId="77777777" w:rsidR="007A5AD5" w:rsidRPr="00FB2465" w:rsidRDefault="007A5AD5" w:rsidP="00917849">
            <w:pPr>
              <w:rPr>
                <w:rFonts w:cs="Calibri"/>
                <w:sz w:val="16"/>
                <w:szCs w:val="16"/>
              </w:rPr>
            </w:pPr>
          </w:p>
        </w:tc>
        <w:tc>
          <w:tcPr>
            <w:tcW w:w="332" w:type="pct"/>
            <w:vMerge/>
          </w:tcPr>
          <w:p w14:paraId="45BB00AA" w14:textId="77777777" w:rsidR="007A5AD5" w:rsidRPr="00FB2465" w:rsidRDefault="007A5AD5" w:rsidP="00917849">
            <w:pPr>
              <w:jc w:val="both"/>
              <w:rPr>
                <w:rFonts w:cs="Calibri"/>
                <w:sz w:val="16"/>
                <w:szCs w:val="16"/>
              </w:rPr>
            </w:pPr>
          </w:p>
        </w:tc>
        <w:tc>
          <w:tcPr>
            <w:tcW w:w="833" w:type="pct"/>
            <w:vMerge/>
          </w:tcPr>
          <w:p w14:paraId="32154EBA" w14:textId="77777777" w:rsidR="007A5AD5" w:rsidRPr="00FB2465" w:rsidRDefault="007A5AD5" w:rsidP="00917849">
            <w:pPr>
              <w:jc w:val="both"/>
              <w:rPr>
                <w:rFonts w:cs="Calibri"/>
                <w:sz w:val="16"/>
                <w:szCs w:val="16"/>
              </w:rPr>
            </w:pPr>
          </w:p>
        </w:tc>
        <w:tc>
          <w:tcPr>
            <w:tcW w:w="954" w:type="pct"/>
          </w:tcPr>
          <w:p w14:paraId="767A0EA8" w14:textId="14271239" w:rsidR="007A5AD5" w:rsidRDefault="007A5AD5" w:rsidP="005E16AA">
            <w:pPr>
              <w:pStyle w:val="TableParagraph"/>
              <w:widowControl w:val="0"/>
              <w:numPr>
                <w:ilvl w:val="0"/>
                <w:numId w:val="3"/>
              </w:numPr>
              <w:spacing w:before="1"/>
              <w:ind w:left="420"/>
              <w:rPr>
                <w:rFonts w:ascii="Calibri" w:hAnsi="Calibri" w:cs="Calibri"/>
                <w:iCs/>
                <w:sz w:val="16"/>
                <w:szCs w:val="16"/>
              </w:rPr>
            </w:pPr>
            <w:r w:rsidRPr="00FB2465">
              <w:rPr>
                <w:rFonts w:ascii="Calibri" w:hAnsi="Calibri" w:cs="Calibri"/>
                <w:sz w:val="16"/>
                <w:szCs w:val="16"/>
              </w:rPr>
              <w:t xml:space="preserve">Partecipazione dei dottorandi a congressi/workshop/Scuole nazionali (n. di partecipazioni </w:t>
            </w:r>
            <w:r>
              <w:rPr>
                <w:rFonts w:ascii="Calibri" w:hAnsi="Calibri" w:cs="Calibri"/>
                <w:sz w:val="16"/>
                <w:szCs w:val="16"/>
              </w:rPr>
              <w:t xml:space="preserve">per ogni dottorando </w:t>
            </w:r>
            <w:r w:rsidRPr="00FB2465">
              <w:rPr>
                <w:rFonts w:ascii="Calibri" w:hAnsi="Calibri" w:cs="Calibri"/>
                <w:sz w:val="16"/>
                <w:szCs w:val="16"/>
              </w:rPr>
              <w:t>e % in qualità di relatori)</w:t>
            </w:r>
          </w:p>
        </w:tc>
        <w:tc>
          <w:tcPr>
            <w:tcW w:w="428" w:type="pct"/>
            <w:vMerge/>
          </w:tcPr>
          <w:p w14:paraId="4391421C" w14:textId="77777777" w:rsidR="007A5AD5" w:rsidRDefault="007A5AD5" w:rsidP="00917849">
            <w:pPr>
              <w:pStyle w:val="TableParagraph"/>
              <w:ind w:left="108"/>
              <w:rPr>
                <w:rFonts w:ascii="Calibri" w:hAnsi="Calibri" w:cs="Calibri"/>
                <w:sz w:val="16"/>
                <w:szCs w:val="16"/>
              </w:rPr>
            </w:pPr>
          </w:p>
        </w:tc>
        <w:tc>
          <w:tcPr>
            <w:tcW w:w="504" w:type="pct"/>
          </w:tcPr>
          <w:p w14:paraId="36A20869"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25B8E054" w14:textId="77777777" w:rsidR="007A5AD5" w:rsidRPr="00FB2465" w:rsidRDefault="007A5AD5" w:rsidP="00917849">
            <w:pPr>
              <w:pStyle w:val="TableParagraph"/>
              <w:ind w:left="108"/>
              <w:rPr>
                <w:rFonts w:ascii="Calibri" w:hAnsi="Calibri" w:cs="Calibri"/>
                <w:sz w:val="16"/>
                <w:szCs w:val="16"/>
              </w:rPr>
            </w:pPr>
          </w:p>
        </w:tc>
      </w:tr>
      <w:tr w:rsidR="007A5AD5" w:rsidRPr="00FB2465" w14:paraId="387DA07B" w14:textId="4082C63D" w:rsidTr="00795231">
        <w:trPr>
          <w:trHeight w:val="531"/>
        </w:trPr>
        <w:tc>
          <w:tcPr>
            <w:tcW w:w="296" w:type="pct"/>
            <w:vMerge/>
          </w:tcPr>
          <w:p w14:paraId="1A49A394" w14:textId="77777777" w:rsidR="007A5AD5" w:rsidRPr="00FB2465" w:rsidRDefault="007A5AD5" w:rsidP="00917849">
            <w:pPr>
              <w:rPr>
                <w:rFonts w:cs="Calibri"/>
                <w:b/>
                <w:bCs/>
                <w:sz w:val="16"/>
                <w:szCs w:val="16"/>
              </w:rPr>
            </w:pPr>
          </w:p>
        </w:tc>
        <w:tc>
          <w:tcPr>
            <w:tcW w:w="442" w:type="pct"/>
            <w:vMerge/>
          </w:tcPr>
          <w:p w14:paraId="161524E8" w14:textId="77777777" w:rsidR="007A5AD5" w:rsidRPr="00FB2465" w:rsidRDefault="007A5AD5" w:rsidP="00917849">
            <w:pPr>
              <w:rPr>
                <w:rFonts w:cs="Calibri"/>
                <w:sz w:val="16"/>
                <w:szCs w:val="16"/>
              </w:rPr>
            </w:pPr>
          </w:p>
        </w:tc>
        <w:tc>
          <w:tcPr>
            <w:tcW w:w="332" w:type="pct"/>
            <w:vMerge/>
          </w:tcPr>
          <w:p w14:paraId="44359E57" w14:textId="77777777" w:rsidR="007A5AD5" w:rsidRPr="00FB2465" w:rsidRDefault="007A5AD5" w:rsidP="00917849">
            <w:pPr>
              <w:jc w:val="both"/>
              <w:rPr>
                <w:rFonts w:cs="Calibri"/>
                <w:sz w:val="16"/>
                <w:szCs w:val="16"/>
              </w:rPr>
            </w:pPr>
          </w:p>
        </w:tc>
        <w:tc>
          <w:tcPr>
            <w:tcW w:w="833" w:type="pct"/>
            <w:vMerge/>
          </w:tcPr>
          <w:p w14:paraId="58084313" w14:textId="77777777" w:rsidR="007A5AD5" w:rsidRPr="00FB2465" w:rsidRDefault="007A5AD5" w:rsidP="00917849">
            <w:pPr>
              <w:jc w:val="both"/>
              <w:rPr>
                <w:rFonts w:cs="Calibri"/>
                <w:sz w:val="16"/>
                <w:szCs w:val="16"/>
              </w:rPr>
            </w:pPr>
          </w:p>
        </w:tc>
        <w:tc>
          <w:tcPr>
            <w:tcW w:w="954" w:type="pct"/>
          </w:tcPr>
          <w:p w14:paraId="50021714" w14:textId="77777777"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Partecipazione dei dottorandi a congressi/workshop/Scuole </w:t>
            </w:r>
            <w:r w:rsidRPr="00FB2465">
              <w:rPr>
                <w:rFonts w:ascii="Calibri" w:hAnsi="Calibri" w:cs="Calibri"/>
                <w:sz w:val="16"/>
                <w:szCs w:val="16"/>
              </w:rPr>
              <w:lastRenderedPageBreak/>
              <w:t xml:space="preserve">internazionali (n. di partecipazioni </w:t>
            </w:r>
            <w:r>
              <w:rPr>
                <w:rFonts w:ascii="Calibri" w:hAnsi="Calibri" w:cs="Calibri"/>
                <w:sz w:val="16"/>
                <w:szCs w:val="16"/>
              </w:rPr>
              <w:t xml:space="preserve">per ogni dottorando </w:t>
            </w:r>
            <w:r w:rsidRPr="00FB2465">
              <w:rPr>
                <w:rFonts w:ascii="Calibri" w:hAnsi="Calibri" w:cs="Calibri"/>
                <w:sz w:val="16"/>
                <w:szCs w:val="16"/>
              </w:rPr>
              <w:t>e % in qualità di relatori)</w:t>
            </w:r>
          </w:p>
        </w:tc>
        <w:tc>
          <w:tcPr>
            <w:tcW w:w="428" w:type="pct"/>
            <w:vMerge/>
          </w:tcPr>
          <w:p w14:paraId="7B3C38AC" w14:textId="77777777" w:rsidR="007A5AD5" w:rsidRDefault="007A5AD5" w:rsidP="00917849">
            <w:pPr>
              <w:pStyle w:val="TableParagraph"/>
              <w:ind w:left="108"/>
              <w:rPr>
                <w:rFonts w:ascii="Calibri" w:hAnsi="Calibri" w:cs="Calibri"/>
                <w:sz w:val="16"/>
                <w:szCs w:val="16"/>
              </w:rPr>
            </w:pPr>
          </w:p>
        </w:tc>
        <w:tc>
          <w:tcPr>
            <w:tcW w:w="504" w:type="pct"/>
          </w:tcPr>
          <w:p w14:paraId="5057199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3FBF630" w14:textId="77777777" w:rsidR="007A5AD5" w:rsidRPr="00FB2465" w:rsidRDefault="007A5AD5" w:rsidP="00917849">
            <w:pPr>
              <w:pStyle w:val="TableParagraph"/>
              <w:ind w:left="108"/>
              <w:rPr>
                <w:rFonts w:ascii="Calibri" w:hAnsi="Calibri" w:cs="Calibri"/>
                <w:sz w:val="16"/>
                <w:szCs w:val="16"/>
              </w:rPr>
            </w:pPr>
          </w:p>
        </w:tc>
      </w:tr>
      <w:tr w:rsidR="007A5AD5" w:rsidRPr="00FB2465" w14:paraId="2DF58074" w14:textId="24207C16" w:rsidTr="00795231">
        <w:trPr>
          <w:trHeight w:val="288"/>
        </w:trPr>
        <w:tc>
          <w:tcPr>
            <w:tcW w:w="296" w:type="pct"/>
            <w:vMerge/>
          </w:tcPr>
          <w:p w14:paraId="4BB8235E" w14:textId="77777777" w:rsidR="007A5AD5" w:rsidRPr="00FB2465" w:rsidRDefault="007A5AD5" w:rsidP="00917849">
            <w:pPr>
              <w:rPr>
                <w:rFonts w:cs="Calibri"/>
                <w:b/>
                <w:bCs/>
                <w:sz w:val="16"/>
                <w:szCs w:val="16"/>
              </w:rPr>
            </w:pPr>
          </w:p>
        </w:tc>
        <w:tc>
          <w:tcPr>
            <w:tcW w:w="442" w:type="pct"/>
            <w:vMerge/>
          </w:tcPr>
          <w:p w14:paraId="72319839" w14:textId="77777777" w:rsidR="007A5AD5" w:rsidRPr="00FB2465" w:rsidRDefault="007A5AD5" w:rsidP="00917849">
            <w:pPr>
              <w:rPr>
                <w:rFonts w:cs="Calibri"/>
                <w:sz w:val="16"/>
                <w:szCs w:val="16"/>
              </w:rPr>
            </w:pPr>
          </w:p>
        </w:tc>
        <w:tc>
          <w:tcPr>
            <w:tcW w:w="332" w:type="pct"/>
            <w:vMerge w:val="restart"/>
          </w:tcPr>
          <w:p w14:paraId="73A9C30E" w14:textId="77777777" w:rsidR="007A5AD5" w:rsidRPr="00FB2465" w:rsidRDefault="007A5AD5" w:rsidP="00917849">
            <w:pPr>
              <w:jc w:val="both"/>
              <w:rPr>
                <w:rFonts w:cs="Calibri"/>
                <w:sz w:val="16"/>
                <w:szCs w:val="16"/>
              </w:rPr>
            </w:pPr>
            <w:r w:rsidRPr="00FB2465">
              <w:rPr>
                <w:rFonts w:cs="Calibri"/>
                <w:sz w:val="16"/>
                <w:szCs w:val="16"/>
              </w:rPr>
              <w:t>D.PHD.2.3</w:t>
            </w:r>
          </w:p>
        </w:tc>
        <w:tc>
          <w:tcPr>
            <w:tcW w:w="833" w:type="pct"/>
            <w:vMerge w:val="restart"/>
          </w:tcPr>
          <w:p w14:paraId="52ACF622" w14:textId="77777777" w:rsidR="007A5AD5" w:rsidRPr="00FB2465" w:rsidRDefault="007A5AD5" w:rsidP="00917849">
            <w:pPr>
              <w:jc w:val="both"/>
              <w:rPr>
                <w:rFonts w:cs="Calibri"/>
                <w:sz w:val="16"/>
                <w:szCs w:val="16"/>
              </w:rPr>
            </w:pPr>
            <w:r w:rsidRPr="00FB2465">
              <w:rPr>
                <w:rFonts w:cs="Calibri"/>
                <w:sz w:val="16"/>
                <w:szCs w:val="16"/>
              </w:rPr>
              <w:t>L’organizzazione del Corso di Dottorato di Ricerca crea i presupposti per l’autonomia del dottorando nel concepire, progettare, realizzare e divulgare programmi di ricerca e/o di innovazione e prevede guida e sostegno adeguati da parte dei tutor, del Collegio dei Docenti e, auspicabilmente, da eventuali tutor esterni di caratura nazionale/internazionale e/o professionale con particolare riferimento ai dottorati industriali.</w:t>
            </w:r>
          </w:p>
        </w:tc>
        <w:tc>
          <w:tcPr>
            <w:tcW w:w="954" w:type="pct"/>
          </w:tcPr>
          <w:p w14:paraId="453ECBB0" w14:textId="04AE94FF" w:rsidR="007A5AD5" w:rsidRPr="002C230F" w:rsidRDefault="007A5AD5" w:rsidP="00D122C9">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attività formative rivolte specificamente alla progettazione (n. di attività ed ore di formazione frequentate dai dottorandi)</w:t>
            </w:r>
          </w:p>
        </w:tc>
        <w:tc>
          <w:tcPr>
            <w:tcW w:w="428" w:type="pct"/>
            <w:vMerge w:val="restart"/>
          </w:tcPr>
          <w:p w14:paraId="15190225"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DPO</w:t>
            </w:r>
          </w:p>
        </w:tc>
        <w:tc>
          <w:tcPr>
            <w:tcW w:w="504" w:type="pct"/>
          </w:tcPr>
          <w:p w14:paraId="7B740BCC"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0D451A28" w14:textId="77777777" w:rsidR="007A5AD5" w:rsidRPr="00FB2465" w:rsidRDefault="007A5AD5" w:rsidP="00917849">
            <w:pPr>
              <w:pStyle w:val="TableParagraph"/>
              <w:ind w:left="108"/>
              <w:rPr>
                <w:rFonts w:ascii="Calibri" w:hAnsi="Calibri" w:cs="Calibri"/>
                <w:sz w:val="16"/>
                <w:szCs w:val="16"/>
              </w:rPr>
            </w:pPr>
          </w:p>
        </w:tc>
      </w:tr>
      <w:tr w:rsidR="007A5AD5" w:rsidRPr="00FB2465" w14:paraId="43BC25D3" w14:textId="2F0932EB" w:rsidTr="00795231">
        <w:trPr>
          <w:trHeight w:val="115"/>
        </w:trPr>
        <w:tc>
          <w:tcPr>
            <w:tcW w:w="296" w:type="pct"/>
            <w:vMerge/>
          </w:tcPr>
          <w:p w14:paraId="1F7DADBE" w14:textId="77777777" w:rsidR="007A5AD5" w:rsidRPr="00FB2465" w:rsidRDefault="007A5AD5" w:rsidP="00917849">
            <w:pPr>
              <w:rPr>
                <w:rFonts w:cs="Calibri"/>
                <w:b/>
                <w:bCs/>
                <w:sz w:val="16"/>
                <w:szCs w:val="16"/>
              </w:rPr>
            </w:pPr>
          </w:p>
        </w:tc>
        <w:tc>
          <w:tcPr>
            <w:tcW w:w="442" w:type="pct"/>
            <w:vMerge/>
          </w:tcPr>
          <w:p w14:paraId="337F0F3E" w14:textId="77777777" w:rsidR="007A5AD5" w:rsidRPr="00FB2465" w:rsidRDefault="007A5AD5" w:rsidP="00917849">
            <w:pPr>
              <w:rPr>
                <w:rFonts w:cs="Calibri"/>
                <w:sz w:val="16"/>
                <w:szCs w:val="16"/>
              </w:rPr>
            </w:pPr>
          </w:p>
        </w:tc>
        <w:tc>
          <w:tcPr>
            <w:tcW w:w="332" w:type="pct"/>
            <w:vMerge/>
          </w:tcPr>
          <w:p w14:paraId="2C78805C" w14:textId="77777777" w:rsidR="007A5AD5" w:rsidRPr="00FB2465" w:rsidRDefault="007A5AD5" w:rsidP="00917849">
            <w:pPr>
              <w:jc w:val="both"/>
              <w:rPr>
                <w:rFonts w:cs="Calibri"/>
                <w:sz w:val="16"/>
                <w:szCs w:val="16"/>
              </w:rPr>
            </w:pPr>
          </w:p>
        </w:tc>
        <w:tc>
          <w:tcPr>
            <w:tcW w:w="833" w:type="pct"/>
            <w:vMerge/>
          </w:tcPr>
          <w:p w14:paraId="25E12429" w14:textId="77777777" w:rsidR="007A5AD5" w:rsidRPr="00FB2465" w:rsidRDefault="007A5AD5" w:rsidP="00917849">
            <w:pPr>
              <w:jc w:val="both"/>
              <w:rPr>
                <w:rFonts w:cs="Calibri"/>
                <w:sz w:val="16"/>
                <w:szCs w:val="16"/>
              </w:rPr>
            </w:pPr>
          </w:p>
        </w:tc>
        <w:tc>
          <w:tcPr>
            <w:tcW w:w="954" w:type="pct"/>
          </w:tcPr>
          <w:p w14:paraId="49351176" w14:textId="52463F15" w:rsidR="007A5AD5" w:rsidRPr="002C230F" w:rsidRDefault="007A5AD5" w:rsidP="005E16AA">
            <w:pPr>
              <w:pStyle w:val="TableParagraph"/>
              <w:widowControl w:val="0"/>
              <w:numPr>
                <w:ilvl w:val="0"/>
                <w:numId w:val="3"/>
              </w:numPr>
              <w:spacing w:before="1"/>
              <w:ind w:left="420"/>
              <w:rPr>
                <w:rFonts w:ascii="Calibri" w:hAnsi="Calibri" w:cs="Calibri"/>
                <w:strike/>
                <w:sz w:val="16"/>
                <w:szCs w:val="16"/>
              </w:rPr>
            </w:pPr>
            <w:r w:rsidRPr="002C230F">
              <w:rPr>
                <w:rFonts w:ascii="Calibri" w:hAnsi="Calibri" w:cs="Calibri"/>
                <w:sz w:val="16"/>
                <w:szCs w:val="16"/>
              </w:rPr>
              <w:t>Convenzioni attive con enti e soggetti pubblici e/o privati (n. totale)</w:t>
            </w:r>
          </w:p>
        </w:tc>
        <w:tc>
          <w:tcPr>
            <w:tcW w:w="428" w:type="pct"/>
            <w:vMerge/>
          </w:tcPr>
          <w:p w14:paraId="13EBAA2C" w14:textId="77777777" w:rsidR="007A5AD5" w:rsidRDefault="007A5AD5" w:rsidP="00917849">
            <w:pPr>
              <w:pStyle w:val="TableParagraph"/>
              <w:ind w:left="108"/>
              <w:rPr>
                <w:rFonts w:ascii="Calibri" w:hAnsi="Calibri" w:cs="Calibri"/>
                <w:sz w:val="16"/>
                <w:szCs w:val="16"/>
              </w:rPr>
            </w:pPr>
          </w:p>
        </w:tc>
        <w:tc>
          <w:tcPr>
            <w:tcW w:w="504" w:type="pct"/>
          </w:tcPr>
          <w:p w14:paraId="52EC065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0EF338AA" w14:textId="77777777" w:rsidR="007A5AD5" w:rsidRPr="00FB2465" w:rsidRDefault="007A5AD5" w:rsidP="00917849">
            <w:pPr>
              <w:pStyle w:val="TableParagraph"/>
              <w:ind w:left="108"/>
              <w:rPr>
                <w:rFonts w:ascii="Calibri" w:hAnsi="Calibri" w:cs="Calibri"/>
                <w:sz w:val="16"/>
                <w:szCs w:val="16"/>
              </w:rPr>
            </w:pPr>
          </w:p>
        </w:tc>
      </w:tr>
      <w:tr w:rsidR="007A5AD5" w:rsidRPr="00FB2465" w14:paraId="248B0C87" w14:textId="23D19CB0" w:rsidTr="00795231">
        <w:trPr>
          <w:trHeight w:val="161"/>
        </w:trPr>
        <w:tc>
          <w:tcPr>
            <w:tcW w:w="296" w:type="pct"/>
            <w:vMerge/>
          </w:tcPr>
          <w:p w14:paraId="698CF796" w14:textId="77777777" w:rsidR="007A5AD5" w:rsidRPr="00FB2465" w:rsidRDefault="007A5AD5" w:rsidP="00917849">
            <w:pPr>
              <w:rPr>
                <w:rFonts w:cs="Calibri"/>
                <w:b/>
                <w:bCs/>
                <w:sz w:val="16"/>
                <w:szCs w:val="16"/>
              </w:rPr>
            </w:pPr>
          </w:p>
        </w:tc>
        <w:tc>
          <w:tcPr>
            <w:tcW w:w="442" w:type="pct"/>
            <w:vMerge/>
          </w:tcPr>
          <w:p w14:paraId="60032908" w14:textId="77777777" w:rsidR="007A5AD5" w:rsidRPr="00FB2465" w:rsidRDefault="007A5AD5" w:rsidP="00917849">
            <w:pPr>
              <w:rPr>
                <w:rFonts w:cs="Calibri"/>
                <w:sz w:val="16"/>
                <w:szCs w:val="16"/>
              </w:rPr>
            </w:pPr>
          </w:p>
        </w:tc>
        <w:tc>
          <w:tcPr>
            <w:tcW w:w="332" w:type="pct"/>
            <w:vMerge/>
          </w:tcPr>
          <w:p w14:paraId="7449F530" w14:textId="77777777" w:rsidR="007A5AD5" w:rsidRPr="00FB2465" w:rsidRDefault="007A5AD5" w:rsidP="00917849">
            <w:pPr>
              <w:jc w:val="both"/>
              <w:rPr>
                <w:rFonts w:cs="Calibri"/>
                <w:sz w:val="16"/>
                <w:szCs w:val="16"/>
              </w:rPr>
            </w:pPr>
          </w:p>
        </w:tc>
        <w:tc>
          <w:tcPr>
            <w:tcW w:w="833" w:type="pct"/>
            <w:vMerge/>
          </w:tcPr>
          <w:p w14:paraId="5450381C" w14:textId="77777777" w:rsidR="007A5AD5" w:rsidRPr="00FB2465" w:rsidRDefault="007A5AD5" w:rsidP="00917849">
            <w:pPr>
              <w:jc w:val="both"/>
              <w:rPr>
                <w:rFonts w:cs="Calibri"/>
                <w:sz w:val="16"/>
                <w:szCs w:val="16"/>
              </w:rPr>
            </w:pPr>
          </w:p>
        </w:tc>
        <w:tc>
          <w:tcPr>
            <w:tcW w:w="954" w:type="pct"/>
          </w:tcPr>
          <w:p w14:paraId="248565D0" w14:textId="36C9DEB0"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Borse in convenzione con imprese (n. e % sul totale)</w:t>
            </w:r>
          </w:p>
        </w:tc>
        <w:tc>
          <w:tcPr>
            <w:tcW w:w="428" w:type="pct"/>
            <w:vMerge/>
          </w:tcPr>
          <w:p w14:paraId="2C9F95A9" w14:textId="77777777" w:rsidR="007A5AD5" w:rsidRDefault="007A5AD5" w:rsidP="00917849">
            <w:pPr>
              <w:pStyle w:val="TableParagraph"/>
              <w:ind w:left="108"/>
              <w:rPr>
                <w:rFonts w:ascii="Calibri" w:hAnsi="Calibri" w:cs="Calibri"/>
                <w:sz w:val="16"/>
                <w:szCs w:val="16"/>
              </w:rPr>
            </w:pPr>
          </w:p>
        </w:tc>
        <w:tc>
          <w:tcPr>
            <w:tcW w:w="504" w:type="pct"/>
          </w:tcPr>
          <w:p w14:paraId="013D379C"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3B74D7FE" w14:textId="77777777" w:rsidR="007A5AD5" w:rsidRPr="00FB2465" w:rsidRDefault="007A5AD5" w:rsidP="00917849">
            <w:pPr>
              <w:pStyle w:val="TableParagraph"/>
              <w:ind w:left="108"/>
              <w:rPr>
                <w:rFonts w:ascii="Calibri" w:hAnsi="Calibri" w:cs="Calibri"/>
                <w:sz w:val="16"/>
                <w:szCs w:val="16"/>
              </w:rPr>
            </w:pPr>
          </w:p>
        </w:tc>
      </w:tr>
      <w:tr w:rsidR="007A5AD5" w:rsidRPr="00FB2465" w14:paraId="43F4CECD" w14:textId="0C8EECC4" w:rsidTr="00795231">
        <w:trPr>
          <w:trHeight w:val="126"/>
        </w:trPr>
        <w:tc>
          <w:tcPr>
            <w:tcW w:w="296" w:type="pct"/>
            <w:vMerge/>
          </w:tcPr>
          <w:p w14:paraId="04884517" w14:textId="77777777" w:rsidR="007A5AD5" w:rsidRPr="00FB2465" w:rsidRDefault="007A5AD5" w:rsidP="00917849">
            <w:pPr>
              <w:rPr>
                <w:rFonts w:cs="Calibri"/>
                <w:b/>
                <w:bCs/>
                <w:sz w:val="16"/>
                <w:szCs w:val="16"/>
              </w:rPr>
            </w:pPr>
          </w:p>
        </w:tc>
        <w:tc>
          <w:tcPr>
            <w:tcW w:w="442" w:type="pct"/>
            <w:vMerge/>
          </w:tcPr>
          <w:p w14:paraId="7ACF310F" w14:textId="77777777" w:rsidR="007A5AD5" w:rsidRPr="00FB2465" w:rsidRDefault="007A5AD5" w:rsidP="00917849">
            <w:pPr>
              <w:rPr>
                <w:rFonts w:cs="Calibri"/>
                <w:sz w:val="16"/>
                <w:szCs w:val="16"/>
              </w:rPr>
            </w:pPr>
          </w:p>
        </w:tc>
        <w:tc>
          <w:tcPr>
            <w:tcW w:w="332" w:type="pct"/>
            <w:vMerge/>
          </w:tcPr>
          <w:p w14:paraId="799A0501" w14:textId="77777777" w:rsidR="007A5AD5" w:rsidRPr="00FB2465" w:rsidRDefault="007A5AD5" w:rsidP="00917849">
            <w:pPr>
              <w:jc w:val="both"/>
              <w:rPr>
                <w:rFonts w:cs="Calibri"/>
                <w:sz w:val="16"/>
                <w:szCs w:val="16"/>
              </w:rPr>
            </w:pPr>
          </w:p>
        </w:tc>
        <w:tc>
          <w:tcPr>
            <w:tcW w:w="833" w:type="pct"/>
            <w:vMerge/>
          </w:tcPr>
          <w:p w14:paraId="24BF019C" w14:textId="77777777" w:rsidR="007A5AD5" w:rsidRPr="00FB2465" w:rsidRDefault="007A5AD5" w:rsidP="00917849">
            <w:pPr>
              <w:jc w:val="both"/>
              <w:rPr>
                <w:rFonts w:cs="Calibri"/>
                <w:sz w:val="16"/>
                <w:szCs w:val="16"/>
              </w:rPr>
            </w:pPr>
          </w:p>
        </w:tc>
        <w:tc>
          <w:tcPr>
            <w:tcW w:w="954" w:type="pct"/>
          </w:tcPr>
          <w:p w14:paraId="4EAD7618" w14:textId="78B6F5EC"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Convenzioni attive con imprese (dottorati industriali) (n. e % sul totale)</w:t>
            </w:r>
          </w:p>
        </w:tc>
        <w:tc>
          <w:tcPr>
            <w:tcW w:w="428" w:type="pct"/>
            <w:vMerge/>
          </w:tcPr>
          <w:p w14:paraId="6F9847F0" w14:textId="77777777" w:rsidR="007A5AD5" w:rsidRDefault="007A5AD5" w:rsidP="00917849">
            <w:pPr>
              <w:pStyle w:val="TableParagraph"/>
              <w:ind w:left="108"/>
              <w:rPr>
                <w:rFonts w:ascii="Calibri" w:hAnsi="Calibri" w:cs="Calibri"/>
                <w:sz w:val="16"/>
                <w:szCs w:val="16"/>
              </w:rPr>
            </w:pPr>
          </w:p>
        </w:tc>
        <w:tc>
          <w:tcPr>
            <w:tcW w:w="504" w:type="pct"/>
          </w:tcPr>
          <w:p w14:paraId="400CBE7E"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621DC53C" w14:textId="77777777" w:rsidR="007A5AD5" w:rsidRPr="00FB2465" w:rsidRDefault="007A5AD5" w:rsidP="00917849">
            <w:pPr>
              <w:pStyle w:val="TableParagraph"/>
              <w:ind w:left="108"/>
              <w:rPr>
                <w:rFonts w:ascii="Calibri" w:hAnsi="Calibri" w:cs="Calibri"/>
                <w:sz w:val="16"/>
                <w:szCs w:val="16"/>
              </w:rPr>
            </w:pPr>
          </w:p>
        </w:tc>
      </w:tr>
      <w:tr w:rsidR="007A5AD5" w:rsidRPr="00FB2465" w14:paraId="3E7ADB0F" w14:textId="2B248B2E" w:rsidTr="00795231">
        <w:trPr>
          <w:trHeight w:val="311"/>
        </w:trPr>
        <w:tc>
          <w:tcPr>
            <w:tcW w:w="296" w:type="pct"/>
            <w:vMerge/>
          </w:tcPr>
          <w:p w14:paraId="2A890C7B" w14:textId="77777777" w:rsidR="007A5AD5" w:rsidRPr="00FB2465" w:rsidRDefault="007A5AD5" w:rsidP="00917849">
            <w:pPr>
              <w:rPr>
                <w:rFonts w:cs="Calibri"/>
                <w:b/>
                <w:bCs/>
                <w:sz w:val="16"/>
                <w:szCs w:val="16"/>
              </w:rPr>
            </w:pPr>
          </w:p>
        </w:tc>
        <w:tc>
          <w:tcPr>
            <w:tcW w:w="442" w:type="pct"/>
            <w:vMerge/>
          </w:tcPr>
          <w:p w14:paraId="66B095D6" w14:textId="77777777" w:rsidR="007A5AD5" w:rsidRPr="00FB2465" w:rsidRDefault="007A5AD5" w:rsidP="00917849">
            <w:pPr>
              <w:rPr>
                <w:rFonts w:cs="Calibri"/>
                <w:sz w:val="16"/>
                <w:szCs w:val="16"/>
              </w:rPr>
            </w:pPr>
          </w:p>
        </w:tc>
        <w:tc>
          <w:tcPr>
            <w:tcW w:w="332" w:type="pct"/>
            <w:vMerge/>
          </w:tcPr>
          <w:p w14:paraId="1F7113B4" w14:textId="77777777" w:rsidR="007A5AD5" w:rsidRPr="00FB2465" w:rsidRDefault="007A5AD5" w:rsidP="00917849">
            <w:pPr>
              <w:jc w:val="both"/>
              <w:rPr>
                <w:rFonts w:cs="Calibri"/>
                <w:sz w:val="16"/>
                <w:szCs w:val="16"/>
              </w:rPr>
            </w:pPr>
          </w:p>
        </w:tc>
        <w:tc>
          <w:tcPr>
            <w:tcW w:w="833" w:type="pct"/>
            <w:vMerge/>
          </w:tcPr>
          <w:p w14:paraId="500D9584" w14:textId="77777777" w:rsidR="007A5AD5" w:rsidRPr="00FB2465" w:rsidRDefault="007A5AD5" w:rsidP="00917849">
            <w:pPr>
              <w:jc w:val="both"/>
              <w:rPr>
                <w:rFonts w:cs="Calibri"/>
                <w:sz w:val="16"/>
                <w:szCs w:val="16"/>
              </w:rPr>
            </w:pPr>
          </w:p>
        </w:tc>
        <w:tc>
          <w:tcPr>
            <w:tcW w:w="954" w:type="pct"/>
          </w:tcPr>
          <w:p w14:paraId="342DBA7A" w14:textId="64B0C9B1"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un co-supervisor all’interno dell’impresa per i dottorati industriali) (S/N)</w:t>
            </w:r>
          </w:p>
        </w:tc>
        <w:tc>
          <w:tcPr>
            <w:tcW w:w="428" w:type="pct"/>
            <w:vMerge/>
          </w:tcPr>
          <w:p w14:paraId="5957A5C6" w14:textId="77777777" w:rsidR="007A5AD5" w:rsidRDefault="007A5AD5" w:rsidP="00917849">
            <w:pPr>
              <w:pStyle w:val="TableParagraph"/>
              <w:ind w:left="108"/>
              <w:rPr>
                <w:rFonts w:ascii="Calibri" w:hAnsi="Calibri" w:cs="Calibri"/>
                <w:sz w:val="16"/>
                <w:szCs w:val="16"/>
              </w:rPr>
            </w:pPr>
          </w:p>
        </w:tc>
        <w:tc>
          <w:tcPr>
            <w:tcW w:w="504" w:type="pct"/>
          </w:tcPr>
          <w:p w14:paraId="127F7366"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33FC2B45" w14:textId="77777777" w:rsidR="007A5AD5" w:rsidRPr="00FB2465" w:rsidRDefault="007A5AD5" w:rsidP="00917849">
            <w:pPr>
              <w:pStyle w:val="TableParagraph"/>
              <w:ind w:left="108"/>
              <w:rPr>
                <w:rFonts w:ascii="Calibri" w:hAnsi="Calibri" w:cs="Calibri"/>
                <w:sz w:val="16"/>
                <w:szCs w:val="16"/>
              </w:rPr>
            </w:pPr>
          </w:p>
        </w:tc>
      </w:tr>
      <w:tr w:rsidR="007A5AD5" w:rsidRPr="00FB2465" w14:paraId="6091C992" w14:textId="6C14BB73" w:rsidTr="00795231">
        <w:trPr>
          <w:trHeight w:val="305"/>
        </w:trPr>
        <w:tc>
          <w:tcPr>
            <w:tcW w:w="296" w:type="pct"/>
            <w:vMerge/>
          </w:tcPr>
          <w:p w14:paraId="18615952" w14:textId="77777777" w:rsidR="007A5AD5" w:rsidRPr="00FB2465" w:rsidRDefault="007A5AD5" w:rsidP="00917849">
            <w:pPr>
              <w:rPr>
                <w:rFonts w:cs="Calibri"/>
                <w:b/>
                <w:bCs/>
                <w:sz w:val="16"/>
                <w:szCs w:val="16"/>
              </w:rPr>
            </w:pPr>
          </w:p>
        </w:tc>
        <w:tc>
          <w:tcPr>
            <w:tcW w:w="442" w:type="pct"/>
            <w:vMerge/>
          </w:tcPr>
          <w:p w14:paraId="69AC6DC3" w14:textId="77777777" w:rsidR="007A5AD5" w:rsidRPr="00FB2465" w:rsidRDefault="007A5AD5" w:rsidP="00917849">
            <w:pPr>
              <w:rPr>
                <w:rFonts w:cs="Calibri"/>
                <w:sz w:val="16"/>
                <w:szCs w:val="16"/>
              </w:rPr>
            </w:pPr>
          </w:p>
        </w:tc>
        <w:tc>
          <w:tcPr>
            <w:tcW w:w="332" w:type="pct"/>
            <w:vMerge/>
          </w:tcPr>
          <w:p w14:paraId="16FBBCEA" w14:textId="77777777" w:rsidR="007A5AD5" w:rsidRPr="00FB2465" w:rsidRDefault="007A5AD5" w:rsidP="00917849">
            <w:pPr>
              <w:jc w:val="both"/>
              <w:rPr>
                <w:rFonts w:cs="Calibri"/>
                <w:sz w:val="16"/>
                <w:szCs w:val="16"/>
              </w:rPr>
            </w:pPr>
          </w:p>
        </w:tc>
        <w:tc>
          <w:tcPr>
            <w:tcW w:w="833" w:type="pct"/>
            <w:vMerge/>
          </w:tcPr>
          <w:p w14:paraId="528B2623" w14:textId="77777777" w:rsidR="007A5AD5" w:rsidRPr="00FB2465" w:rsidRDefault="007A5AD5" w:rsidP="00917849">
            <w:pPr>
              <w:jc w:val="both"/>
              <w:rPr>
                <w:rFonts w:cs="Calibri"/>
                <w:sz w:val="16"/>
                <w:szCs w:val="16"/>
              </w:rPr>
            </w:pPr>
          </w:p>
        </w:tc>
        <w:tc>
          <w:tcPr>
            <w:tcW w:w="954" w:type="pct"/>
          </w:tcPr>
          <w:p w14:paraId="3F42F158"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Numero massimo di dottorandi assegnati ad ogni tutor</w:t>
            </w:r>
          </w:p>
        </w:tc>
        <w:tc>
          <w:tcPr>
            <w:tcW w:w="428" w:type="pct"/>
            <w:vMerge/>
          </w:tcPr>
          <w:p w14:paraId="063194A4" w14:textId="77777777" w:rsidR="007A5AD5" w:rsidRDefault="007A5AD5" w:rsidP="00917849">
            <w:pPr>
              <w:pStyle w:val="TableParagraph"/>
              <w:ind w:left="108"/>
              <w:rPr>
                <w:rFonts w:ascii="Calibri" w:hAnsi="Calibri" w:cs="Calibri"/>
                <w:sz w:val="16"/>
                <w:szCs w:val="16"/>
              </w:rPr>
            </w:pPr>
          </w:p>
        </w:tc>
        <w:tc>
          <w:tcPr>
            <w:tcW w:w="504" w:type="pct"/>
          </w:tcPr>
          <w:p w14:paraId="371FF89F"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2680C42" w14:textId="77777777" w:rsidR="007A5AD5" w:rsidRPr="00FB2465" w:rsidRDefault="007A5AD5" w:rsidP="00917849">
            <w:pPr>
              <w:pStyle w:val="TableParagraph"/>
              <w:ind w:left="108"/>
              <w:rPr>
                <w:rFonts w:ascii="Calibri" w:hAnsi="Calibri" w:cs="Calibri"/>
                <w:sz w:val="16"/>
                <w:szCs w:val="16"/>
              </w:rPr>
            </w:pPr>
          </w:p>
        </w:tc>
      </w:tr>
      <w:tr w:rsidR="007A5AD5" w:rsidRPr="00FB2465" w14:paraId="21020A97" w14:textId="1CAB25F5" w:rsidTr="00795231">
        <w:trPr>
          <w:trHeight w:val="161"/>
        </w:trPr>
        <w:tc>
          <w:tcPr>
            <w:tcW w:w="296" w:type="pct"/>
            <w:vMerge/>
          </w:tcPr>
          <w:p w14:paraId="3E4DB8FC" w14:textId="77777777" w:rsidR="007A5AD5" w:rsidRPr="00FB2465" w:rsidRDefault="007A5AD5" w:rsidP="00917849">
            <w:pPr>
              <w:rPr>
                <w:rFonts w:cs="Calibri"/>
                <w:b/>
                <w:bCs/>
                <w:sz w:val="16"/>
                <w:szCs w:val="16"/>
              </w:rPr>
            </w:pPr>
          </w:p>
        </w:tc>
        <w:tc>
          <w:tcPr>
            <w:tcW w:w="442" w:type="pct"/>
            <w:vMerge/>
          </w:tcPr>
          <w:p w14:paraId="46BE6307" w14:textId="77777777" w:rsidR="007A5AD5" w:rsidRPr="00FB2465" w:rsidRDefault="007A5AD5" w:rsidP="00917849">
            <w:pPr>
              <w:rPr>
                <w:rFonts w:cs="Calibri"/>
                <w:sz w:val="16"/>
                <w:szCs w:val="16"/>
              </w:rPr>
            </w:pPr>
          </w:p>
        </w:tc>
        <w:tc>
          <w:tcPr>
            <w:tcW w:w="332" w:type="pct"/>
            <w:vMerge w:val="restart"/>
          </w:tcPr>
          <w:p w14:paraId="10E9E853" w14:textId="77777777" w:rsidR="007A5AD5" w:rsidRPr="00FB2465" w:rsidDel="006810D3" w:rsidRDefault="007A5AD5" w:rsidP="00917849">
            <w:pPr>
              <w:jc w:val="both"/>
              <w:rPr>
                <w:rFonts w:cs="Calibri"/>
                <w:sz w:val="16"/>
                <w:szCs w:val="16"/>
              </w:rPr>
            </w:pPr>
            <w:bookmarkStart w:id="43" w:name="DPHD24"/>
            <w:r w:rsidRPr="00FB2465">
              <w:rPr>
                <w:rFonts w:cs="Calibri"/>
                <w:sz w:val="16"/>
                <w:szCs w:val="16"/>
              </w:rPr>
              <w:t>D.PHD.2.4</w:t>
            </w:r>
            <w:bookmarkEnd w:id="43"/>
          </w:p>
        </w:tc>
        <w:tc>
          <w:tcPr>
            <w:tcW w:w="833" w:type="pct"/>
            <w:vMerge w:val="restart"/>
          </w:tcPr>
          <w:p w14:paraId="78827764" w14:textId="77777777" w:rsidR="007A5AD5" w:rsidRPr="00FB2465" w:rsidRDefault="007A5AD5" w:rsidP="00917849">
            <w:pPr>
              <w:jc w:val="both"/>
              <w:rPr>
                <w:rFonts w:cs="Calibri"/>
                <w:sz w:val="16"/>
                <w:szCs w:val="16"/>
              </w:rPr>
            </w:pPr>
            <w:r w:rsidRPr="00FB2465">
              <w:rPr>
                <w:rFonts w:cs="Calibri"/>
                <w:sz w:val="16"/>
                <w:szCs w:val="16"/>
              </w:rPr>
              <w:t>Ai dottorandi sono messe a disposizione risorse finanziarie e strutturali adeguate allo svolgimento delle loro attività di ricerca.</w:t>
            </w:r>
          </w:p>
          <w:p w14:paraId="402B1CDB" w14:textId="77777777" w:rsidR="007A5AD5" w:rsidRPr="00FB2465" w:rsidRDefault="007A5AD5" w:rsidP="00917849">
            <w:pPr>
              <w:jc w:val="both"/>
              <w:rPr>
                <w:rFonts w:cs="Calibri"/>
                <w:sz w:val="16"/>
                <w:szCs w:val="16"/>
              </w:rPr>
            </w:pPr>
            <w:r w:rsidRPr="00FB2465">
              <w:rPr>
                <w:rFonts w:cs="Calibri"/>
                <w:sz w:val="16"/>
                <w:szCs w:val="16"/>
              </w:rPr>
              <w:t xml:space="preserve">[Questo aspetto da considerare serve anche da riscontro per la valutazione dei requisiti di sede </w:t>
            </w:r>
            <w:hyperlink w:anchor="B32" w:history="1">
              <w:r w:rsidRPr="00FB2465">
                <w:rPr>
                  <w:rStyle w:val="Collegamentoipertestuale"/>
                  <w:rFonts w:cs="Calibri"/>
                  <w:sz w:val="16"/>
                  <w:szCs w:val="16"/>
                </w:rPr>
                <w:t>B.3.2</w:t>
              </w:r>
            </w:hyperlink>
            <w:r w:rsidRPr="00FB2465">
              <w:rPr>
                <w:rFonts w:cs="Calibri"/>
                <w:sz w:val="16"/>
                <w:szCs w:val="16"/>
              </w:rPr>
              <w:t xml:space="preserve">, </w:t>
            </w:r>
            <w:hyperlink w:anchor="B41" w:history="1">
              <w:r w:rsidRPr="00FB2465">
                <w:rPr>
                  <w:rStyle w:val="Collegamentoipertestuale"/>
                  <w:rFonts w:cs="Calibri"/>
                  <w:sz w:val="16"/>
                  <w:szCs w:val="16"/>
                </w:rPr>
                <w:t>B.4.1</w:t>
              </w:r>
            </w:hyperlink>
            <w:r w:rsidRPr="00FB2465">
              <w:rPr>
                <w:rFonts w:cs="Calibri"/>
                <w:sz w:val="16"/>
                <w:szCs w:val="16"/>
              </w:rPr>
              <w:t xml:space="preserve"> e </w:t>
            </w:r>
            <w:hyperlink w:anchor="B42" w:history="1">
              <w:r w:rsidRPr="00FB2465">
                <w:rPr>
                  <w:rStyle w:val="Collegamentoipertestuale"/>
                  <w:rFonts w:cs="Calibri"/>
                  <w:sz w:val="16"/>
                  <w:szCs w:val="16"/>
                </w:rPr>
                <w:t>B.4.2</w:t>
              </w:r>
            </w:hyperlink>
            <w:r w:rsidRPr="00FB2465">
              <w:rPr>
                <w:rFonts w:cs="Calibri"/>
                <w:sz w:val="16"/>
                <w:szCs w:val="16"/>
              </w:rPr>
              <w:t xml:space="preserve"> e </w:t>
            </w:r>
            <w:hyperlink w:anchor="E3" w:history="1">
              <w:r w:rsidRPr="00FB2465">
                <w:rPr>
                  <w:rStyle w:val="Collegamentoipertestuale"/>
                  <w:rFonts w:cs="Calibri"/>
                  <w:sz w:val="16"/>
                  <w:szCs w:val="16"/>
                </w:rPr>
                <w:t>E.3</w:t>
              </w:r>
            </w:hyperlink>
            <w:r w:rsidRPr="00FB2465">
              <w:rPr>
                <w:rFonts w:cs="Calibri"/>
                <w:sz w:val="16"/>
                <w:szCs w:val="16"/>
              </w:rPr>
              <w:t xml:space="preserve"> e </w:t>
            </w:r>
            <w:hyperlink w:anchor="EDIP4" w:history="1">
              <w:r w:rsidRPr="00FB2465">
                <w:rPr>
                  <w:rStyle w:val="Collegamentoipertestuale"/>
                  <w:rFonts w:cs="Calibri"/>
                  <w:sz w:val="16"/>
                  <w:szCs w:val="16"/>
                </w:rPr>
                <w:t>E.DIP.4</w:t>
              </w:r>
            </w:hyperlink>
            <w:r w:rsidRPr="00FB2465">
              <w:rPr>
                <w:rFonts w:cs="Calibri"/>
                <w:sz w:val="16"/>
                <w:szCs w:val="16"/>
              </w:rPr>
              <w:t xml:space="preserve"> e dei Dipartimenti oggetto di visita].</w:t>
            </w:r>
          </w:p>
        </w:tc>
        <w:tc>
          <w:tcPr>
            <w:tcW w:w="954" w:type="pct"/>
          </w:tcPr>
          <w:p w14:paraId="5C522D73" w14:textId="6F7CCBD8"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Risorse finanziare a disposizione dei dottorandi (ammontare)</w:t>
            </w:r>
          </w:p>
        </w:tc>
        <w:tc>
          <w:tcPr>
            <w:tcW w:w="428" w:type="pct"/>
            <w:vMerge w:val="restart"/>
          </w:tcPr>
          <w:p w14:paraId="57A672F6"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DPO</w:t>
            </w:r>
          </w:p>
        </w:tc>
        <w:tc>
          <w:tcPr>
            <w:tcW w:w="504" w:type="pct"/>
          </w:tcPr>
          <w:p w14:paraId="27952D92"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6CDBE3B8" w14:textId="77777777" w:rsidR="007A5AD5" w:rsidRPr="00FB2465" w:rsidRDefault="007A5AD5" w:rsidP="00917849">
            <w:pPr>
              <w:pStyle w:val="TableParagraph"/>
              <w:ind w:left="108"/>
              <w:rPr>
                <w:rFonts w:ascii="Calibri" w:hAnsi="Calibri" w:cs="Calibri"/>
                <w:sz w:val="16"/>
                <w:szCs w:val="16"/>
              </w:rPr>
            </w:pPr>
          </w:p>
        </w:tc>
      </w:tr>
      <w:tr w:rsidR="007A5AD5" w:rsidRPr="00FB2465" w14:paraId="2B97D286" w14:textId="4ABC0121" w:rsidTr="00795231">
        <w:trPr>
          <w:trHeight w:val="483"/>
        </w:trPr>
        <w:tc>
          <w:tcPr>
            <w:tcW w:w="296" w:type="pct"/>
            <w:vMerge/>
          </w:tcPr>
          <w:p w14:paraId="09BD69EB" w14:textId="77777777" w:rsidR="007A5AD5" w:rsidRPr="00FB2465" w:rsidRDefault="007A5AD5" w:rsidP="00917849">
            <w:pPr>
              <w:rPr>
                <w:rFonts w:cs="Calibri"/>
                <w:b/>
                <w:bCs/>
                <w:sz w:val="16"/>
                <w:szCs w:val="16"/>
              </w:rPr>
            </w:pPr>
          </w:p>
        </w:tc>
        <w:tc>
          <w:tcPr>
            <w:tcW w:w="442" w:type="pct"/>
            <w:vMerge/>
          </w:tcPr>
          <w:p w14:paraId="42950728" w14:textId="77777777" w:rsidR="007A5AD5" w:rsidRPr="00FB2465" w:rsidRDefault="007A5AD5" w:rsidP="00917849">
            <w:pPr>
              <w:rPr>
                <w:rFonts w:cs="Calibri"/>
                <w:sz w:val="16"/>
                <w:szCs w:val="16"/>
              </w:rPr>
            </w:pPr>
          </w:p>
        </w:tc>
        <w:tc>
          <w:tcPr>
            <w:tcW w:w="332" w:type="pct"/>
            <w:vMerge/>
          </w:tcPr>
          <w:p w14:paraId="6A405881" w14:textId="77777777" w:rsidR="007A5AD5" w:rsidRPr="00FB2465" w:rsidRDefault="007A5AD5" w:rsidP="00917849">
            <w:pPr>
              <w:jc w:val="both"/>
              <w:rPr>
                <w:rFonts w:cs="Calibri"/>
                <w:sz w:val="16"/>
                <w:szCs w:val="16"/>
              </w:rPr>
            </w:pPr>
          </w:p>
        </w:tc>
        <w:tc>
          <w:tcPr>
            <w:tcW w:w="833" w:type="pct"/>
            <w:vMerge/>
          </w:tcPr>
          <w:p w14:paraId="419037F0" w14:textId="77777777" w:rsidR="007A5AD5" w:rsidRPr="00FB2465" w:rsidRDefault="007A5AD5" w:rsidP="00917849">
            <w:pPr>
              <w:jc w:val="both"/>
              <w:rPr>
                <w:rFonts w:cs="Calibri"/>
                <w:sz w:val="16"/>
                <w:szCs w:val="16"/>
              </w:rPr>
            </w:pPr>
          </w:p>
        </w:tc>
        <w:tc>
          <w:tcPr>
            <w:tcW w:w="954" w:type="pct"/>
          </w:tcPr>
          <w:p w14:paraId="54BEBB51" w14:textId="77777777"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Strutture dedicate al Dottorato, come aule didattiche, laboratori, biblioteche, sale dottorandi (n</w:t>
            </w:r>
            <w:r>
              <w:rPr>
                <w:rFonts w:ascii="Calibri" w:hAnsi="Calibri" w:cs="Calibri"/>
                <w:sz w:val="16"/>
                <w:szCs w:val="16"/>
              </w:rPr>
              <w:t>.</w:t>
            </w:r>
            <w:r w:rsidRPr="00FB2465">
              <w:rPr>
                <w:rFonts w:ascii="Calibri" w:hAnsi="Calibri" w:cs="Calibri"/>
                <w:sz w:val="16"/>
                <w:szCs w:val="16"/>
              </w:rPr>
              <w:t xml:space="preserve"> di aule </w:t>
            </w:r>
            <w:r>
              <w:rPr>
                <w:rFonts w:ascii="Calibri" w:hAnsi="Calibri" w:cs="Calibri"/>
                <w:sz w:val="16"/>
                <w:szCs w:val="16"/>
              </w:rPr>
              <w:t xml:space="preserve">per ogni tipo </w:t>
            </w:r>
            <w:r w:rsidRPr="00FB2465">
              <w:rPr>
                <w:rFonts w:ascii="Calibri" w:hAnsi="Calibri" w:cs="Calibri"/>
                <w:sz w:val="16"/>
                <w:szCs w:val="16"/>
              </w:rPr>
              <w:t>e capienza)</w:t>
            </w:r>
          </w:p>
        </w:tc>
        <w:tc>
          <w:tcPr>
            <w:tcW w:w="428" w:type="pct"/>
            <w:vMerge/>
          </w:tcPr>
          <w:p w14:paraId="3424F70E" w14:textId="77777777" w:rsidR="007A5AD5" w:rsidRDefault="007A5AD5" w:rsidP="00917849">
            <w:pPr>
              <w:pStyle w:val="TableParagraph"/>
              <w:ind w:left="108"/>
              <w:rPr>
                <w:rFonts w:ascii="Calibri" w:hAnsi="Calibri" w:cs="Calibri"/>
                <w:sz w:val="16"/>
                <w:szCs w:val="16"/>
              </w:rPr>
            </w:pPr>
          </w:p>
        </w:tc>
        <w:tc>
          <w:tcPr>
            <w:tcW w:w="504" w:type="pct"/>
          </w:tcPr>
          <w:p w14:paraId="0926ABC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29842F6C" w14:textId="77777777" w:rsidR="007A5AD5" w:rsidRPr="00FB2465" w:rsidRDefault="007A5AD5" w:rsidP="00917849">
            <w:pPr>
              <w:pStyle w:val="TableParagraph"/>
              <w:ind w:left="108"/>
              <w:rPr>
                <w:rFonts w:ascii="Calibri" w:hAnsi="Calibri" w:cs="Calibri"/>
                <w:sz w:val="16"/>
                <w:szCs w:val="16"/>
              </w:rPr>
            </w:pPr>
          </w:p>
        </w:tc>
      </w:tr>
      <w:tr w:rsidR="007A5AD5" w:rsidRPr="00FB2465" w14:paraId="4F7B2B44" w14:textId="4F1C134E" w:rsidTr="00795231">
        <w:trPr>
          <w:trHeight w:val="350"/>
        </w:trPr>
        <w:tc>
          <w:tcPr>
            <w:tcW w:w="296" w:type="pct"/>
            <w:vMerge/>
          </w:tcPr>
          <w:p w14:paraId="665D0072" w14:textId="77777777" w:rsidR="007A5AD5" w:rsidRPr="00FB2465" w:rsidRDefault="007A5AD5" w:rsidP="00917849">
            <w:pPr>
              <w:rPr>
                <w:rFonts w:cs="Calibri"/>
                <w:b/>
                <w:bCs/>
                <w:sz w:val="16"/>
                <w:szCs w:val="16"/>
              </w:rPr>
            </w:pPr>
          </w:p>
        </w:tc>
        <w:tc>
          <w:tcPr>
            <w:tcW w:w="442" w:type="pct"/>
            <w:vMerge/>
          </w:tcPr>
          <w:p w14:paraId="18E6FB18" w14:textId="77777777" w:rsidR="007A5AD5" w:rsidRPr="00FB2465" w:rsidRDefault="007A5AD5" w:rsidP="00917849">
            <w:pPr>
              <w:rPr>
                <w:rFonts w:cs="Calibri"/>
                <w:sz w:val="16"/>
                <w:szCs w:val="16"/>
              </w:rPr>
            </w:pPr>
          </w:p>
        </w:tc>
        <w:tc>
          <w:tcPr>
            <w:tcW w:w="332" w:type="pct"/>
            <w:vMerge w:val="restart"/>
          </w:tcPr>
          <w:p w14:paraId="703B8DD9" w14:textId="77777777" w:rsidR="007A5AD5" w:rsidRPr="00FB2465" w:rsidRDefault="007A5AD5" w:rsidP="00917849">
            <w:pPr>
              <w:jc w:val="both"/>
              <w:rPr>
                <w:rFonts w:cs="Calibri"/>
                <w:sz w:val="16"/>
                <w:szCs w:val="16"/>
              </w:rPr>
            </w:pPr>
            <w:r w:rsidRPr="00FB2465">
              <w:rPr>
                <w:rFonts w:cs="Calibri"/>
                <w:sz w:val="16"/>
                <w:szCs w:val="16"/>
              </w:rPr>
              <w:t>D.PHD.2.5</w:t>
            </w:r>
          </w:p>
        </w:tc>
        <w:tc>
          <w:tcPr>
            <w:tcW w:w="833" w:type="pct"/>
            <w:vMerge w:val="restart"/>
          </w:tcPr>
          <w:p w14:paraId="37BDBEA2" w14:textId="77777777" w:rsidR="007A5AD5" w:rsidRPr="00FB2465" w:rsidRDefault="007A5AD5" w:rsidP="00917849">
            <w:pPr>
              <w:jc w:val="both"/>
              <w:rPr>
                <w:rFonts w:cs="Calibri"/>
                <w:sz w:val="16"/>
                <w:szCs w:val="16"/>
              </w:rPr>
            </w:pPr>
            <w:r w:rsidRPr="00FB2465">
              <w:rPr>
                <w:rFonts w:cs="Calibri"/>
                <w:sz w:val="16"/>
                <w:szCs w:val="16"/>
              </w:rPr>
              <w:t>Il Corso di Dottorato di Ricerca consente e favorisce la partecipazione dei dottorandi ad attività didattiche e di tutoraggio nei limiti della coerenza e compatibilità con le attività di ricerca svolte.</w:t>
            </w:r>
          </w:p>
        </w:tc>
        <w:tc>
          <w:tcPr>
            <w:tcW w:w="954" w:type="pct"/>
          </w:tcPr>
          <w:p w14:paraId="3F6CE54A" w14:textId="0C1E4596"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Numero di ore di attività didattica e di tutorato svolta dai dottorandi (n. di ore per ogni dottorando)</w:t>
            </w:r>
          </w:p>
        </w:tc>
        <w:tc>
          <w:tcPr>
            <w:tcW w:w="428" w:type="pct"/>
            <w:vMerge w:val="restart"/>
          </w:tcPr>
          <w:p w14:paraId="4FA51E33"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DPO</w:t>
            </w:r>
          </w:p>
        </w:tc>
        <w:tc>
          <w:tcPr>
            <w:tcW w:w="504" w:type="pct"/>
          </w:tcPr>
          <w:p w14:paraId="0C846DF6"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031D85B6" w14:textId="77777777" w:rsidR="007A5AD5" w:rsidRPr="00FB2465" w:rsidRDefault="007A5AD5" w:rsidP="00917849">
            <w:pPr>
              <w:pStyle w:val="TableParagraph"/>
              <w:ind w:left="108"/>
              <w:rPr>
                <w:rFonts w:ascii="Calibri" w:hAnsi="Calibri" w:cs="Calibri"/>
                <w:sz w:val="16"/>
                <w:szCs w:val="16"/>
              </w:rPr>
            </w:pPr>
          </w:p>
        </w:tc>
      </w:tr>
      <w:tr w:rsidR="007A5AD5" w:rsidRPr="00FB2465" w14:paraId="3FE7C462" w14:textId="1E9F3996" w:rsidTr="00795231">
        <w:trPr>
          <w:trHeight w:val="435"/>
        </w:trPr>
        <w:tc>
          <w:tcPr>
            <w:tcW w:w="296" w:type="pct"/>
            <w:vMerge/>
          </w:tcPr>
          <w:p w14:paraId="757C8E96" w14:textId="77777777" w:rsidR="007A5AD5" w:rsidRPr="00FB2465" w:rsidRDefault="007A5AD5" w:rsidP="00917849">
            <w:pPr>
              <w:rPr>
                <w:rFonts w:cs="Calibri"/>
                <w:b/>
                <w:bCs/>
                <w:sz w:val="16"/>
                <w:szCs w:val="16"/>
              </w:rPr>
            </w:pPr>
          </w:p>
        </w:tc>
        <w:tc>
          <w:tcPr>
            <w:tcW w:w="442" w:type="pct"/>
            <w:vMerge/>
          </w:tcPr>
          <w:p w14:paraId="4676F86B" w14:textId="77777777" w:rsidR="007A5AD5" w:rsidRPr="00FB2465" w:rsidRDefault="007A5AD5" w:rsidP="00917849">
            <w:pPr>
              <w:rPr>
                <w:rFonts w:cs="Calibri"/>
                <w:sz w:val="16"/>
                <w:szCs w:val="16"/>
              </w:rPr>
            </w:pPr>
          </w:p>
        </w:tc>
        <w:tc>
          <w:tcPr>
            <w:tcW w:w="332" w:type="pct"/>
            <w:vMerge/>
          </w:tcPr>
          <w:p w14:paraId="5D24F850" w14:textId="77777777" w:rsidR="007A5AD5" w:rsidRPr="00FB2465" w:rsidRDefault="007A5AD5" w:rsidP="00917849">
            <w:pPr>
              <w:jc w:val="both"/>
              <w:rPr>
                <w:rFonts w:cs="Calibri"/>
                <w:sz w:val="16"/>
                <w:szCs w:val="16"/>
              </w:rPr>
            </w:pPr>
          </w:p>
        </w:tc>
        <w:tc>
          <w:tcPr>
            <w:tcW w:w="833" w:type="pct"/>
            <w:vMerge/>
          </w:tcPr>
          <w:p w14:paraId="6E56EDED" w14:textId="77777777" w:rsidR="007A5AD5" w:rsidRPr="00FB2465" w:rsidRDefault="007A5AD5" w:rsidP="00917849">
            <w:pPr>
              <w:jc w:val="both"/>
              <w:rPr>
                <w:rFonts w:cs="Calibri"/>
                <w:sz w:val="16"/>
                <w:szCs w:val="16"/>
              </w:rPr>
            </w:pPr>
          </w:p>
        </w:tc>
        <w:tc>
          <w:tcPr>
            <w:tcW w:w="954" w:type="pct"/>
          </w:tcPr>
          <w:p w14:paraId="17F28746" w14:textId="754250AF" w:rsidR="007A5AD5" w:rsidRDefault="007A5AD5" w:rsidP="002C230F">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Previsione di limiti massimi alle attività didattiche e tutoraggio coerenti e compatibili (S/N e n</w:t>
            </w:r>
            <w:r>
              <w:rPr>
                <w:rFonts w:ascii="Calibri" w:hAnsi="Calibri" w:cs="Calibri"/>
                <w:sz w:val="16"/>
                <w:szCs w:val="16"/>
              </w:rPr>
              <w:t>.</w:t>
            </w:r>
            <w:r w:rsidRPr="00FB2465">
              <w:rPr>
                <w:rFonts w:ascii="Calibri" w:hAnsi="Calibri" w:cs="Calibri"/>
                <w:sz w:val="16"/>
                <w:szCs w:val="16"/>
              </w:rPr>
              <w:t xml:space="preserve"> massimo di ore</w:t>
            </w:r>
            <w:r>
              <w:rPr>
                <w:rFonts w:ascii="Calibri" w:hAnsi="Calibri" w:cs="Calibri"/>
                <w:sz w:val="16"/>
                <w:szCs w:val="16"/>
              </w:rPr>
              <w:t xml:space="preserve"> previste</w:t>
            </w:r>
            <w:r w:rsidRPr="00FB2465">
              <w:rPr>
                <w:rFonts w:ascii="Calibri" w:hAnsi="Calibri" w:cs="Calibri"/>
                <w:sz w:val="16"/>
                <w:szCs w:val="16"/>
              </w:rPr>
              <w:t>)</w:t>
            </w:r>
          </w:p>
        </w:tc>
        <w:tc>
          <w:tcPr>
            <w:tcW w:w="428" w:type="pct"/>
            <w:vMerge/>
          </w:tcPr>
          <w:p w14:paraId="4E3C4ABE" w14:textId="77777777" w:rsidR="007A5AD5" w:rsidRDefault="007A5AD5" w:rsidP="00917849">
            <w:pPr>
              <w:pStyle w:val="TableParagraph"/>
              <w:ind w:left="108"/>
              <w:rPr>
                <w:rFonts w:ascii="Calibri" w:hAnsi="Calibri" w:cs="Calibri"/>
                <w:sz w:val="16"/>
                <w:szCs w:val="16"/>
              </w:rPr>
            </w:pPr>
          </w:p>
        </w:tc>
        <w:tc>
          <w:tcPr>
            <w:tcW w:w="504" w:type="pct"/>
          </w:tcPr>
          <w:p w14:paraId="7A0C2B58"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D70F840" w14:textId="77777777" w:rsidR="007A5AD5" w:rsidRPr="00FB2465" w:rsidRDefault="007A5AD5" w:rsidP="00917849">
            <w:pPr>
              <w:pStyle w:val="TableParagraph"/>
              <w:ind w:left="108"/>
              <w:rPr>
                <w:rFonts w:ascii="Calibri" w:hAnsi="Calibri" w:cs="Calibri"/>
                <w:sz w:val="16"/>
                <w:szCs w:val="16"/>
              </w:rPr>
            </w:pPr>
          </w:p>
        </w:tc>
      </w:tr>
      <w:tr w:rsidR="007A5AD5" w:rsidRPr="00FB2465" w14:paraId="20E6A9E5" w14:textId="51F0880A" w:rsidTr="00795231">
        <w:trPr>
          <w:trHeight w:val="384"/>
        </w:trPr>
        <w:tc>
          <w:tcPr>
            <w:tcW w:w="296" w:type="pct"/>
            <w:vMerge/>
          </w:tcPr>
          <w:p w14:paraId="69C9F52F" w14:textId="77777777" w:rsidR="007A5AD5" w:rsidRPr="00FB2465" w:rsidRDefault="007A5AD5" w:rsidP="00917849">
            <w:pPr>
              <w:rPr>
                <w:rFonts w:cs="Calibri"/>
                <w:b/>
                <w:bCs/>
                <w:sz w:val="16"/>
                <w:szCs w:val="16"/>
              </w:rPr>
            </w:pPr>
          </w:p>
        </w:tc>
        <w:tc>
          <w:tcPr>
            <w:tcW w:w="442" w:type="pct"/>
            <w:vMerge/>
          </w:tcPr>
          <w:p w14:paraId="03CFECBC" w14:textId="77777777" w:rsidR="007A5AD5" w:rsidRPr="00FB2465" w:rsidRDefault="007A5AD5" w:rsidP="00917849">
            <w:pPr>
              <w:rPr>
                <w:rFonts w:cs="Calibri"/>
                <w:sz w:val="16"/>
                <w:szCs w:val="16"/>
              </w:rPr>
            </w:pPr>
          </w:p>
        </w:tc>
        <w:tc>
          <w:tcPr>
            <w:tcW w:w="332" w:type="pct"/>
            <w:vMerge/>
          </w:tcPr>
          <w:p w14:paraId="5AB9A7E9" w14:textId="77777777" w:rsidR="007A5AD5" w:rsidRPr="00FB2465" w:rsidRDefault="007A5AD5" w:rsidP="00917849">
            <w:pPr>
              <w:jc w:val="both"/>
              <w:rPr>
                <w:rFonts w:cs="Calibri"/>
                <w:sz w:val="16"/>
                <w:szCs w:val="16"/>
              </w:rPr>
            </w:pPr>
          </w:p>
        </w:tc>
        <w:tc>
          <w:tcPr>
            <w:tcW w:w="833" w:type="pct"/>
            <w:vMerge/>
          </w:tcPr>
          <w:p w14:paraId="1F6B77A7" w14:textId="77777777" w:rsidR="007A5AD5" w:rsidRPr="00FB2465" w:rsidRDefault="007A5AD5" w:rsidP="00917849">
            <w:pPr>
              <w:jc w:val="both"/>
              <w:rPr>
                <w:rFonts w:cs="Calibri"/>
                <w:sz w:val="16"/>
                <w:szCs w:val="16"/>
              </w:rPr>
            </w:pPr>
          </w:p>
        </w:tc>
        <w:tc>
          <w:tcPr>
            <w:tcW w:w="954" w:type="pct"/>
          </w:tcPr>
          <w:p w14:paraId="78DA0B9E"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esplicita di divieti di attività didattiche non coerenti e compatibili (S/N)</w:t>
            </w:r>
          </w:p>
        </w:tc>
        <w:tc>
          <w:tcPr>
            <w:tcW w:w="428" w:type="pct"/>
            <w:vMerge/>
          </w:tcPr>
          <w:p w14:paraId="5FFCB750" w14:textId="77777777" w:rsidR="007A5AD5" w:rsidRDefault="007A5AD5" w:rsidP="00917849">
            <w:pPr>
              <w:pStyle w:val="TableParagraph"/>
              <w:ind w:left="108"/>
              <w:rPr>
                <w:rFonts w:ascii="Calibri" w:hAnsi="Calibri" w:cs="Calibri"/>
                <w:sz w:val="16"/>
                <w:szCs w:val="16"/>
              </w:rPr>
            </w:pPr>
          </w:p>
        </w:tc>
        <w:tc>
          <w:tcPr>
            <w:tcW w:w="504" w:type="pct"/>
          </w:tcPr>
          <w:p w14:paraId="7D116F45"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139FCAD7" w14:textId="77777777" w:rsidR="007A5AD5" w:rsidRPr="00FB2465" w:rsidRDefault="007A5AD5" w:rsidP="00917849">
            <w:pPr>
              <w:pStyle w:val="TableParagraph"/>
              <w:ind w:left="108"/>
              <w:rPr>
                <w:rFonts w:ascii="Calibri" w:hAnsi="Calibri" w:cs="Calibri"/>
                <w:sz w:val="16"/>
                <w:szCs w:val="16"/>
              </w:rPr>
            </w:pPr>
          </w:p>
        </w:tc>
      </w:tr>
      <w:tr w:rsidR="007A5AD5" w:rsidRPr="00FB2465" w14:paraId="58C4400A" w14:textId="74356076" w:rsidTr="00795231">
        <w:trPr>
          <w:trHeight w:val="150"/>
        </w:trPr>
        <w:tc>
          <w:tcPr>
            <w:tcW w:w="296" w:type="pct"/>
            <w:vMerge/>
          </w:tcPr>
          <w:p w14:paraId="4337B2AF" w14:textId="77777777" w:rsidR="007A5AD5" w:rsidRPr="00FB2465" w:rsidRDefault="007A5AD5" w:rsidP="00917849">
            <w:pPr>
              <w:rPr>
                <w:rFonts w:cs="Calibri"/>
                <w:b/>
                <w:bCs/>
                <w:sz w:val="16"/>
                <w:szCs w:val="16"/>
              </w:rPr>
            </w:pPr>
          </w:p>
        </w:tc>
        <w:tc>
          <w:tcPr>
            <w:tcW w:w="442" w:type="pct"/>
            <w:vMerge/>
          </w:tcPr>
          <w:p w14:paraId="4ACEBB64" w14:textId="77777777" w:rsidR="007A5AD5" w:rsidRPr="00FB2465" w:rsidRDefault="007A5AD5" w:rsidP="00917849">
            <w:pPr>
              <w:rPr>
                <w:rFonts w:cs="Calibri"/>
                <w:sz w:val="16"/>
                <w:szCs w:val="16"/>
              </w:rPr>
            </w:pPr>
          </w:p>
        </w:tc>
        <w:tc>
          <w:tcPr>
            <w:tcW w:w="332" w:type="pct"/>
            <w:vMerge w:val="restart"/>
          </w:tcPr>
          <w:p w14:paraId="77F7C0AB" w14:textId="77777777" w:rsidR="007A5AD5" w:rsidRPr="00FB2465" w:rsidRDefault="007A5AD5" w:rsidP="00917849">
            <w:pPr>
              <w:jc w:val="both"/>
              <w:rPr>
                <w:rFonts w:cs="Calibri"/>
                <w:sz w:val="16"/>
                <w:szCs w:val="16"/>
              </w:rPr>
            </w:pPr>
            <w:r w:rsidRPr="00FB2465">
              <w:rPr>
                <w:rFonts w:cs="Calibri"/>
                <w:sz w:val="16"/>
                <w:szCs w:val="16"/>
              </w:rPr>
              <w:t>D.PHD.2.6</w:t>
            </w:r>
          </w:p>
        </w:tc>
        <w:tc>
          <w:tcPr>
            <w:tcW w:w="833" w:type="pct"/>
            <w:vMerge w:val="restart"/>
          </w:tcPr>
          <w:p w14:paraId="76A75C0D" w14:textId="77777777" w:rsidR="007A5AD5" w:rsidRPr="00FB2465" w:rsidRDefault="007A5AD5" w:rsidP="00917849">
            <w:pPr>
              <w:jc w:val="both"/>
              <w:rPr>
                <w:rFonts w:cs="Calibri"/>
                <w:sz w:val="16"/>
                <w:szCs w:val="16"/>
              </w:rPr>
            </w:pPr>
            <w:r w:rsidRPr="00FB2465">
              <w:rPr>
                <w:rFonts w:cs="Calibri"/>
                <w:sz w:val="16"/>
                <w:szCs w:val="16"/>
              </w:rPr>
              <w:t xml:space="preserve">Il Corso di Dottorato di Ricerca contribuisce al rafforzamento </w:t>
            </w:r>
            <w:r w:rsidRPr="00FB2465">
              <w:rPr>
                <w:rFonts w:cs="Calibri"/>
                <w:sz w:val="16"/>
                <w:szCs w:val="16"/>
              </w:rPr>
              <w:lastRenderedPageBreak/>
              <w:t>delle relazioni scientifiche nazionali e internazionali e assicura al dottorando periodi di mobilità coerenti con il progetto di ricerca e di durata congrua presso qualificate Istituzioni accademiche e/o industriali o presso Enti di ricerca pubblici o privati, italiani o esteri.</w:t>
            </w:r>
          </w:p>
        </w:tc>
        <w:tc>
          <w:tcPr>
            <w:tcW w:w="954" w:type="pct"/>
          </w:tcPr>
          <w:p w14:paraId="210C3D16" w14:textId="11294AF4"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lastRenderedPageBreak/>
              <w:t xml:space="preserve">Convenzioni attive con Università ed enti di ricerca </w:t>
            </w:r>
            <w:r>
              <w:rPr>
                <w:rFonts w:ascii="Calibri" w:hAnsi="Calibri" w:cs="Calibri"/>
                <w:sz w:val="16"/>
                <w:szCs w:val="16"/>
              </w:rPr>
              <w:lastRenderedPageBreak/>
              <w:t>nazionali (n.)</w:t>
            </w:r>
          </w:p>
        </w:tc>
        <w:tc>
          <w:tcPr>
            <w:tcW w:w="428" w:type="pct"/>
            <w:vMerge w:val="restart"/>
          </w:tcPr>
          <w:p w14:paraId="6D903F2B"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lastRenderedPageBreak/>
              <w:t>DPO</w:t>
            </w:r>
          </w:p>
        </w:tc>
        <w:tc>
          <w:tcPr>
            <w:tcW w:w="504" w:type="pct"/>
          </w:tcPr>
          <w:p w14:paraId="51D44E14"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3EC27E36" w14:textId="77777777" w:rsidR="007A5AD5" w:rsidRPr="00FB2465" w:rsidRDefault="007A5AD5" w:rsidP="00917849">
            <w:pPr>
              <w:pStyle w:val="TableParagraph"/>
              <w:ind w:left="108"/>
              <w:rPr>
                <w:rFonts w:ascii="Calibri" w:hAnsi="Calibri" w:cs="Calibri"/>
                <w:sz w:val="16"/>
                <w:szCs w:val="16"/>
              </w:rPr>
            </w:pPr>
          </w:p>
        </w:tc>
      </w:tr>
      <w:tr w:rsidR="007A5AD5" w:rsidRPr="00FB2465" w14:paraId="6186F307" w14:textId="4670B476" w:rsidTr="00795231">
        <w:trPr>
          <w:trHeight w:val="161"/>
        </w:trPr>
        <w:tc>
          <w:tcPr>
            <w:tcW w:w="296" w:type="pct"/>
            <w:vMerge/>
          </w:tcPr>
          <w:p w14:paraId="17402933" w14:textId="77777777" w:rsidR="007A5AD5" w:rsidRPr="00FB2465" w:rsidRDefault="007A5AD5" w:rsidP="00917849">
            <w:pPr>
              <w:rPr>
                <w:rFonts w:cs="Calibri"/>
                <w:b/>
                <w:bCs/>
                <w:sz w:val="16"/>
                <w:szCs w:val="16"/>
              </w:rPr>
            </w:pPr>
          </w:p>
        </w:tc>
        <w:tc>
          <w:tcPr>
            <w:tcW w:w="442" w:type="pct"/>
            <w:vMerge/>
          </w:tcPr>
          <w:p w14:paraId="13794F4A" w14:textId="77777777" w:rsidR="007A5AD5" w:rsidRPr="00FB2465" w:rsidRDefault="007A5AD5" w:rsidP="00917849">
            <w:pPr>
              <w:rPr>
                <w:rFonts w:cs="Calibri"/>
                <w:sz w:val="16"/>
                <w:szCs w:val="16"/>
              </w:rPr>
            </w:pPr>
          </w:p>
        </w:tc>
        <w:tc>
          <w:tcPr>
            <w:tcW w:w="332" w:type="pct"/>
            <w:vMerge/>
          </w:tcPr>
          <w:p w14:paraId="2FE3817B" w14:textId="77777777" w:rsidR="007A5AD5" w:rsidRPr="00FB2465" w:rsidRDefault="007A5AD5" w:rsidP="00917849">
            <w:pPr>
              <w:jc w:val="both"/>
              <w:rPr>
                <w:rFonts w:cs="Calibri"/>
                <w:sz w:val="16"/>
                <w:szCs w:val="16"/>
              </w:rPr>
            </w:pPr>
          </w:p>
        </w:tc>
        <w:tc>
          <w:tcPr>
            <w:tcW w:w="833" w:type="pct"/>
            <w:vMerge/>
          </w:tcPr>
          <w:p w14:paraId="45EB1CFB" w14:textId="77777777" w:rsidR="007A5AD5" w:rsidRPr="00FB2465" w:rsidRDefault="007A5AD5" w:rsidP="00917849">
            <w:pPr>
              <w:jc w:val="both"/>
              <w:rPr>
                <w:rFonts w:cs="Calibri"/>
                <w:sz w:val="16"/>
                <w:szCs w:val="16"/>
              </w:rPr>
            </w:pPr>
          </w:p>
        </w:tc>
        <w:tc>
          <w:tcPr>
            <w:tcW w:w="954" w:type="pct"/>
          </w:tcPr>
          <w:p w14:paraId="67C3A618" w14:textId="4CB698E9"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Convenzioni attive con Università ed enti di ricerca stranieri (n.)</w:t>
            </w:r>
          </w:p>
        </w:tc>
        <w:tc>
          <w:tcPr>
            <w:tcW w:w="428" w:type="pct"/>
            <w:vMerge/>
          </w:tcPr>
          <w:p w14:paraId="57C7C98C" w14:textId="77777777" w:rsidR="007A5AD5" w:rsidRDefault="007A5AD5" w:rsidP="00917849">
            <w:pPr>
              <w:pStyle w:val="TableParagraph"/>
              <w:ind w:left="108"/>
              <w:rPr>
                <w:rFonts w:ascii="Calibri" w:hAnsi="Calibri" w:cs="Calibri"/>
                <w:sz w:val="16"/>
                <w:szCs w:val="16"/>
              </w:rPr>
            </w:pPr>
          </w:p>
        </w:tc>
        <w:tc>
          <w:tcPr>
            <w:tcW w:w="504" w:type="pct"/>
          </w:tcPr>
          <w:p w14:paraId="268BF01B"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6CC7DA59" w14:textId="77777777" w:rsidR="007A5AD5" w:rsidRPr="00FB2465" w:rsidRDefault="007A5AD5" w:rsidP="00917849">
            <w:pPr>
              <w:pStyle w:val="TableParagraph"/>
              <w:ind w:left="108"/>
              <w:rPr>
                <w:rFonts w:ascii="Calibri" w:hAnsi="Calibri" w:cs="Calibri"/>
                <w:sz w:val="16"/>
                <w:szCs w:val="16"/>
              </w:rPr>
            </w:pPr>
          </w:p>
        </w:tc>
      </w:tr>
      <w:tr w:rsidR="007A5AD5" w:rsidRPr="00FB2465" w14:paraId="16844870" w14:textId="4A106D1C" w:rsidTr="00795231">
        <w:trPr>
          <w:trHeight w:val="576"/>
        </w:trPr>
        <w:tc>
          <w:tcPr>
            <w:tcW w:w="296" w:type="pct"/>
            <w:vMerge/>
          </w:tcPr>
          <w:p w14:paraId="14835CE7" w14:textId="77777777" w:rsidR="007A5AD5" w:rsidRPr="00FB2465" w:rsidRDefault="007A5AD5" w:rsidP="00917849">
            <w:pPr>
              <w:rPr>
                <w:rFonts w:cs="Calibri"/>
                <w:b/>
                <w:bCs/>
                <w:sz w:val="16"/>
                <w:szCs w:val="16"/>
              </w:rPr>
            </w:pPr>
          </w:p>
        </w:tc>
        <w:tc>
          <w:tcPr>
            <w:tcW w:w="442" w:type="pct"/>
            <w:vMerge/>
          </w:tcPr>
          <w:p w14:paraId="0E8FB647" w14:textId="77777777" w:rsidR="007A5AD5" w:rsidRPr="00FB2465" w:rsidRDefault="007A5AD5" w:rsidP="00917849">
            <w:pPr>
              <w:rPr>
                <w:rFonts w:cs="Calibri"/>
                <w:sz w:val="16"/>
                <w:szCs w:val="16"/>
              </w:rPr>
            </w:pPr>
          </w:p>
        </w:tc>
        <w:tc>
          <w:tcPr>
            <w:tcW w:w="332" w:type="pct"/>
            <w:vMerge/>
          </w:tcPr>
          <w:p w14:paraId="3A5089A6" w14:textId="77777777" w:rsidR="007A5AD5" w:rsidRPr="00FB2465" w:rsidRDefault="007A5AD5" w:rsidP="00917849">
            <w:pPr>
              <w:jc w:val="both"/>
              <w:rPr>
                <w:rFonts w:cs="Calibri"/>
                <w:sz w:val="16"/>
                <w:szCs w:val="16"/>
              </w:rPr>
            </w:pPr>
          </w:p>
        </w:tc>
        <w:tc>
          <w:tcPr>
            <w:tcW w:w="833" w:type="pct"/>
            <w:vMerge/>
          </w:tcPr>
          <w:p w14:paraId="3EBD8690" w14:textId="77777777" w:rsidR="007A5AD5" w:rsidRPr="00FB2465" w:rsidRDefault="007A5AD5" w:rsidP="00917849">
            <w:pPr>
              <w:jc w:val="both"/>
              <w:rPr>
                <w:rFonts w:cs="Calibri"/>
                <w:sz w:val="16"/>
                <w:szCs w:val="16"/>
              </w:rPr>
            </w:pPr>
          </w:p>
        </w:tc>
        <w:tc>
          <w:tcPr>
            <w:tcW w:w="954" w:type="pct"/>
          </w:tcPr>
          <w:p w14:paraId="07E01350" w14:textId="21AB1B9D"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950259">
              <w:rPr>
                <w:rFonts w:ascii="Calibri" w:hAnsi="Calibri" w:cs="Calibri"/>
                <w:sz w:val="16"/>
                <w:szCs w:val="16"/>
              </w:rPr>
              <w:t xml:space="preserve">ottorandi che hanno svolto tesi in regime di co-tutela con Università o Ente di ricerca estero ai fini del conseguimento del doppio titolo o di titolo </w:t>
            </w:r>
            <w:r>
              <w:rPr>
                <w:rFonts w:ascii="Calibri" w:hAnsi="Calibri" w:cs="Calibri"/>
                <w:sz w:val="16"/>
                <w:szCs w:val="16"/>
              </w:rPr>
              <w:t>multiplo/</w:t>
            </w:r>
            <w:r w:rsidRPr="00950259">
              <w:rPr>
                <w:rFonts w:ascii="Calibri" w:hAnsi="Calibri" w:cs="Calibri"/>
                <w:sz w:val="16"/>
                <w:szCs w:val="16"/>
              </w:rPr>
              <w:t>congiunto</w:t>
            </w:r>
            <w:r>
              <w:rPr>
                <w:rFonts w:ascii="Calibri" w:hAnsi="Calibri" w:cs="Calibri"/>
                <w:sz w:val="16"/>
                <w:szCs w:val="16"/>
              </w:rPr>
              <w:t xml:space="preserve"> (n. e % sul totale)</w:t>
            </w:r>
          </w:p>
        </w:tc>
        <w:tc>
          <w:tcPr>
            <w:tcW w:w="428" w:type="pct"/>
            <w:vMerge/>
          </w:tcPr>
          <w:p w14:paraId="3A51A51A" w14:textId="77777777" w:rsidR="007A5AD5" w:rsidRDefault="007A5AD5" w:rsidP="00917849">
            <w:pPr>
              <w:pStyle w:val="TableParagraph"/>
              <w:ind w:left="108"/>
              <w:rPr>
                <w:rFonts w:ascii="Calibri" w:hAnsi="Calibri" w:cs="Calibri"/>
                <w:sz w:val="16"/>
                <w:szCs w:val="16"/>
              </w:rPr>
            </w:pPr>
          </w:p>
        </w:tc>
        <w:tc>
          <w:tcPr>
            <w:tcW w:w="504" w:type="pct"/>
          </w:tcPr>
          <w:p w14:paraId="6937A365"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336B0D9" w14:textId="77777777" w:rsidR="007A5AD5" w:rsidRPr="00FB2465" w:rsidRDefault="007A5AD5" w:rsidP="00917849">
            <w:pPr>
              <w:pStyle w:val="TableParagraph"/>
              <w:ind w:left="108"/>
              <w:rPr>
                <w:rFonts w:ascii="Calibri" w:hAnsi="Calibri" w:cs="Calibri"/>
                <w:sz w:val="16"/>
                <w:szCs w:val="16"/>
              </w:rPr>
            </w:pPr>
          </w:p>
        </w:tc>
      </w:tr>
      <w:tr w:rsidR="007A5AD5" w:rsidRPr="00FB2465" w14:paraId="01033FFB" w14:textId="142B6155" w:rsidTr="00795231">
        <w:trPr>
          <w:trHeight w:val="379"/>
        </w:trPr>
        <w:tc>
          <w:tcPr>
            <w:tcW w:w="296" w:type="pct"/>
            <w:vMerge/>
          </w:tcPr>
          <w:p w14:paraId="2AE56541" w14:textId="77777777" w:rsidR="007A5AD5" w:rsidRPr="00FB2465" w:rsidRDefault="007A5AD5" w:rsidP="00917849">
            <w:pPr>
              <w:rPr>
                <w:rFonts w:cs="Calibri"/>
                <w:b/>
                <w:bCs/>
                <w:sz w:val="16"/>
                <w:szCs w:val="16"/>
              </w:rPr>
            </w:pPr>
          </w:p>
        </w:tc>
        <w:tc>
          <w:tcPr>
            <w:tcW w:w="442" w:type="pct"/>
            <w:vMerge/>
          </w:tcPr>
          <w:p w14:paraId="3D6A3B31" w14:textId="77777777" w:rsidR="007A5AD5" w:rsidRPr="00FB2465" w:rsidRDefault="007A5AD5" w:rsidP="00917849">
            <w:pPr>
              <w:rPr>
                <w:rFonts w:cs="Calibri"/>
                <w:sz w:val="16"/>
                <w:szCs w:val="16"/>
              </w:rPr>
            </w:pPr>
          </w:p>
        </w:tc>
        <w:tc>
          <w:tcPr>
            <w:tcW w:w="332" w:type="pct"/>
            <w:vMerge/>
          </w:tcPr>
          <w:p w14:paraId="2F6D92B4" w14:textId="77777777" w:rsidR="007A5AD5" w:rsidRPr="00FB2465" w:rsidRDefault="007A5AD5" w:rsidP="00917849">
            <w:pPr>
              <w:jc w:val="both"/>
              <w:rPr>
                <w:rFonts w:cs="Calibri"/>
                <w:sz w:val="16"/>
                <w:szCs w:val="16"/>
              </w:rPr>
            </w:pPr>
          </w:p>
        </w:tc>
        <w:tc>
          <w:tcPr>
            <w:tcW w:w="833" w:type="pct"/>
            <w:vMerge/>
          </w:tcPr>
          <w:p w14:paraId="19A1DD4F" w14:textId="77777777" w:rsidR="007A5AD5" w:rsidRPr="00FB2465" w:rsidRDefault="007A5AD5" w:rsidP="00917849">
            <w:pPr>
              <w:jc w:val="both"/>
              <w:rPr>
                <w:rFonts w:cs="Calibri"/>
                <w:sz w:val="16"/>
                <w:szCs w:val="16"/>
              </w:rPr>
            </w:pPr>
          </w:p>
        </w:tc>
        <w:tc>
          <w:tcPr>
            <w:tcW w:w="954" w:type="pct"/>
          </w:tcPr>
          <w:p w14:paraId="71B3D1F9" w14:textId="763B59C2" w:rsidR="007A5AD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Previsione di periodi di mobilità minima </w:t>
            </w:r>
            <w:r>
              <w:rPr>
                <w:rFonts w:ascii="Calibri" w:hAnsi="Calibri" w:cs="Calibri"/>
                <w:sz w:val="16"/>
                <w:szCs w:val="16"/>
              </w:rPr>
              <w:t xml:space="preserve">obbligatoria </w:t>
            </w:r>
            <w:r w:rsidRPr="00FB2465">
              <w:rPr>
                <w:rFonts w:ascii="Calibri" w:hAnsi="Calibri" w:cs="Calibri"/>
                <w:sz w:val="16"/>
                <w:szCs w:val="16"/>
              </w:rPr>
              <w:t>dei dottorandi (S/N)</w:t>
            </w:r>
          </w:p>
        </w:tc>
        <w:tc>
          <w:tcPr>
            <w:tcW w:w="428" w:type="pct"/>
            <w:vMerge/>
          </w:tcPr>
          <w:p w14:paraId="1A8B3917" w14:textId="77777777" w:rsidR="007A5AD5" w:rsidRDefault="007A5AD5" w:rsidP="00917849">
            <w:pPr>
              <w:pStyle w:val="TableParagraph"/>
              <w:ind w:left="108"/>
              <w:rPr>
                <w:rFonts w:ascii="Calibri" w:hAnsi="Calibri" w:cs="Calibri"/>
                <w:sz w:val="16"/>
                <w:szCs w:val="16"/>
              </w:rPr>
            </w:pPr>
          </w:p>
        </w:tc>
        <w:tc>
          <w:tcPr>
            <w:tcW w:w="504" w:type="pct"/>
          </w:tcPr>
          <w:p w14:paraId="6A19F61A"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5F41ADF4" w14:textId="77777777" w:rsidR="007A5AD5" w:rsidRPr="00FB2465" w:rsidRDefault="007A5AD5" w:rsidP="00917849">
            <w:pPr>
              <w:pStyle w:val="TableParagraph"/>
              <w:ind w:left="108"/>
              <w:rPr>
                <w:rFonts w:ascii="Calibri" w:hAnsi="Calibri" w:cs="Calibri"/>
                <w:sz w:val="16"/>
                <w:szCs w:val="16"/>
              </w:rPr>
            </w:pPr>
          </w:p>
        </w:tc>
      </w:tr>
      <w:tr w:rsidR="007A5AD5" w:rsidRPr="00FB2465" w14:paraId="099114D4" w14:textId="75BB4CB1" w:rsidTr="00795231">
        <w:trPr>
          <w:trHeight w:val="518"/>
        </w:trPr>
        <w:tc>
          <w:tcPr>
            <w:tcW w:w="296" w:type="pct"/>
            <w:vMerge/>
          </w:tcPr>
          <w:p w14:paraId="6B44726F" w14:textId="77777777" w:rsidR="007A5AD5" w:rsidRPr="00FB2465" w:rsidRDefault="007A5AD5" w:rsidP="00917849">
            <w:pPr>
              <w:rPr>
                <w:rFonts w:cs="Calibri"/>
                <w:b/>
                <w:bCs/>
                <w:sz w:val="16"/>
                <w:szCs w:val="16"/>
              </w:rPr>
            </w:pPr>
          </w:p>
        </w:tc>
        <w:tc>
          <w:tcPr>
            <w:tcW w:w="442" w:type="pct"/>
            <w:vMerge/>
          </w:tcPr>
          <w:p w14:paraId="3BE6FD3E" w14:textId="77777777" w:rsidR="007A5AD5" w:rsidRPr="00FB2465" w:rsidRDefault="007A5AD5" w:rsidP="00917849">
            <w:pPr>
              <w:rPr>
                <w:rFonts w:cs="Calibri"/>
                <w:sz w:val="16"/>
                <w:szCs w:val="16"/>
              </w:rPr>
            </w:pPr>
          </w:p>
        </w:tc>
        <w:tc>
          <w:tcPr>
            <w:tcW w:w="332" w:type="pct"/>
            <w:vMerge/>
          </w:tcPr>
          <w:p w14:paraId="278E032D" w14:textId="77777777" w:rsidR="007A5AD5" w:rsidRPr="00FB2465" w:rsidRDefault="007A5AD5" w:rsidP="00917849">
            <w:pPr>
              <w:jc w:val="both"/>
              <w:rPr>
                <w:rFonts w:cs="Calibri"/>
                <w:sz w:val="16"/>
                <w:szCs w:val="16"/>
              </w:rPr>
            </w:pPr>
          </w:p>
        </w:tc>
        <w:tc>
          <w:tcPr>
            <w:tcW w:w="833" w:type="pct"/>
            <w:vMerge/>
          </w:tcPr>
          <w:p w14:paraId="0E1C8C0C" w14:textId="77777777" w:rsidR="007A5AD5" w:rsidRPr="00FB2465" w:rsidRDefault="007A5AD5" w:rsidP="00917849">
            <w:pPr>
              <w:jc w:val="both"/>
              <w:rPr>
                <w:rFonts w:cs="Calibri"/>
                <w:sz w:val="16"/>
                <w:szCs w:val="16"/>
              </w:rPr>
            </w:pPr>
          </w:p>
        </w:tc>
        <w:tc>
          <w:tcPr>
            <w:tcW w:w="954" w:type="pct"/>
          </w:tcPr>
          <w:p w14:paraId="783572C3" w14:textId="1C2676E6"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292F3B">
              <w:rPr>
                <w:rFonts w:ascii="Calibri" w:hAnsi="Calibri" w:cs="Calibri"/>
                <w:sz w:val="16"/>
                <w:szCs w:val="16"/>
              </w:rPr>
              <w:t>ottorandi che hanno trascorso un periodo documentato di almeno 1 mese presso Università o laboratorio o archivio o biblioteca esteri</w:t>
            </w:r>
            <w:r>
              <w:rPr>
                <w:rFonts w:ascii="Calibri" w:hAnsi="Calibri" w:cs="Calibri"/>
                <w:sz w:val="16"/>
                <w:szCs w:val="16"/>
              </w:rPr>
              <w:t xml:space="preserve"> (n. e % sul totale)</w:t>
            </w:r>
          </w:p>
        </w:tc>
        <w:tc>
          <w:tcPr>
            <w:tcW w:w="428" w:type="pct"/>
            <w:vMerge/>
          </w:tcPr>
          <w:p w14:paraId="35808AD7" w14:textId="77777777" w:rsidR="007A5AD5" w:rsidRDefault="007A5AD5" w:rsidP="00917849">
            <w:pPr>
              <w:pStyle w:val="TableParagraph"/>
              <w:ind w:left="108"/>
              <w:rPr>
                <w:rFonts w:ascii="Calibri" w:hAnsi="Calibri" w:cs="Calibri"/>
                <w:sz w:val="16"/>
                <w:szCs w:val="16"/>
              </w:rPr>
            </w:pPr>
          </w:p>
        </w:tc>
        <w:tc>
          <w:tcPr>
            <w:tcW w:w="504" w:type="pct"/>
          </w:tcPr>
          <w:p w14:paraId="1F5B387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2D7A2773" w14:textId="77777777" w:rsidR="007A5AD5" w:rsidRPr="00FB2465" w:rsidRDefault="007A5AD5" w:rsidP="00917849">
            <w:pPr>
              <w:pStyle w:val="TableParagraph"/>
              <w:ind w:left="108"/>
              <w:rPr>
                <w:rFonts w:ascii="Calibri" w:hAnsi="Calibri" w:cs="Calibri"/>
                <w:sz w:val="16"/>
                <w:szCs w:val="16"/>
              </w:rPr>
            </w:pPr>
          </w:p>
        </w:tc>
      </w:tr>
      <w:tr w:rsidR="007A5AD5" w:rsidRPr="00FB2465" w14:paraId="720F0BF6" w14:textId="42483813" w:rsidTr="00795231">
        <w:trPr>
          <w:trHeight w:val="518"/>
        </w:trPr>
        <w:tc>
          <w:tcPr>
            <w:tcW w:w="296" w:type="pct"/>
            <w:vMerge/>
          </w:tcPr>
          <w:p w14:paraId="0FB0B76B" w14:textId="77777777" w:rsidR="007A5AD5" w:rsidRPr="00FB2465" w:rsidRDefault="007A5AD5" w:rsidP="00917849">
            <w:pPr>
              <w:rPr>
                <w:rFonts w:cs="Calibri"/>
                <w:b/>
                <w:bCs/>
                <w:sz w:val="16"/>
                <w:szCs w:val="16"/>
              </w:rPr>
            </w:pPr>
          </w:p>
        </w:tc>
        <w:tc>
          <w:tcPr>
            <w:tcW w:w="442" w:type="pct"/>
            <w:vMerge/>
          </w:tcPr>
          <w:p w14:paraId="097947E9" w14:textId="77777777" w:rsidR="007A5AD5" w:rsidRPr="00FB2465" w:rsidRDefault="007A5AD5" w:rsidP="00917849">
            <w:pPr>
              <w:rPr>
                <w:rFonts w:cs="Calibri"/>
                <w:sz w:val="16"/>
                <w:szCs w:val="16"/>
              </w:rPr>
            </w:pPr>
          </w:p>
        </w:tc>
        <w:tc>
          <w:tcPr>
            <w:tcW w:w="332" w:type="pct"/>
            <w:vMerge/>
          </w:tcPr>
          <w:p w14:paraId="0CC8666D" w14:textId="77777777" w:rsidR="007A5AD5" w:rsidRPr="00FB2465" w:rsidRDefault="007A5AD5" w:rsidP="00917849">
            <w:pPr>
              <w:jc w:val="both"/>
              <w:rPr>
                <w:rFonts w:cs="Calibri"/>
                <w:sz w:val="16"/>
                <w:szCs w:val="16"/>
              </w:rPr>
            </w:pPr>
          </w:p>
        </w:tc>
        <w:tc>
          <w:tcPr>
            <w:tcW w:w="833" w:type="pct"/>
            <w:vMerge/>
          </w:tcPr>
          <w:p w14:paraId="7F0E2096" w14:textId="77777777" w:rsidR="007A5AD5" w:rsidRPr="00FB2465" w:rsidRDefault="007A5AD5" w:rsidP="00917849">
            <w:pPr>
              <w:jc w:val="both"/>
              <w:rPr>
                <w:rFonts w:cs="Calibri"/>
                <w:sz w:val="16"/>
                <w:szCs w:val="16"/>
              </w:rPr>
            </w:pPr>
          </w:p>
        </w:tc>
        <w:tc>
          <w:tcPr>
            <w:tcW w:w="954" w:type="pct"/>
          </w:tcPr>
          <w:p w14:paraId="5C051526" w14:textId="0974E800"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292F3B">
              <w:rPr>
                <w:rFonts w:ascii="Calibri" w:hAnsi="Calibri" w:cs="Calibri"/>
                <w:sz w:val="16"/>
                <w:szCs w:val="16"/>
              </w:rPr>
              <w:t xml:space="preserve">ottorandi che hanno trascorso un periodo documentato di almeno </w:t>
            </w:r>
            <w:r>
              <w:rPr>
                <w:rFonts w:ascii="Calibri" w:hAnsi="Calibri" w:cs="Calibri"/>
                <w:sz w:val="16"/>
                <w:szCs w:val="16"/>
              </w:rPr>
              <w:t>3</w:t>
            </w:r>
            <w:r w:rsidRPr="00292F3B">
              <w:rPr>
                <w:rFonts w:ascii="Calibri" w:hAnsi="Calibri" w:cs="Calibri"/>
                <w:sz w:val="16"/>
                <w:szCs w:val="16"/>
              </w:rPr>
              <w:t xml:space="preserve"> mes</w:t>
            </w:r>
            <w:r>
              <w:rPr>
                <w:rFonts w:ascii="Calibri" w:hAnsi="Calibri" w:cs="Calibri"/>
                <w:sz w:val="16"/>
                <w:szCs w:val="16"/>
              </w:rPr>
              <w:t>i</w:t>
            </w:r>
            <w:r w:rsidRPr="00292F3B">
              <w:rPr>
                <w:rFonts w:ascii="Calibri" w:hAnsi="Calibri" w:cs="Calibri"/>
                <w:sz w:val="16"/>
                <w:szCs w:val="16"/>
              </w:rPr>
              <w:t xml:space="preserve"> presso Università o laboratorio o archivio o biblioteca esteri</w:t>
            </w:r>
            <w:r>
              <w:rPr>
                <w:rFonts w:ascii="Calibri" w:hAnsi="Calibri" w:cs="Calibri"/>
                <w:sz w:val="16"/>
                <w:szCs w:val="16"/>
              </w:rPr>
              <w:t xml:space="preserve"> (n. e % sul totale)</w:t>
            </w:r>
          </w:p>
        </w:tc>
        <w:tc>
          <w:tcPr>
            <w:tcW w:w="428" w:type="pct"/>
            <w:vMerge/>
          </w:tcPr>
          <w:p w14:paraId="4A0939FB" w14:textId="77777777" w:rsidR="007A5AD5" w:rsidRDefault="007A5AD5" w:rsidP="00917849">
            <w:pPr>
              <w:pStyle w:val="TableParagraph"/>
              <w:ind w:left="108"/>
              <w:rPr>
                <w:rFonts w:ascii="Calibri" w:hAnsi="Calibri" w:cs="Calibri"/>
                <w:sz w:val="16"/>
                <w:szCs w:val="16"/>
              </w:rPr>
            </w:pPr>
          </w:p>
        </w:tc>
        <w:tc>
          <w:tcPr>
            <w:tcW w:w="504" w:type="pct"/>
          </w:tcPr>
          <w:p w14:paraId="5F02309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679C0DD0" w14:textId="77777777" w:rsidR="007A5AD5" w:rsidRPr="00FB2465" w:rsidRDefault="007A5AD5" w:rsidP="00917849">
            <w:pPr>
              <w:pStyle w:val="TableParagraph"/>
              <w:ind w:left="108"/>
              <w:rPr>
                <w:rFonts w:ascii="Calibri" w:hAnsi="Calibri" w:cs="Calibri"/>
                <w:sz w:val="16"/>
                <w:szCs w:val="16"/>
              </w:rPr>
            </w:pPr>
          </w:p>
        </w:tc>
      </w:tr>
      <w:tr w:rsidR="007A5AD5" w:rsidRPr="00FB2465" w14:paraId="6303185E" w14:textId="68CAC764" w:rsidTr="00795231">
        <w:trPr>
          <w:trHeight w:val="818"/>
        </w:trPr>
        <w:tc>
          <w:tcPr>
            <w:tcW w:w="296" w:type="pct"/>
            <w:vMerge/>
          </w:tcPr>
          <w:p w14:paraId="7B984C76" w14:textId="77777777" w:rsidR="007A5AD5" w:rsidRPr="00FB2465" w:rsidRDefault="007A5AD5" w:rsidP="00917849">
            <w:pPr>
              <w:rPr>
                <w:rFonts w:cs="Calibri"/>
                <w:b/>
                <w:bCs/>
                <w:sz w:val="16"/>
                <w:szCs w:val="16"/>
              </w:rPr>
            </w:pPr>
          </w:p>
        </w:tc>
        <w:tc>
          <w:tcPr>
            <w:tcW w:w="442" w:type="pct"/>
            <w:vMerge/>
          </w:tcPr>
          <w:p w14:paraId="1CBA37E4" w14:textId="77777777" w:rsidR="007A5AD5" w:rsidRPr="00FB2465" w:rsidRDefault="007A5AD5" w:rsidP="00917849">
            <w:pPr>
              <w:rPr>
                <w:rFonts w:cs="Calibri"/>
                <w:sz w:val="16"/>
                <w:szCs w:val="16"/>
              </w:rPr>
            </w:pPr>
          </w:p>
        </w:tc>
        <w:tc>
          <w:tcPr>
            <w:tcW w:w="332" w:type="pct"/>
            <w:vMerge/>
          </w:tcPr>
          <w:p w14:paraId="2EFEE465" w14:textId="77777777" w:rsidR="007A5AD5" w:rsidRPr="00FB2465" w:rsidRDefault="007A5AD5" w:rsidP="00917849">
            <w:pPr>
              <w:jc w:val="both"/>
              <w:rPr>
                <w:rFonts w:cs="Calibri"/>
                <w:sz w:val="16"/>
                <w:szCs w:val="16"/>
              </w:rPr>
            </w:pPr>
          </w:p>
        </w:tc>
        <w:tc>
          <w:tcPr>
            <w:tcW w:w="833" w:type="pct"/>
            <w:vMerge/>
          </w:tcPr>
          <w:p w14:paraId="038CC3DF" w14:textId="77777777" w:rsidR="007A5AD5" w:rsidRPr="00FB2465" w:rsidRDefault="007A5AD5" w:rsidP="00917849">
            <w:pPr>
              <w:jc w:val="both"/>
              <w:rPr>
                <w:rFonts w:cs="Calibri"/>
                <w:sz w:val="16"/>
                <w:szCs w:val="16"/>
              </w:rPr>
            </w:pPr>
          </w:p>
        </w:tc>
        <w:tc>
          <w:tcPr>
            <w:tcW w:w="954" w:type="pct"/>
          </w:tcPr>
          <w:p w14:paraId="4A42F8EF"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025771">
              <w:rPr>
                <w:rFonts w:ascii="Calibri" w:hAnsi="Calibri" w:cs="Calibri"/>
                <w:sz w:val="16"/>
                <w:szCs w:val="16"/>
              </w:rPr>
              <w:t>ottor</w:t>
            </w:r>
            <w:r>
              <w:rPr>
                <w:rFonts w:ascii="Calibri" w:hAnsi="Calibri" w:cs="Calibri"/>
                <w:sz w:val="16"/>
                <w:szCs w:val="16"/>
              </w:rPr>
              <w:t xml:space="preserve">andi </w:t>
            </w:r>
            <w:r w:rsidRPr="00025771">
              <w:rPr>
                <w:rFonts w:ascii="Calibri" w:hAnsi="Calibri" w:cs="Calibri"/>
                <w:sz w:val="16"/>
                <w:szCs w:val="16"/>
              </w:rPr>
              <w:t>che hanno trascorso almeno sei mesi del percorso formativo in Istituzioni pubbliche o private diverse dalla sede dei Corsi di Dottorato di Ricerca (include mesi trascorsi all’estero)</w:t>
            </w:r>
            <w:r>
              <w:rPr>
                <w:rFonts w:ascii="Calibri" w:hAnsi="Calibri" w:cs="Calibri"/>
                <w:sz w:val="16"/>
                <w:szCs w:val="16"/>
              </w:rPr>
              <w:t xml:space="preserve"> (n. e % sul totale)</w:t>
            </w:r>
          </w:p>
        </w:tc>
        <w:tc>
          <w:tcPr>
            <w:tcW w:w="428" w:type="pct"/>
            <w:vMerge/>
          </w:tcPr>
          <w:p w14:paraId="0654C823" w14:textId="77777777" w:rsidR="007A5AD5" w:rsidRDefault="007A5AD5" w:rsidP="00917849">
            <w:pPr>
              <w:pStyle w:val="TableParagraph"/>
              <w:ind w:left="108"/>
              <w:rPr>
                <w:rFonts w:ascii="Calibri" w:hAnsi="Calibri" w:cs="Calibri"/>
                <w:sz w:val="16"/>
                <w:szCs w:val="16"/>
              </w:rPr>
            </w:pPr>
          </w:p>
        </w:tc>
        <w:tc>
          <w:tcPr>
            <w:tcW w:w="504" w:type="pct"/>
          </w:tcPr>
          <w:p w14:paraId="7D8E9BFC"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46503792" w14:textId="77777777" w:rsidR="007A5AD5" w:rsidRPr="00FB2465" w:rsidRDefault="007A5AD5" w:rsidP="00917849">
            <w:pPr>
              <w:pStyle w:val="TableParagraph"/>
              <w:ind w:left="108"/>
              <w:rPr>
                <w:rFonts w:ascii="Calibri" w:hAnsi="Calibri" w:cs="Calibri"/>
                <w:sz w:val="16"/>
                <w:szCs w:val="16"/>
              </w:rPr>
            </w:pPr>
          </w:p>
        </w:tc>
      </w:tr>
      <w:tr w:rsidR="007A5AD5" w:rsidRPr="00FB2465" w14:paraId="293D7E39" w14:textId="0E70B9A1" w:rsidTr="00795231">
        <w:trPr>
          <w:trHeight w:val="357"/>
        </w:trPr>
        <w:tc>
          <w:tcPr>
            <w:tcW w:w="296" w:type="pct"/>
            <w:vMerge/>
          </w:tcPr>
          <w:p w14:paraId="7BD99340" w14:textId="77777777" w:rsidR="007A5AD5" w:rsidRPr="00FB2465" w:rsidRDefault="007A5AD5" w:rsidP="00917849">
            <w:pPr>
              <w:rPr>
                <w:rFonts w:cs="Calibri"/>
                <w:b/>
                <w:bCs/>
                <w:sz w:val="16"/>
                <w:szCs w:val="16"/>
              </w:rPr>
            </w:pPr>
          </w:p>
        </w:tc>
        <w:tc>
          <w:tcPr>
            <w:tcW w:w="442" w:type="pct"/>
            <w:vMerge/>
          </w:tcPr>
          <w:p w14:paraId="64F2F35C" w14:textId="77777777" w:rsidR="007A5AD5" w:rsidRPr="00FB2465" w:rsidRDefault="007A5AD5" w:rsidP="00917849">
            <w:pPr>
              <w:rPr>
                <w:rFonts w:cs="Calibri"/>
                <w:sz w:val="16"/>
                <w:szCs w:val="16"/>
              </w:rPr>
            </w:pPr>
          </w:p>
        </w:tc>
        <w:tc>
          <w:tcPr>
            <w:tcW w:w="332" w:type="pct"/>
            <w:vMerge w:val="restart"/>
          </w:tcPr>
          <w:p w14:paraId="576F0D07" w14:textId="77777777" w:rsidR="007A5AD5" w:rsidRPr="00FB2465" w:rsidRDefault="007A5AD5" w:rsidP="00917849">
            <w:pPr>
              <w:jc w:val="both"/>
              <w:rPr>
                <w:rFonts w:cs="Calibri"/>
                <w:sz w:val="16"/>
                <w:szCs w:val="16"/>
              </w:rPr>
            </w:pPr>
            <w:r w:rsidRPr="00FB2465">
              <w:rPr>
                <w:rFonts w:cs="Calibri"/>
                <w:sz w:val="16"/>
                <w:szCs w:val="16"/>
              </w:rPr>
              <w:t>D.PHD.2.7</w:t>
            </w:r>
          </w:p>
        </w:tc>
        <w:tc>
          <w:tcPr>
            <w:tcW w:w="833" w:type="pct"/>
            <w:vMerge w:val="restart"/>
          </w:tcPr>
          <w:p w14:paraId="5A53A201" w14:textId="77777777" w:rsidR="007A5AD5" w:rsidRPr="00FB2465" w:rsidRDefault="007A5AD5" w:rsidP="00917849">
            <w:pPr>
              <w:jc w:val="both"/>
              <w:rPr>
                <w:rFonts w:cs="Calibri"/>
                <w:sz w:val="16"/>
                <w:szCs w:val="16"/>
              </w:rPr>
            </w:pPr>
            <w:r w:rsidRPr="00FB2465">
              <w:rPr>
                <w:rFonts w:cs="Calibri"/>
                <w:sz w:val="16"/>
                <w:szCs w:val="16"/>
              </w:rPr>
              <w:t xml:space="preserve">Il Corso di Dottorato di Ricerca garantisce che la ricerca svolta dai dottorandi generi prodotti direttamente riconducibili al dottorando (individualmente o in collaborazione) e che tali prodotti vengano adeguatamente resi accessibili nel rispetto dei meccanismi di protezione </w:t>
            </w:r>
            <w:r w:rsidRPr="00FB2465">
              <w:rPr>
                <w:rFonts w:cs="Calibri"/>
                <w:sz w:val="16"/>
                <w:szCs w:val="16"/>
              </w:rPr>
              <w:lastRenderedPageBreak/>
              <w:t>intellettuale dei prodotti della ricerca, ove applicabili.</w:t>
            </w:r>
          </w:p>
        </w:tc>
        <w:tc>
          <w:tcPr>
            <w:tcW w:w="954" w:type="pct"/>
          </w:tcPr>
          <w:p w14:paraId="5788DF9C" w14:textId="102D5B06"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lastRenderedPageBreak/>
              <w:t>Prodotti della ricerca direttamente riconducibili al dottorato (n</w:t>
            </w:r>
            <w:r>
              <w:rPr>
                <w:rFonts w:ascii="Calibri" w:hAnsi="Calibri" w:cs="Calibri"/>
                <w:sz w:val="16"/>
                <w:szCs w:val="16"/>
              </w:rPr>
              <w:t>.</w:t>
            </w:r>
            <w:r w:rsidRPr="00FB2465">
              <w:rPr>
                <w:rFonts w:ascii="Calibri" w:hAnsi="Calibri" w:cs="Calibri"/>
                <w:sz w:val="16"/>
                <w:szCs w:val="16"/>
              </w:rPr>
              <w:t xml:space="preserve"> di prodotti di ogni dottorando e media</w:t>
            </w:r>
            <w:r w:rsidR="0006494D">
              <w:rPr>
                <w:rFonts w:ascii="Calibri" w:hAnsi="Calibri" w:cs="Calibri"/>
                <w:sz w:val="16"/>
                <w:szCs w:val="16"/>
              </w:rPr>
              <w:t>, facendo riferimento a</w:t>
            </w:r>
            <w:r w:rsidR="00214DC0">
              <w:rPr>
                <w:rFonts w:ascii="Calibri" w:hAnsi="Calibri" w:cs="Calibri"/>
                <w:sz w:val="16"/>
                <w:szCs w:val="16"/>
              </w:rPr>
              <w:t>lle tipologie di prodotto sulla piattaforma</w:t>
            </w:r>
            <w:r w:rsidR="0006494D">
              <w:rPr>
                <w:rFonts w:ascii="Calibri" w:hAnsi="Calibri" w:cs="Calibri"/>
                <w:sz w:val="16"/>
                <w:szCs w:val="16"/>
              </w:rPr>
              <w:t xml:space="preserve"> IRIS</w:t>
            </w:r>
            <w:r w:rsidRPr="00FB2465">
              <w:rPr>
                <w:rFonts w:ascii="Calibri" w:hAnsi="Calibri" w:cs="Calibri"/>
                <w:sz w:val="16"/>
                <w:szCs w:val="16"/>
              </w:rPr>
              <w:t>)</w:t>
            </w:r>
          </w:p>
        </w:tc>
        <w:tc>
          <w:tcPr>
            <w:tcW w:w="428" w:type="pct"/>
            <w:vMerge w:val="restart"/>
          </w:tcPr>
          <w:p w14:paraId="38F74D9F"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DPO</w:t>
            </w:r>
          </w:p>
        </w:tc>
        <w:tc>
          <w:tcPr>
            <w:tcW w:w="504" w:type="pct"/>
          </w:tcPr>
          <w:p w14:paraId="0269A076"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158E03F2" w14:textId="77777777" w:rsidR="007A5AD5" w:rsidRPr="00FB2465" w:rsidRDefault="007A5AD5" w:rsidP="00917849">
            <w:pPr>
              <w:pStyle w:val="TableParagraph"/>
              <w:ind w:left="108"/>
              <w:rPr>
                <w:rFonts w:ascii="Calibri" w:hAnsi="Calibri" w:cs="Calibri"/>
                <w:sz w:val="16"/>
                <w:szCs w:val="16"/>
              </w:rPr>
            </w:pPr>
          </w:p>
        </w:tc>
      </w:tr>
      <w:tr w:rsidR="007A5AD5" w:rsidRPr="00FB2465" w14:paraId="65DB1ADB" w14:textId="043A2612" w:rsidTr="00795231">
        <w:trPr>
          <w:trHeight w:val="276"/>
        </w:trPr>
        <w:tc>
          <w:tcPr>
            <w:tcW w:w="296" w:type="pct"/>
            <w:vMerge/>
          </w:tcPr>
          <w:p w14:paraId="4A3C5D28" w14:textId="77777777" w:rsidR="007A5AD5" w:rsidRPr="00FB2465" w:rsidRDefault="007A5AD5" w:rsidP="00917849">
            <w:pPr>
              <w:rPr>
                <w:rFonts w:cs="Calibri"/>
                <w:b/>
                <w:bCs/>
                <w:sz w:val="16"/>
                <w:szCs w:val="16"/>
              </w:rPr>
            </w:pPr>
          </w:p>
        </w:tc>
        <w:tc>
          <w:tcPr>
            <w:tcW w:w="442" w:type="pct"/>
            <w:vMerge/>
          </w:tcPr>
          <w:p w14:paraId="08CE9203" w14:textId="77777777" w:rsidR="007A5AD5" w:rsidRPr="00FB2465" w:rsidRDefault="007A5AD5" w:rsidP="00917849">
            <w:pPr>
              <w:rPr>
                <w:rFonts w:cs="Calibri"/>
                <w:sz w:val="16"/>
                <w:szCs w:val="16"/>
              </w:rPr>
            </w:pPr>
          </w:p>
        </w:tc>
        <w:tc>
          <w:tcPr>
            <w:tcW w:w="332" w:type="pct"/>
            <w:vMerge/>
          </w:tcPr>
          <w:p w14:paraId="77C445B1" w14:textId="77777777" w:rsidR="007A5AD5" w:rsidRPr="00FB2465" w:rsidRDefault="007A5AD5" w:rsidP="00917849">
            <w:pPr>
              <w:jc w:val="both"/>
              <w:rPr>
                <w:rFonts w:cs="Calibri"/>
                <w:sz w:val="16"/>
                <w:szCs w:val="16"/>
              </w:rPr>
            </w:pPr>
          </w:p>
        </w:tc>
        <w:tc>
          <w:tcPr>
            <w:tcW w:w="833" w:type="pct"/>
            <w:vMerge/>
          </w:tcPr>
          <w:p w14:paraId="3FB297E1" w14:textId="77777777" w:rsidR="007A5AD5" w:rsidRPr="00FB2465" w:rsidRDefault="007A5AD5" w:rsidP="00917849">
            <w:pPr>
              <w:jc w:val="both"/>
              <w:rPr>
                <w:rFonts w:cs="Calibri"/>
                <w:sz w:val="16"/>
                <w:szCs w:val="16"/>
              </w:rPr>
            </w:pPr>
          </w:p>
        </w:tc>
        <w:tc>
          <w:tcPr>
            <w:tcW w:w="954" w:type="pct"/>
          </w:tcPr>
          <w:p w14:paraId="417960E4" w14:textId="1118524A"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Collocazione editoriale </w:t>
            </w:r>
            <w:r>
              <w:rPr>
                <w:rFonts w:ascii="Calibri" w:hAnsi="Calibri" w:cs="Calibri"/>
                <w:sz w:val="16"/>
                <w:szCs w:val="16"/>
              </w:rPr>
              <w:t xml:space="preserve">eccellente (n. di prodotti </w:t>
            </w:r>
            <w:r w:rsidR="003F72E2">
              <w:rPr>
                <w:rFonts w:ascii="Calibri" w:hAnsi="Calibri" w:cs="Calibri"/>
                <w:sz w:val="16"/>
                <w:szCs w:val="16"/>
              </w:rPr>
              <w:lastRenderedPageBreak/>
              <w:t>pubblicati in riviste di classe</w:t>
            </w:r>
            <w:r>
              <w:rPr>
                <w:rFonts w:ascii="Calibri" w:hAnsi="Calibri" w:cs="Calibri"/>
                <w:sz w:val="16"/>
                <w:szCs w:val="16"/>
              </w:rPr>
              <w:t xml:space="preserve"> A</w:t>
            </w:r>
            <w:r w:rsidR="003F72E2">
              <w:rPr>
                <w:rFonts w:ascii="Calibri" w:hAnsi="Calibri" w:cs="Calibri"/>
                <w:sz w:val="16"/>
                <w:szCs w:val="16"/>
              </w:rPr>
              <w:t xml:space="preserve"> ANVUR per i settori non </w:t>
            </w:r>
            <w:proofErr w:type="spellStart"/>
            <w:r w:rsidR="003F72E2">
              <w:rPr>
                <w:rFonts w:ascii="Calibri" w:hAnsi="Calibri" w:cs="Calibri"/>
                <w:sz w:val="16"/>
                <w:szCs w:val="16"/>
              </w:rPr>
              <w:t>bibliometrici</w:t>
            </w:r>
            <w:proofErr w:type="spellEnd"/>
            <w:r>
              <w:rPr>
                <w:rFonts w:ascii="Calibri" w:hAnsi="Calibri" w:cs="Calibri"/>
                <w:sz w:val="16"/>
                <w:szCs w:val="16"/>
              </w:rPr>
              <w:t xml:space="preserve"> e % sul totale</w:t>
            </w:r>
            <w:r w:rsidR="003F72E2">
              <w:rPr>
                <w:rFonts w:ascii="Calibri" w:hAnsi="Calibri" w:cs="Calibri"/>
                <w:sz w:val="16"/>
                <w:szCs w:val="16"/>
              </w:rPr>
              <w:t xml:space="preserve">; n. di prodotti pubblicati in riviste del primo quartile per i settori </w:t>
            </w:r>
            <w:proofErr w:type="spellStart"/>
            <w:r w:rsidR="003F72E2">
              <w:rPr>
                <w:rFonts w:ascii="Calibri" w:hAnsi="Calibri" w:cs="Calibri"/>
                <w:sz w:val="16"/>
                <w:szCs w:val="16"/>
              </w:rPr>
              <w:t>bibliometrici</w:t>
            </w:r>
            <w:proofErr w:type="spellEnd"/>
            <w:r>
              <w:rPr>
                <w:rFonts w:ascii="Calibri" w:hAnsi="Calibri" w:cs="Calibri"/>
                <w:sz w:val="16"/>
                <w:szCs w:val="16"/>
              </w:rPr>
              <w:t>)</w:t>
            </w:r>
            <w:r w:rsidR="003F72E2">
              <w:rPr>
                <w:rFonts w:ascii="Calibri" w:hAnsi="Calibri" w:cs="Calibri"/>
                <w:sz w:val="16"/>
                <w:szCs w:val="16"/>
              </w:rPr>
              <w:t>.</w:t>
            </w:r>
          </w:p>
        </w:tc>
        <w:tc>
          <w:tcPr>
            <w:tcW w:w="428" w:type="pct"/>
            <w:vMerge/>
          </w:tcPr>
          <w:p w14:paraId="6886CF9C" w14:textId="77777777" w:rsidR="007A5AD5" w:rsidRDefault="007A5AD5" w:rsidP="00917849">
            <w:pPr>
              <w:pStyle w:val="TableParagraph"/>
              <w:ind w:left="108"/>
              <w:rPr>
                <w:rFonts w:ascii="Calibri" w:hAnsi="Calibri" w:cs="Calibri"/>
                <w:sz w:val="16"/>
                <w:szCs w:val="16"/>
              </w:rPr>
            </w:pPr>
          </w:p>
        </w:tc>
        <w:tc>
          <w:tcPr>
            <w:tcW w:w="504" w:type="pct"/>
          </w:tcPr>
          <w:p w14:paraId="16D78A23"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45D33B22" w14:textId="77777777" w:rsidR="007A5AD5" w:rsidRPr="00FB2465" w:rsidRDefault="007A5AD5" w:rsidP="00917849">
            <w:pPr>
              <w:pStyle w:val="TableParagraph"/>
              <w:ind w:left="108"/>
              <w:rPr>
                <w:rFonts w:ascii="Calibri" w:hAnsi="Calibri" w:cs="Calibri"/>
                <w:sz w:val="16"/>
                <w:szCs w:val="16"/>
              </w:rPr>
            </w:pPr>
          </w:p>
        </w:tc>
      </w:tr>
      <w:tr w:rsidR="007A5AD5" w:rsidRPr="00FB2465" w14:paraId="7D895179" w14:textId="7C8E22F0" w:rsidTr="00795231">
        <w:trPr>
          <w:trHeight w:val="149"/>
        </w:trPr>
        <w:tc>
          <w:tcPr>
            <w:tcW w:w="296" w:type="pct"/>
            <w:vMerge w:val="restart"/>
          </w:tcPr>
          <w:p w14:paraId="372022C2" w14:textId="77777777" w:rsidR="007A5AD5" w:rsidRPr="00FB2465" w:rsidRDefault="007A5AD5" w:rsidP="00917849">
            <w:pPr>
              <w:rPr>
                <w:rFonts w:cs="Calibri"/>
                <w:b/>
                <w:bCs/>
                <w:sz w:val="16"/>
                <w:szCs w:val="16"/>
              </w:rPr>
            </w:pPr>
            <w:r w:rsidRPr="00FB2465">
              <w:rPr>
                <w:rFonts w:cs="Calibri"/>
                <w:b/>
                <w:bCs/>
                <w:sz w:val="16"/>
                <w:szCs w:val="16"/>
              </w:rPr>
              <w:t>D.PHD.3</w:t>
            </w:r>
          </w:p>
        </w:tc>
        <w:tc>
          <w:tcPr>
            <w:tcW w:w="442" w:type="pct"/>
            <w:vMerge w:val="restart"/>
          </w:tcPr>
          <w:p w14:paraId="66E232FB" w14:textId="77777777" w:rsidR="007A5AD5" w:rsidRPr="00FB2465" w:rsidRDefault="007A5AD5" w:rsidP="00917849">
            <w:pPr>
              <w:rPr>
                <w:rFonts w:cs="Calibri"/>
                <w:b/>
                <w:bCs/>
                <w:sz w:val="16"/>
                <w:szCs w:val="16"/>
              </w:rPr>
            </w:pPr>
            <w:r w:rsidRPr="00FB2465">
              <w:rPr>
                <w:rFonts w:cs="Calibri"/>
                <w:b/>
                <w:bCs/>
                <w:sz w:val="16"/>
                <w:szCs w:val="16"/>
              </w:rPr>
              <w:t xml:space="preserve">Monitoraggio e miglioramento delle attività </w:t>
            </w:r>
          </w:p>
        </w:tc>
        <w:tc>
          <w:tcPr>
            <w:tcW w:w="332" w:type="pct"/>
            <w:vMerge w:val="restart"/>
          </w:tcPr>
          <w:p w14:paraId="0ECAC478" w14:textId="77777777" w:rsidR="007A5AD5" w:rsidRPr="00FB2465" w:rsidRDefault="007A5AD5" w:rsidP="00917849">
            <w:pPr>
              <w:rPr>
                <w:rFonts w:cs="Calibri"/>
                <w:sz w:val="16"/>
                <w:szCs w:val="16"/>
              </w:rPr>
            </w:pPr>
            <w:r w:rsidRPr="00FB2465">
              <w:rPr>
                <w:rFonts w:cs="Calibri"/>
                <w:sz w:val="16"/>
                <w:szCs w:val="16"/>
              </w:rPr>
              <w:t>D.PHD.3.1</w:t>
            </w:r>
          </w:p>
        </w:tc>
        <w:tc>
          <w:tcPr>
            <w:tcW w:w="833" w:type="pct"/>
            <w:vMerge w:val="restart"/>
          </w:tcPr>
          <w:p w14:paraId="13DFD7AF" w14:textId="77777777" w:rsidR="007A5AD5" w:rsidRPr="00FB2465" w:rsidRDefault="007A5AD5" w:rsidP="00917849">
            <w:pPr>
              <w:rPr>
                <w:rFonts w:cs="Calibri"/>
                <w:sz w:val="16"/>
                <w:szCs w:val="16"/>
              </w:rPr>
            </w:pPr>
            <w:r w:rsidRPr="00FB2465">
              <w:rPr>
                <w:rFonts w:cs="Calibri"/>
                <w:sz w:val="16"/>
                <w:szCs w:val="16"/>
              </w:rPr>
              <w:t>Il Corso di Dottorato di Ricerca dispone di un sistema di monitoraggio dei processi e dei risultati relativi alle attività di ricerca, didattica e terza missione/impatto sociale e di ascolto dei dottorandi, anche attraverso la rilevazione e l’analisi delle loro opinioni, di cui vengono analizzati sistematicamente gli esiti.</w:t>
            </w:r>
          </w:p>
        </w:tc>
        <w:tc>
          <w:tcPr>
            <w:tcW w:w="954" w:type="pct"/>
          </w:tcPr>
          <w:p w14:paraId="2D791C22" w14:textId="215DE9C5"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sistema di monitoraggio dei processi e dei risultati (S/N)</w:t>
            </w:r>
          </w:p>
        </w:tc>
        <w:tc>
          <w:tcPr>
            <w:tcW w:w="428" w:type="pct"/>
            <w:vMerge w:val="restart"/>
          </w:tcPr>
          <w:p w14:paraId="334D4E54"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RA</w:t>
            </w:r>
          </w:p>
          <w:p w14:paraId="37C2CE00" w14:textId="77777777" w:rsidR="007A5AD5" w:rsidRDefault="007A5AD5" w:rsidP="005E16AA">
            <w:pPr>
              <w:pStyle w:val="TableParagraph"/>
              <w:ind w:left="108"/>
              <w:rPr>
                <w:rFonts w:ascii="Calibri" w:hAnsi="Calibri" w:cs="Calibri"/>
                <w:sz w:val="16"/>
                <w:szCs w:val="16"/>
              </w:rPr>
            </w:pPr>
            <w:r>
              <w:rPr>
                <w:rFonts w:ascii="Calibri" w:hAnsi="Calibri" w:cs="Calibri"/>
                <w:sz w:val="16"/>
                <w:szCs w:val="16"/>
              </w:rPr>
              <w:t xml:space="preserve">(scheda monitoraggio </w:t>
            </w:r>
          </w:p>
          <w:p w14:paraId="4765958A" w14:textId="77777777" w:rsidR="007A5AD5" w:rsidRDefault="007A5AD5" w:rsidP="005E16AA">
            <w:pPr>
              <w:pStyle w:val="TableParagraph"/>
              <w:ind w:left="108"/>
              <w:rPr>
                <w:rFonts w:ascii="Calibri" w:hAnsi="Calibri" w:cs="Calibri"/>
                <w:sz w:val="16"/>
                <w:szCs w:val="16"/>
              </w:rPr>
            </w:pPr>
            <w:r>
              <w:rPr>
                <w:rFonts w:ascii="Calibri" w:hAnsi="Calibri" w:cs="Calibri"/>
                <w:sz w:val="16"/>
                <w:szCs w:val="16"/>
              </w:rPr>
              <w:t>annuale)</w:t>
            </w:r>
          </w:p>
          <w:p w14:paraId="4136BD87" w14:textId="1F26AA2C" w:rsidR="007A5AD5" w:rsidRPr="00FB2465" w:rsidRDefault="007A5AD5" w:rsidP="005E16AA">
            <w:pPr>
              <w:pStyle w:val="TableParagraph"/>
              <w:ind w:left="108"/>
              <w:rPr>
                <w:rFonts w:ascii="Calibri" w:hAnsi="Calibri" w:cs="Calibri"/>
                <w:sz w:val="16"/>
                <w:szCs w:val="16"/>
              </w:rPr>
            </w:pPr>
            <w:r>
              <w:rPr>
                <w:rFonts w:ascii="Calibri" w:hAnsi="Calibri" w:cs="Calibri"/>
                <w:sz w:val="16"/>
                <w:szCs w:val="16"/>
              </w:rPr>
              <w:t>DAQ</w:t>
            </w:r>
          </w:p>
        </w:tc>
        <w:tc>
          <w:tcPr>
            <w:tcW w:w="504" w:type="pct"/>
          </w:tcPr>
          <w:p w14:paraId="6C11AF91"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73DF4E04" w14:textId="77777777" w:rsidR="007A5AD5" w:rsidRPr="00FB2465" w:rsidRDefault="007A5AD5" w:rsidP="00917849">
            <w:pPr>
              <w:pStyle w:val="TableParagraph"/>
              <w:ind w:left="108"/>
              <w:rPr>
                <w:rFonts w:ascii="Calibri" w:hAnsi="Calibri" w:cs="Calibri"/>
                <w:sz w:val="16"/>
                <w:szCs w:val="16"/>
              </w:rPr>
            </w:pPr>
          </w:p>
        </w:tc>
      </w:tr>
      <w:tr w:rsidR="007A5AD5" w:rsidRPr="00FB2465" w14:paraId="7D0E6F02" w14:textId="58C0E0F8" w:rsidTr="00795231">
        <w:trPr>
          <w:trHeight w:val="311"/>
        </w:trPr>
        <w:tc>
          <w:tcPr>
            <w:tcW w:w="296" w:type="pct"/>
            <w:vMerge/>
          </w:tcPr>
          <w:p w14:paraId="47D96B88" w14:textId="77777777" w:rsidR="007A5AD5" w:rsidRPr="00FB2465" w:rsidRDefault="007A5AD5" w:rsidP="00917849">
            <w:pPr>
              <w:rPr>
                <w:rFonts w:cs="Calibri"/>
                <w:b/>
                <w:bCs/>
                <w:sz w:val="16"/>
                <w:szCs w:val="16"/>
              </w:rPr>
            </w:pPr>
          </w:p>
        </w:tc>
        <w:tc>
          <w:tcPr>
            <w:tcW w:w="442" w:type="pct"/>
            <w:vMerge/>
          </w:tcPr>
          <w:p w14:paraId="7AFF2CF9" w14:textId="77777777" w:rsidR="007A5AD5" w:rsidRPr="00FB2465" w:rsidRDefault="007A5AD5" w:rsidP="00917849">
            <w:pPr>
              <w:rPr>
                <w:rFonts w:cs="Calibri"/>
                <w:b/>
                <w:bCs/>
                <w:sz w:val="16"/>
                <w:szCs w:val="16"/>
              </w:rPr>
            </w:pPr>
          </w:p>
        </w:tc>
        <w:tc>
          <w:tcPr>
            <w:tcW w:w="332" w:type="pct"/>
            <w:vMerge/>
          </w:tcPr>
          <w:p w14:paraId="2A6D543B" w14:textId="77777777" w:rsidR="007A5AD5" w:rsidRPr="00FB2465" w:rsidRDefault="007A5AD5" w:rsidP="00917849">
            <w:pPr>
              <w:rPr>
                <w:rFonts w:cs="Calibri"/>
                <w:sz w:val="16"/>
                <w:szCs w:val="16"/>
              </w:rPr>
            </w:pPr>
          </w:p>
        </w:tc>
        <w:tc>
          <w:tcPr>
            <w:tcW w:w="833" w:type="pct"/>
            <w:vMerge/>
          </w:tcPr>
          <w:p w14:paraId="3F451401" w14:textId="77777777" w:rsidR="007A5AD5" w:rsidRPr="00FB2465" w:rsidRDefault="007A5AD5" w:rsidP="00917849">
            <w:pPr>
              <w:rPr>
                <w:rFonts w:cs="Calibri"/>
                <w:sz w:val="16"/>
                <w:szCs w:val="16"/>
              </w:rPr>
            </w:pPr>
          </w:p>
        </w:tc>
        <w:tc>
          <w:tcPr>
            <w:tcW w:w="954" w:type="pct"/>
          </w:tcPr>
          <w:p w14:paraId="581D4985" w14:textId="4E529B2A"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sistema di rilevazione ed analisi periodic</w:t>
            </w:r>
            <w:r>
              <w:rPr>
                <w:rFonts w:ascii="Calibri" w:hAnsi="Calibri" w:cs="Calibri"/>
                <w:sz w:val="16"/>
                <w:szCs w:val="16"/>
              </w:rPr>
              <w:t>he</w:t>
            </w:r>
            <w:r w:rsidRPr="00FB2465">
              <w:rPr>
                <w:rFonts w:ascii="Calibri" w:hAnsi="Calibri" w:cs="Calibri"/>
                <w:sz w:val="16"/>
                <w:szCs w:val="16"/>
              </w:rPr>
              <w:t xml:space="preserve"> delle opinioni dei dottorandi </w:t>
            </w:r>
            <w:r w:rsidR="009A1563" w:rsidRPr="009A1563">
              <w:rPr>
                <w:rFonts w:ascii="Calibri" w:hAnsi="Calibri" w:cs="Calibri"/>
                <w:sz w:val="16"/>
                <w:szCs w:val="16"/>
              </w:rPr>
              <w:t xml:space="preserve">durante il corso e a 1 </w:t>
            </w:r>
            <w:proofErr w:type="spellStart"/>
            <w:r w:rsidR="009A1563" w:rsidRPr="009A1563">
              <w:rPr>
                <w:rFonts w:ascii="Calibri" w:hAnsi="Calibri" w:cs="Calibri"/>
                <w:sz w:val="16"/>
                <w:szCs w:val="16"/>
              </w:rPr>
              <w:t>anno</w:t>
            </w:r>
            <w:proofErr w:type="spellEnd"/>
            <w:r w:rsidR="009A1563" w:rsidRPr="009A1563">
              <w:rPr>
                <w:rFonts w:ascii="Calibri" w:hAnsi="Calibri" w:cs="Calibri"/>
                <w:sz w:val="16"/>
                <w:szCs w:val="16"/>
              </w:rPr>
              <w:t xml:space="preserve"> dal conseguimento del titolo </w:t>
            </w:r>
            <w:r w:rsidRPr="00FB2465">
              <w:rPr>
                <w:rFonts w:ascii="Calibri" w:hAnsi="Calibri" w:cs="Calibri"/>
                <w:sz w:val="16"/>
                <w:szCs w:val="16"/>
              </w:rPr>
              <w:t>(S/N)</w:t>
            </w:r>
          </w:p>
        </w:tc>
        <w:tc>
          <w:tcPr>
            <w:tcW w:w="428" w:type="pct"/>
            <w:vMerge/>
          </w:tcPr>
          <w:p w14:paraId="769A6761" w14:textId="3EADF99A" w:rsidR="007A5AD5" w:rsidRDefault="007A5AD5" w:rsidP="005E16AA">
            <w:pPr>
              <w:pStyle w:val="TableParagraph"/>
              <w:ind w:left="108"/>
              <w:rPr>
                <w:rFonts w:ascii="Calibri" w:hAnsi="Calibri" w:cs="Calibri"/>
                <w:sz w:val="16"/>
                <w:szCs w:val="16"/>
              </w:rPr>
            </w:pPr>
          </w:p>
        </w:tc>
        <w:tc>
          <w:tcPr>
            <w:tcW w:w="504" w:type="pct"/>
          </w:tcPr>
          <w:p w14:paraId="1C7CDBF1"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A836B1F" w14:textId="77777777" w:rsidR="007A5AD5" w:rsidRPr="00FB2465" w:rsidRDefault="007A5AD5" w:rsidP="00917849">
            <w:pPr>
              <w:pStyle w:val="TableParagraph"/>
              <w:ind w:left="108"/>
              <w:rPr>
                <w:rFonts w:ascii="Calibri" w:hAnsi="Calibri" w:cs="Calibri"/>
                <w:sz w:val="16"/>
                <w:szCs w:val="16"/>
              </w:rPr>
            </w:pPr>
          </w:p>
        </w:tc>
      </w:tr>
      <w:tr w:rsidR="007A5AD5" w:rsidRPr="00FB2465" w14:paraId="44F3D844" w14:textId="1EB18D15" w:rsidTr="00795231">
        <w:trPr>
          <w:trHeight w:val="806"/>
        </w:trPr>
        <w:tc>
          <w:tcPr>
            <w:tcW w:w="296" w:type="pct"/>
            <w:vMerge/>
          </w:tcPr>
          <w:p w14:paraId="493991E2" w14:textId="77777777" w:rsidR="007A5AD5" w:rsidRPr="00FB2465" w:rsidRDefault="007A5AD5" w:rsidP="00917849">
            <w:pPr>
              <w:rPr>
                <w:rFonts w:cs="Calibri"/>
                <w:b/>
                <w:bCs/>
                <w:sz w:val="16"/>
                <w:szCs w:val="16"/>
              </w:rPr>
            </w:pPr>
          </w:p>
        </w:tc>
        <w:tc>
          <w:tcPr>
            <w:tcW w:w="442" w:type="pct"/>
            <w:vMerge/>
          </w:tcPr>
          <w:p w14:paraId="409E6252" w14:textId="77777777" w:rsidR="007A5AD5" w:rsidRPr="00FB2465" w:rsidRDefault="007A5AD5" w:rsidP="00917849">
            <w:pPr>
              <w:rPr>
                <w:rFonts w:cs="Calibri"/>
                <w:b/>
                <w:bCs/>
                <w:sz w:val="16"/>
                <w:szCs w:val="16"/>
              </w:rPr>
            </w:pPr>
          </w:p>
        </w:tc>
        <w:tc>
          <w:tcPr>
            <w:tcW w:w="332" w:type="pct"/>
            <w:vMerge/>
          </w:tcPr>
          <w:p w14:paraId="172EA7C0" w14:textId="77777777" w:rsidR="007A5AD5" w:rsidRPr="00FB2465" w:rsidRDefault="007A5AD5" w:rsidP="00917849">
            <w:pPr>
              <w:rPr>
                <w:rFonts w:cs="Calibri"/>
                <w:sz w:val="16"/>
                <w:szCs w:val="16"/>
              </w:rPr>
            </w:pPr>
          </w:p>
        </w:tc>
        <w:tc>
          <w:tcPr>
            <w:tcW w:w="833" w:type="pct"/>
            <w:vMerge/>
          </w:tcPr>
          <w:p w14:paraId="73E640EC" w14:textId="77777777" w:rsidR="007A5AD5" w:rsidRPr="00FB2465" w:rsidRDefault="007A5AD5" w:rsidP="00917849">
            <w:pPr>
              <w:rPr>
                <w:rFonts w:cs="Calibri"/>
                <w:sz w:val="16"/>
                <w:szCs w:val="16"/>
              </w:rPr>
            </w:pPr>
          </w:p>
        </w:tc>
        <w:tc>
          <w:tcPr>
            <w:tcW w:w="954" w:type="pct"/>
          </w:tcPr>
          <w:p w14:paraId="63558535" w14:textId="77777777"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Frequenza degli incontri informali tra il Coordinatore (e suoi delegati) e i dottorandi (n. medio ogni anno)</w:t>
            </w:r>
          </w:p>
        </w:tc>
        <w:tc>
          <w:tcPr>
            <w:tcW w:w="428" w:type="pct"/>
            <w:vMerge/>
          </w:tcPr>
          <w:p w14:paraId="62E43C9C" w14:textId="22A4CCD3" w:rsidR="007A5AD5" w:rsidRDefault="007A5AD5" w:rsidP="005E16AA">
            <w:pPr>
              <w:pStyle w:val="TableParagraph"/>
              <w:ind w:left="108"/>
              <w:rPr>
                <w:rFonts w:ascii="Calibri" w:hAnsi="Calibri" w:cs="Calibri"/>
                <w:sz w:val="16"/>
                <w:szCs w:val="16"/>
              </w:rPr>
            </w:pPr>
          </w:p>
        </w:tc>
        <w:tc>
          <w:tcPr>
            <w:tcW w:w="504" w:type="pct"/>
          </w:tcPr>
          <w:p w14:paraId="68F61E43"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1C7E2C2F" w14:textId="77777777" w:rsidR="007A5AD5" w:rsidRPr="00FB2465" w:rsidRDefault="007A5AD5" w:rsidP="00917849">
            <w:pPr>
              <w:pStyle w:val="TableParagraph"/>
              <w:ind w:left="108"/>
              <w:rPr>
                <w:rFonts w:ascii="Calibri" w:hAnsi="Calibri" w:cs="Calibri"/>
                <w:sz w:val="16"/>
                <w:szCs w:val="16"/>
              </w:rPr>
            </w:pPr>
          </w:p>
        </w:tc>
      </w:tr>
      <w:tr w:rsidR="001A2ACD" w:rsidRPr="00FB2465" w14:paraId="13BA9F1B" w14:textId="2F71BA7A" w:rsidTr="00795231">
        <w:trPr>
          <w:trHeight w:val="945"/>
        </w:trPr>
        <w:tc>
          <w:tcPr>
            <w:tcW w:w="296" w:type="pct"/>
            <w:vMerge/>
          </w:tcPr>
          <w:p w14:paraId="18077C48" w14:textId="77777777" w:rsidR="001A2ACD" w:rsidRPr="00FB2465" w:rsidRDefault="001A2ACD" w:rsidP="00917849">
            <w:pPr>
              <w:rPr>
                <w:rFonts w:cs="Calibri"/>
                <w:b/>
                <w:bCs/>
                <w:sz w:val="16"/>
                <w:szCs w:val="16"/>
              </w:rPr>
            </w:pPr>
          </w:p>
        </w:tc>
        <w:tc>
          <w:tcPr>
            <w:tcW w:w="442" w:type="pct"/>
            <w:vMerge/>
          </w:tcPr>
          <w:p w14:paraId="72378A3B" w14:textId="77777777" w:rsidR="001A2ACD" w:rsidRPr="00FB2465" w:rsidRDefault="001A2ACD" w:rsidP="00917849">
            <w:pPr>
              <w:rPr>
                <w:rFonts w:cs="Calibri"/>
                <w:sz w:val="16"/>
                <w:szCs w:val="16"/>
              </w:rPr>
            </w:pPr>
          </w:p>
        </w:tc>
        <w:tc>
          <w:tcPr>
            <w:tcW w:w="332" w:type="pct"/>
            <w:vMerge w:val="restart"/>
          </w:tcPr>
          <w:p w14:paraId="57BEDC7D" w14:textId="77777777" w:rsidR="001A2ACD" w:rsidRPr="00FB2465" w:rsidRDefault="001A2ACD" w:rsidP="00917849">
            <w:pPr>
              <w:jc w:val="both"/>
              <w:rPr>
                <w:rFonts w:cs="Calibri"/>
                <w:sz w:val="16"/>
                <w:szCs w:val="16"/>
              </w:rPr>
            </w:pPr>
            <w:r w:rsidRPr="00FB2465">
              <w:rPr>
                <w:rFonts w:cs="Calibri"/>
                <w:sz w:val="16"/>
                <w:szCs w:val="16"/>
              </w:rPr>
              <w:t>D.PHD.3.2</w:t>
            </w:r>
          </w:p>
        </w:tc>
        <w:tc>
          <w:tcPr>
            <w:tcW w:w="833" w:type="pct"/>
            <w:vMerge w:val="restart"/>
          </w:tcPr>
          <w:p w14:paraId="501D8658" w14:textId="77777777" w:rsidR="001A2ACD" w:rsidRPr="00FB2465" w:rsidRDefault="001A2ACD" w:rsidP="00917849">
            <w:pPr>
              <w:jc w:val="both"/>
              <w:rPr>
                <w:rFonts w:cs="Calibri"/>
                <w:sz w:val="16"/>
                <w:szCs w:val="16"/>
              </w:rPr>
            </w:pPr>
            <w:r w:rsidRPr="00FB2465">
              <w:rPr>
                <w:rFonts w:cs="Calibri"/>
                <w:sz w:val="16"/>
                <w:szCs w:val="16"/>
              </w:rPr>
              <w:t>Il Corso di Dottorato di Ricerca monitora l’allocazione e le modalità di utilizzazione dei fondi per le attività formative e di ricerca dei dottorandi.</w:t>
            </w:r>
          </w:p>
        </w:tc>
        <w:tc>
          <w:tcPr>
            <w:tcW w:w="954" w:type="pct"/>
          </w:tcPr>
          <w:p w14:paraId="3A20EBB5" w14:textId="3DAB68F4" w:rsidR="001A2ACD" w:rsidRPr="006020CC" w:rsidRDefault="001A2ACD" w:rsidP="00D122C9">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Esistenza di una relazione/strumento di monitoraggio dell’allocazione e </w:t>
            </w:r>
            <w:r w:rsidRPr="007A62B1">
              <w:rPr>
                <w:rFonts w:ascii="Calibri" w:hAnsi="Calibri" w:cs="Calibri"/>
                <w:sz w:val="16"/>
                <w:szCs w:val="16"/>
              </w:rPr>
              <w:t xml:space="preserve">utilizzo delle risorse disponibili </w:t>
            </w:r>
            <w:r>
              <w:rPr>
                <w:rFonts w:ascii="Calibri" w:hAnsi="Calibri" w:cs="Calibri"/>
                <w:sz w:val="16"/>
                <w:szCs w:val="16"/>
              </w:rPr>
              <w:t>per i dottorandi (S/N)</w:t>
            </w:r>
          </w:p>
        </w:tc>
        <w:tc>
          <w:tcPr>
            <w:tcW w:w="428" w:type="pct"/>
            <w:vMerge w:val="restart"/>
          </w:tcPr>
          <w:p w14:paraId="1BFF61A9" w14:textId="77777777" w:rsidR="001A2ACD" w:rsidRDefault="001A2ACD" w:rsidP="00917849">
            <w:pPr>
              <w:pStyle w:val="TableParagraph"/>
              <w:ind w:left="108"/>
              <w:rPr>
                <w:rFonts w:ascii="Calibri" w:hAnsi="Calibri" w:cs="Calibri"/>
                <w:sz w:val="16"/>
                <w:szCs w:val="16"/>
              </w:rPr>
            </w:pPr>
            <w:r>
              <w:rPr>
                <w:rFonts w:ascii="Calibri" w:hAnsi="Calibri" w:cs="Calibri"/>
                <w:sz w:val="16"/>
                <w:szCs w:val="16"/>
              </w:rPr>
              <w:t>RA</w:t>
            </w:r>
          </w:p>
          <w:p w14:paraId="4FDE6352" w14:textId="77777777" w:rsidR="001A2ACD" w:rsidRPr="00FB2465" w:rsidRDefault="001A2ACD" w:rsidP="00917849">
            <w:pPr>
              <w:pStyle w:val="TableParagraph"/>
              <w:ind w:left="108"/>
              <w:rPr>
                <w:rFonts w:ascii="Calibri" w:hAnsi="Calibri" w:cs="Calibri"/>
                <w:sz w:val="16"/>
                <w:szCs w:val="16"/>
              </w:rPr>
            </w:pPr>
            <w:r>
              <w:rPr>
                <w:rFonts w:ascii="Calibri" w:hAnsi="Calibri" w:cs="Calibri"/>
                <w:sz w:val="16"/>
                <w:szCs w:val="16"/>
              </w:rPr>
              <w:t xml:space="preserve">(scheda monitoraggio </w:t>
            </w:r>
          </w:p>
          <w:p w14:paraId="2F52613E" w14:textId="219512B0" w:rsidR="001A2ACD" w:rsidRPr="00FB2465" w:rsidRDefault="001A2ACD" w:rsidP="00917849">
            <w:pPr>
              <w:pStyle w:val="TableParagraph"/>
              <w:ind w:left="108"/>
              <w:rPr>
                <w:rFonts w:ascii="Calibri" w:hAnsi="Calibri" w:cs="Calibri"/>
                <w:sz w:val="16"/>
                <w:szCs w:val="16"/>
              </w:rPr>
            </w:pPr>
            <w:r>
              <w:rPr>
                <w:rFonts w:ascii="Calibri" w:hAnsi="Calibri" w:cs="Calibri"/>
                <w:sz w:val="16"/>
                <w:szCs w:val="16"/>
              </w:rPr>
              <w:t>annuale)</w:t>
            </w:r>
          </w:p>
        </w:tc>
        <w:tc>
          <w:tcPr>
            <w:tcW w:w="504" w:type="pct"/>
          </w:tcPr>
          <w:p w14:paraId="066960FE" w14:textId="77777777" w:rsidR="001A2ACD" w:rsidRPr="00FB2465" w:rsidRDefault="001A2ACD" w:rsidP="00917849">
            <w:pPr>
              <w:pStyle w:val="TableParagraph"/>
              <w:ind w:left="108"/>
              <w:rPr>
                <w:rFonts w:ascii="Calibri" w:hAnsi="Calibri" w:cs="Calibri"/>
                <w:sz w:val="16"/>
                <w:szCs w:val="16"/>
              </w:rPr>
            </w:pPr>
          </w:p>
        </w:tc>
        <w:tc>
          <w:tcPr>
            <w:tcW w:w="1212" w:type="pct"/>
            <w:vMerge w:val="restart"/>
          </w:tcPr>
          <w:p w14:paraId="3B5993F7" w14:textId="77777777" w:rsidR="001A2ACD" w:rsidRDefault="001A2ACD" w:rsidP="00917849">
            <w:pPr>
              <w:pStyle w:val="TableParagraph"/>
              <w:ind w:left="108"/>
              <w:rPr>
                <w:rFonts w:ascii="Calibri" w:hAnsi="Calibri" w:cs="Calibri"/>
                <w:sz w:val="16"/>
                <w:szCs w:val="16"/>
              </w:rPr>
            </w:pPr>
          </w:p>
          <w:p w14:paraId="390BA506" w14:textId="3E220D00" w:rsidR="001A2ACD" w:rsidRPr="00FB2465" w:rsidRDefault="001A2ACD" w:rsidP="00917849">
            <w:pPr>
              <w:pStyle w:val="TableParagraph"/>
              <w:ind w:left="108"/>
              <w:rPr>
                <w:rFonts w:ascii="Calibri" w:hAnsi="Calibri" w:cs="Calibri"/>
                <w:sz w:val="16"/>
                <w:szCs w:val="16"/>
              </w:rPr>
            </w:pPr>
          </w:p>
        </w:tc>
      </w:tr>
      <w:tr w:rsidR="001A2ACD" w:rsidRPr="00FB2465" w14:paraId="4ECDA486" w14:textId="77777777" w:rsidTr="00795231">
        <w:trPr>
          <w:trHeight w:val="613"/>
        </w:trPr>
        <w:tc>
          <w:tcPr>
            <w:tcW w:w="296" w:type="pct"/>
            <w:vMerge/>
          </w:tcPr>
          <w:p w14:paraId="1D055818" w14:textId="77777777" w:rsidR="001A2ACD" w:rsidRPr="00FB2465" w:rsidRDefault="001A2ACD" w:rsidP="00917849">
            <w:pPr>
              <w:rPr>
                <w:rFonts w:cs="Calibri"/>
                <w:b/>
                <w:bCs/>
                <w:sz w:val="16"/>
                <w:szCs w:val="16"/>
              </w:rPr>
            </w:pPr>
          </w:p>
        </w:tc>
        <w:tc>
          <w:tcPr>
            <w:tcW w:w="442" w:type="pct"/>
            <w:vMerge/>
          </w:tcPr>
          <w:p w14:paraId="71114949" w14:textId="77777777" w:rsidR="001A2ACD" w:rsidRPr="00FB2465" w:rsidRDefault="001A2ACD" w:rsidP="00917849">
            <w:pPr>
              <w:rPr>
                <w:rFonts w:cs="Calibri"/>
                <w:sz w:val="16"/>
                <w:szCs w:val="16"/>
              </w:rPr>
            </w:pPr>
          </w:p>
        </w:tc>
        <w:tc>
          <w:tcPr>
            <w:tcW w:w="332" w:type="pct"/>
            <w:vMerge/>
          </w:tcPr>
          <w:p w14:paraId="3F357B0B" w14:textId="77777777" w:rsidR="001A2ACD" w:rsidRPr="00FB2465" w:rsidRDefault="001A2ACD" w:rsidP="00917849">
            <w:pPr>
              <w:jc w:val="both"/>
              <w:rPr>
                <w:rFonts w:cs="Calibri"/>
                <w:sz w:val="16"/>
                <w:szCs w:val="16"/>
              </w:rPr>
            </w:pPr>
          </w:p>
        </w:tc>
        <w:tc>
          <w:tcPr>
            <w:tcW w:w="833" w:type="pct"/>
            <w:vMerge/>
          </w:tcPr>
          <w:p w14:paraId="01BE22DA" w14:textId="77777777" w:rsidR="001A2ACD" w:rsidRPr="00FB2465" w:rsidRDefault="001A2ACD" w:rsidP="00917849">
            <w:pPr>
              <w:jc w:val="both"/>
              <w:rPr>
                <w:rFonts w:cs="Calibri"/>
                <w:sz w:val="16"/>
                <w:szCs w:val="16"/>
              </w:rPr>
            </w:pPr>
          </w:p>
        </w:tc>
        <w:tc>
          <w:tcPr>
            <w:tcW w:w="954" w:type="pct"/>
          </w:tcPr>
          <w:p w14:paraId="764BAE1A" w14:textId="761FD140" w:rsidR="001A2ACD" w:rsidRDefault="001A2ACD" w:rsidP="001A2ACD">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Grado di copertura dei posti (borse finanziate) disponibili (n. e % sul totale)</w:t>
            </w:r>
          </w:p>
        </w:tc>
        <w:tc>
          <w:tcPr>
            <w:tcW w:w="428" w:type="pct"/>
            <w:vMerge/>
          </w:tcPr>
          <w:p w14:paraId="50632265" w14:textId="77777777" w:rsidR="001A2ACD" w:rsidRDefault="001A2ACD" w:rsidP="00917849">
            <w:pPr>
              <w:pStyle w:val="TableParagraph"/>
              <w:ind w:left="108"/>
              <w:rPr>
                <w:rFonts w:ascii="Calibri" w:hAnsi="Calibri" w:cs="Calibri"/>
                <w:sz w:val="16"/>
                <w:szCs w:val="16"/>
              </w:rPr>
            </w:pPr>
          </w:p>
        </w:tc>
        <w:tc>
          <w:tcPr>
            <w:tcW w:w="504" w:type="pct"/>
          </w:tcPr>
          <w:p w14:paraId="062B4C58" w14:textId="77777777" w:rsidR="001A2ACD" w:rsidRPr="00FB2465" w:rsidRDefault="001A2ACD" w:rsidP="00917849">
            <w:pPr>
              <w:pStyle w:val="TableParagraph"/>
              <w:ind w:left="108"/>
              <w:rPr>
                <w:rFonts w:ascii="Calibri" w:hAnsi="Calibri" w:cs="Calibri"/>
                <w:sz w:val="16"/>
                <w:szCs w:val="16"/>
              </w:rPr>
            </w:pPr>
          </w:p>
        </w:tc>
        <w:tc>
          <w:tcPr>
            <w:tcW w:w="1212" w:type="pct"/>
            <w:vMerge/>
          </w:tcPr>
          <w:p w14:paraId="461C82AB" w14:textId="77777777" w:rsidR="001A2ACD" w:rsidRDefault="001A2ACD" w:rsidP="00917849">
            <w:pPr>
              <w:pStyle w:val="TableParagraph"/>
              <w:ind w:left="108"/>
              <w:rPr>
                <w:rFonts w:ascii="Calibri" w:hAnsi="Calibri" w:cs="Calibri"/>
                <w:sz w:val="16"/>
                <w:szCs w:val="16"/>
              </w:rPr>
            </w:pPr>
          </w:p>
        </w:tc>
      </w:tr>
      <w:tr w:rsidR="007A5AD5" w:rsidRPr="00FB2465" w14:paraId="02B75FC1" w14:textId="0EC6B4B2" w:rsidTr="00795231">
        <w:trPr>
          <w:trHeight w:val="390"/>
        </w:trPr>
        <w:tc>
          <w:tcPr>
            <w:tcW w:w="296" w:type="pct"/>
            <w:vMerge/>
          </w:tcPr>
          <w:p w14:paraId="3266F19D" w14:textId="77777777" w:rsidR="007A5AD5" w:rsidRPr="00FB2465" w:rsidRDefault="007A5AD5" w:rsidP="00917849">
            <w:pPr>
              <w:rPr>
                <w:rFonts w:cs="Calibri"/>
                <w:b/>
                <w:bCs/>
                <w:sz w:val="16"/>
                <w:szCs w:val="16"/>
              </w:rPr>
            </w:pPr>
          </w:p>
        </w:tc>
        <w:tc>
          <w:tcPr>
            <w:tcW w:w="442" w:type="pct"/>
            <w:vMerge/>
          </w:tcPr>
          <w:p w14:paraId="324FDCB7" w14:textId="77777777" w:rsidR="007A5AD5" w:rsidRPr="00FB2465" w:rsidRDefault="007A5AD5" w:rsidP="00917849">
            <w:pPr>
              <w:rPr>
                <w:rFonts w:cs="Calibri"/>
                <w:sz w:val="16"/>
                <w:szCs w:val="16"/>
              </w:rPr>
            </w:pPr>
          </w:p>
        </w:tc>
        <w:tc>
          <w:tcPr>
            <w:tcW w:w="332" w:type="pct"/>
            <w:vMerge/>
          </w:tcPr>
          <w:p w14:paraId="3CD339AA" w14:textId="77777777" w:rsidR="007A5AD5" w:rsidRPr="00FB2465" w:rsidRDefault="007A5AD5" w:rsidP="00917849">
            <w:pPr>
              <w:jc w:val="both"/>
              <w:rPr>
                <w:rFonts w:cs="Calibri"/>
                <w:sz w:val="16"/>
                <w:szCs w:val="16"/>
              </w:rPr>
            </w:pPr>
          </w:p>
        </w:tc>
        <w:tc>
          <w:tcPr>
            <w:tcW w:w="833" w:type="pct"/>
            <w:vMerge/>
          </w:tcPr>
          <w:p w14:paraId="0E57F8CA" w14:textId="77777777" w:rsidR="007A5AD5" w:rsidRPr="00FB2465" w:rsidRDefault="007A5AD5" w:rsidP="00917849">
            <w:pPr>
              <w:jc w:val="both"/>
              <w:rPr>
                <w:rFonts w:cs="Calibri"/>
                <w:sz w:val="16"/>
                <w:szCs w:val="16"/>
              </w:rPr>
            </w:pPr>
          </w:p>
        </w:tc>
        <w:tc>
          <w:tcPr>
            <w:tcW w:w="954" w:type="pct"/>
          </w:tcPr>
          <w:p w14:paraId="5FF0228A" w14:textId="6E282C64"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Attrattività del corso di dottorato (n. borse finanziate da enti esterni pubblici e privati</w:t>
            </w:r>
            <w:r w:rsidR="001641E6">
              <w:rPr>
                <w:rFonts w:ascii="Calibri" w:hAnsi="Calibri" w:cs="Calibri"/>
                <w:sz w:val="16"/>
                <w:szCs w:val="16"/>
              </w:rPr>
              <w:t xml:space="preserve"> e % su borse totali</w:t>
            </w:r>
            <w:r>
              <w:rPr>
                <w:rFonts w:ascii="Calibri" w:hAnsi="Calibri" w:cs="Calibri"/>
                <w:sz w:val="16"/>
                <w:szCs w:val="16"/>
              </w:rPr>
              <w:t>)</w:t>
            </w:r>
          </w:p>
        </w:tc>
        <w:tc>
          <w:tcPr>
            <w:tcW w:w="428" w:type="pct"/>
            <w:vMerge/>
          </w:tcPr>
          <w:p w14:paraId="1A69FB13" w14:textId="6CA6A394" w:rsidR="007A5AD5" w:rsidRDefault="007A5AD5" w:rsidP="00917849">
            <w:pPr>
              <w:pStyle w:val="TableParagraph"/>
              <w:ind w:left="108"/>
              <w:rPr>
                <w:rFonts w:ascii="Calibri" w:hAnsi="Calibri" w:cs="Calibri"/>
                <w:sz w:val="16"/>
                <w:szCs w:val="16"/>
              </w:rPr>
            </w:pPr>
          </w:p>
        </w:tc>
        <w:tc>
          <w:tcPr>
            <w:tcW w:w="504" w:type="pct"/>
          </w:tcPr>
          <w:p w14:paraId="6ED1D3CD"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80EB826" w14:textId="77777777" w:rsidR="007A5AD5" w:rsidRPr="00FB2465" w:rsidRDefault="007A5AD5" w:rsidP="00917849">
            <w:pPr>
              <w:pStyle w:val="TableParagraph"/>
              <w:ind w:left="108"/>
              <w:rPr>
                <w:rFonts w:ascii="Calibri" w:hAnsi="Calibri" w:cs="Calibri"/>
                <w:sz w:val="16"/>
                <w:szCs w:val="16"/>
              </w:rPr>
            </w:pPr>
          </w:p>
        </w:tc>
      </w:tr>
      <w:tr w:rsidR="007A5AD5" w:rsidRPr="00FB2465" w14:paraId="549B2302" w14:textId="67BB7F71" w:rsidTr="00795231">
        <w:trPr>
          <w:trHeight w:val="322"/>
        </w:trPr>
        <w:tc>
          <w:tcPr>
            <w:tcW w:w="296" w:type="pct"/>
            <w:vMerge/>
          </w:tcPr>
          <w:p w14:paraId="35E5DD24" w14:textId="77777777" w:rsidR="007A5AD5" w:rsidRPr="00FB2465" w:rsidRDefault="007A5AD5" w:rsidP="00917849">
            <w:pPr>
              <w:rPr>
                <w:rFonts w:cs="Calibri"/>
                <w:b/>
                <w:bCs/>
                <w:sz w:val="16"/>
                <w:szCs w:val="16"/>
              </w:rPr>
            </w:pPr>
          </w:p>
        </w:tc>
        <w:tc>
          <w:tcPr>
            <w:tcW w:w="442" w:type="pct"/>
            <w:vMerge/>
          </w:tcPr>
          <w:p w14:paraId="4E617ABB" w14:textId="77777777" w:rsidR="007A5AD5" w:rsidRPr="00FB2465" w:rsidRDefault="007A5AD5" w:rsidP="00917849">
            <w:pPr>
              <w:rPr>
                <w:rFonts w:cs="Calibri"/>
                <w:sz w:val="16"/>
                <w:szCs w:val="16"/>
              </w:rPr>
            </w:pPr>
          </w:p>
        </w:tc>
        <w:tc>
          <w:tcPr>
            <w:tcW w:w="332" w:type="pct"/>
            <w:vMerge/>
          </w:tcPr>
          <w:p w14:paraId="0CAE2ACF" w14:textId="77777777" w:rsidR="007A5AD5" w:rsidRPr="00FB2465" w:rsidRDefault="007A5AD5" w:rsidP="00917849">
            <w:pPr>
              <w:jc w:val="both"/>
              <w:rPr>
                <w:rFonts w:cs="Calibri"/>
                <w:sz w:val="16"/>
                <w:szCs w:val="16"/>
              </w:rPr>
            </w:pPr>
          </w:p>
        </w:tc>
        <w:tc>
          <w:tcPr>
            <w:tcW w:w="833" w:type="pct"/>
            <w:vMerge/>
          </w:tcPr>
          <w:p w14:paraId="10ACF6A2" w14:textId="77777777" w:rsidR="007A5AD5" w:rsidRPr="00FB2465" w:rsidRDefault="007A5AD5" w:rsidP="00917849">
            <w:pPr>
              <w:jc w:val="both"/>
              <w:rPr>
                <w:rFonts w:cs="Calibri"/>
                <w:sz w:val="16"/>
                <w:szCs w:val="16"/>
              </w:rPr>
            </w:pPr>
          </w:p>
        </w:tc>
        <w:tc>
          <w:tcPr>
            <w:tcW w:w="954" w:type="pct"/>
          </w:tcPr>
          <w:p w14:paraId="567E5781" w14:textId="40D42E49"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Fornitura di borsa di studio o altro sostegno economico ai dottorandi senza borsa (n. e % sui dottorandi senza borsa)</w:t>
            </w:r>
          </w:p>
        </w:tc>
        <w:tc>
          <w:tcPr>
            <w:tcW w:w="428" w:type="pct"/>
            <w:vMerge/>
          </w:tcPr>
          <w:p w14:paraId="47EFC19C" w14:textId="77777777" w:rsidR="007A5AD5" w:rsidRDefault="007A5AD5" w:rsidP="00917849">
            <w:pPr>
              <w:pStyle w:val="TableParagraph"/>
              <w:ind w:left="108"/>
              <w:rPr>
                <w:rFonts w:ascii="Calibri" w:hAnsi="Calibri" w:cs="Calibri"/>
                <w:sz w:val="16"/>
                <w:szCs w:val="16"/>
              </w:rPr>
            </w:pPr>
          </w:p>
        </w:tc>
        <w:tc>
          <w:tcPr>
            <w:tcW w:w="504" w:type="pct"/>
          </w:tcPr>
          <w:p w14:paraId="53E35E0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1F14F2C9" w14:textId="77777777" w:rsidR="007A5AD5" w:rsidRPr="00FB2465" w:rsidRDefault="007A5AD5" w:rsidP="00917849">
            <w:pPr>
              <w:pStyle w:val="TableParagraph"/>
              <w:ind w:left="108"/>
              <w:rPr>
                <w:rFonts w:ascii="Calibri" w:hAnsi="Calibri" w:cs="Calibri"/>
                <w:sz w:val="16"/>
                <w:szCs w:val="16"/>
              </w:rPr>
            </w:pPr>
          </w:p>
        </w:tc>
      </w:tr>
      <w:tr w:rsidR="007A5AD5" w:rsidRPr="00FB2465" w14:paraId="1CBF7510" w14:textId="3F993649" w:rsidTr="00795231">
        <w:trPr>
          <w:trHeight w:val="535"/>
        </w:trPr>
        <w:tc>
          <w:tcPr>
            <w:tcW w:w="296" w:type="pct"/>
            <w:vMerge/>
          </w:tcPr>
          <w:p w14:paraId="030B3A75" w14:textId="77777777" w:rsidR="007A5AD5" w:rsidRPr="00FB2465" w:rsidRDefault="007A5AD5" w:rsidP="00917849">
            <w:pPr>
              <w:rPr>
                <w:rFonts w:cs="Calibri"/>
                <w:b/>
                <w:bCs/>
                <w:sz w:val="16"/>
                <w:szCs w:val="16"/>
              </w:rPr>
            </w:pPr>
          </w:p>
        </w:tc>
        <w:tc>
          <w:tcPr>
            <w:tcW w:w="442" w:type="pct"/>
            <w:vMerge/>
          </w:tcPr>
          <w:p w14:paraId="60CE5A1E" w14:textId="77777777" w:rsidR="007A5AD5" w:rsidRPr="00FB2465" w:rsidRDefault="007A5AD5" w:rsidP="00917849">
            <w:pPr>
              <w:rPr>
                <w:rFonts w:cs="Calibri"/>
                <w:sz w:val="16"/>
                <w:szCs w:val="16"/>
              </w:rPr>
            </w:pPr>
          </w:p>
        </w:tc>
        <w:tc>
          <w:tcPr>
            <w:tcW w:w="332" w:type="pct"/>
            <w:vMerge/>
          </w:tcPr>
          <w:p w14:paraId="676412E8" w14:textId="77777777" w:rsidR="007A5AD5" w:rsidRPr="00FB2465" w:rsidRDefault="007A5AD5" w:rsidP="00917849">
            <w:pPr>
              <w:jc w:val="both"/>
              <w:rPr>
                <w:rFonts w:cs="Calibri"/>
                <w:sz w:val="16"/>
                <w:szCs w:val="16"/>
              </w:rPr>
            </w:pPr>
          </w:p>
        </w:tc>
        <w:tc>
          <w:tcPr>
            <w:tcW w:w="833" w:type="pct"/>
            <w:vMerge/>
          </w:tcPr>
          <w:p w14:paraId="05362F3E" w14:textId="77777777" w:rsidR="007A5AD5" w:rsidRPr="00FB2465" w:rsidRDefault="007A5AD5" w:rsidP="00917849">
            <w:pPr>
              <w:jc w:val="both"/>
              <w:rPr>
                <w:rFonts w:cs="Calibri"/>
                <w:sz w:val="16"/>
                <w:szCs w:val="16"/>
              </w:rPr>
            </w:pPr>
          </w:p>
        </w:tc>
        <w:tc>
          <w:tcPr>
            <w:tcW w:w="954" w:type="pct"/>
          </w:tcPr>
          <w:p w14:paraId="0ABF12A7" w14:textId="77777777" w:rsidR="007A5AD5" w:rsidRDefault="007A5AD5" w:rsidP="005E16AA">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Utilizzo della maggiorazione del 10% per attività di ricerca a partire del secondo anno (n. di richieste e % sul totale)</w:t>
            </w:r>
          </w:p>
        </w:tc>
        <w:tc>
          <w:tcPr>
            <w:tcW w:w="428" w:type="pct"/>
            <w:vMerge/>
          </w:tcPr>
          <w:p w14:paraId="5F3B3BD3" w14:textId="77777777" w:rsidR="007A5AD5" w:rsidRDefault="007A5AD5" w:rsidP="00917849">
            <w:pPr>
              <w:pStyle w:val="TableParagraph"/>
              <w:ind w:left="108"/>
              <w:rPr>
                <w:rFonts w:ascii="Calibri" w:hAnsi="Calibri" w:cs="Calibri"/>
                <w:sz w:val="16"/>
                <w:szCs w:val="16"/>
              </w:rPr>
            </w:pPr>
          </w:p>
        </w:tc>
        <w:tc>
          <w:tcPr>
            <w:tcW w:w="504" w:type="pct"/>
          </w:tcPr>
          <w:p w14:paraId="7E72FF77"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73C45A92" w14:textId="77777777" w:rsidR="007A5AD5" w:rsidRPr="00FB2465" w:rsidRDefault="007A5AD5" w:rsidP="00917849">
            <w:pPr>
              <w:pStyle w:val="TableParagraph"/>
              <w:ind w:left="108"/>
              <w:rPr>
                <w:rFonts w:ascii="Calibri" w:hAnsi="Calibri" w:cs="Calibri"/>
                <w:sz w:val="16"/>
                <w:szCs w:val="16"/>
              </w:rPr>
            </w:pPr>
          </w:p>
        </w:tc>
      </w:tr>
      <w:tr w:rsidR="007A5AD5" w:rsidRPr="00FB2465" w14:paraId="7F937239" w14:textId="4ED37AE4" w:rsidTr="00795231">
        <w:trPr>
          <w:trHeight w:val="84"/>
        </w:trPr>
        <w:tc>
          <w:tcPr>
            <w:tcW w:w="296" w:type="pct"/>
            <w:vMerge/>
          </w:tcPr>
          <w:p w14:paraId="79769670" w14:textId="77777777" w:rsidR="007A5AD5" w:rsidRPr="00FB2465" w:rsidRDefault="007A5AD5" w:rsidP="00917849">
            <w:pPr>
              <w:rPr>
                <w:rFonts w:cs="Calibri"/>
                <w:b/>
                <w:bCs/>
                <w:sz w:val="16"/>
                <w:szCs w:val="16"/>
              </w:rPr>
            </w:pPr>
          </w:p>
        </w:tc>
        <w:tc>
          <w:tcPr>
            <w:tcW w:w="442" w:type="pct"/>
            <w:vMerge/>
          </w:tcPr>
          <w:p w14:paraId="55763967" w14:textId="77777777" w:rsidR="007A5AD5" w:rsidRPr="00FB2465" w:rsidRDefault="007A5AD5" w:rsidP="00917849">
            <w:pPr>
              <w:rPr>
                <w:rFonts w:cs="Calibri"/>
                <w:sz w:val="16"/>
                <w:szCs w:val="16"/>
              </w:rPr>
            </w:pPr>
          </w:p>
        </w:tc>
        <w:tc>
          <w:tcPr>
            <w:tcW w:w="332" w:type="pct"/>
            <w:vMerge w:val="restart"/>
          </w:tcPr>
          <w:p w14:paraId="338501DB" w14:textId="77777777" w:rsidR="007A5AD5" w:rsidRPr="00FB2465" w:rsidRDefault="007A5AD5" w:rsidP="00917849">
            <w:pPr>
              <w:jc w:val="both"/>
              <w:rPr>
                <w:rFonts w:cs="Calibri"/>
                <w:sz w:val="16"/>
                <w:szCs w:val="16"/>
              </w:rPr>
            </w:pPr>
            <w:bookmarkStart w:id="44" w:name="DPHD33"/>
            <w:r w:rsidRPr="00FB2465">
              <w:rPr>
                <w:rFonts w:cs="Calibri"/>
                <w:sz w:val="16"/>
                <w:szCs w:val="16"/>
              </w:rPr>
              <w:t>D.PHD.3.3</w:t>
            </w:r>
            <w:bookmarkEnd w:id="44"/>
          </w:p>
        </w:tc>
        <w:tc>
          <w:tcPr>
            <w:tcW w:w="833" w:type="pct"/>
            <w:vMerge w:val="restart"/>
          </w:tcPr>
          <w:p w14:paraId="10A4F572" w14:textId="77777777" w:rsidR="007A5AD5" w:rsidRPr="00FB2465" w:rsidRDefault="007A5AD5" w:rsidP="00917849">
            <w:pPr>
              <w:jc w:val="both"/>
              <w:rPr>
                <w:rFonts w:cs="Calibri"/>
                <w:sz w:val="16"/>
                <w:szCs w:val="16"/>
              </w:rPr>
            </w:pPr>
            <w:r w:rsidRPr="00FB2465">
              <w:rPr>
                <w:rFonts w:cs="Calibri"/>
                <w:sz w:val="16"/>
                <w:szCs w:val="16"/>
              </w:rPr>
              <w:t xml:space="preserve">Il Corso di Dottorato di Ricerca riesamina e aggiorna periodicamente i percorsi formativi e di ricerca dei dottorandi, per allinearli </w:t>
            </w:r>
            <w:r w:rsidRPr="00FB2465">
              <w:rPr>
                <w:rFonts w:cs="Calibri"/>
                <w:sz w:val="16"/>
                <w:szCs w:val="16"/>
              </w:rPr>
              <w:lastRenderedPageBreak/>
              <w:t>all’evoluzione culturale e scientifica delle aree scientifiche di riferimento del Dottorato, anche avvalendosi del confronto internazionale, dei suggerimenti delle parti interessate (interne ed esterne) e delle opinioni e proposte di miglioramento dei dottorandi.</w:t>
            </w:r>
          </w:p>
          <w:p w14:paraId="2368C373" w14:textId="77777777" w:rsidR="007A5AD5" w:rsidRPr="00FB2465" w:rsidRDefault="007A5AD5" w:rsidP="00917849">
            <w:pPr>
              <w:jc w:val="both"/>
              <w:rPr>
                <w:rFonts w:cs="Calibri"/>
                <w:sz w:val="16"/>
                <w:szCs w:val="16"/>
              </w:rPr>
            </w:pPr>
            <w:r w:rsidRPr="00FB2465">
              <w:rPr>
                <w:rFonts w:cs="Calibri"/>
                <w:sz w:val="16"/>
                <w:szCs w:val="16"/>
              </w:rPr>
              <w:t xml:space="preserve">[Questo aspetto da considerare serve anche da riscontro per la valutazione del requisito di sede </w:t>
            </w:r>
            <w:hyperlink w:anchor="D2" w:history="1">
              <w:r w:rsidRPr="00FB2465">
                <w:rPr>
                  <w:rStyle w:val="Collegamentoipertestuale"/>
                  <w:rFonts w:cs="Calibri"/>
                  <w:sz w:val="16"/>
                  <w:szCs w:val="16"/>
                </w:rPr>
                <w:t>D.2</w:t>
              </w:r>
            </w:hyperlink>
            <w:r w:rsidRPr="00FB2465">
              <w:rPr>
                <w:rFonts w:cs="Calibri"/>
                <w:sz w:val="16"/>
                <w:szCs w:val="16"/>
              </w:rPr>
              <w:t>].</w:t>
            </w:r>
          </w:p>
        </w:tc>
        <w:tc>
          <w:tcPr>
            <w:tcW w:w="954" w:type="pct"/>
          </w:tcPr>
          <w:p w14:paraId="099CD24C" w14:textId="42B3F8C5" w:rsidR="007A5AD5" w:rsidRPr="006020CC" w:rsidRDefault="007A5AD5" w:rsidP="00D122C9">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lastRenderedPageBreak/>
              <w:t xml:space="preserve">Presenza di azioni di </w:t>
            </w:r>
            <w:r>
              <w:rPr>
                <w:rFonts w:ascii="Calibri" w:hAnsi="Calibri" w:cs="Calibri"/>
                <w:sz w:val="16"/>
                <w:szCs w:val="16"/>
              </w:rPr>
              <w:t xml:space="preserve">aggiornamento periodico (annuale) </w:t>
            </w:r>
            <w:r w:rsidRPr="00FB2465">
              <w:rPr>
                <w:rFonts w:ascii="Calibri" w:hAnsi="Calibri" w:cs="Calibri"/>
                <w:sz w:val="16"/>
                <w:szCs w:val="16"/>
              </w:rPr>
              <w:t xml:space="preserve">dei percorsi formativi </w:t>
            </w:r>
            <w:r>
              <w:rPr>
                <w:rFonts w:ascii="Calibri" w:hAnsi="Calibri" w:cs="Calibri"/>
                <w:sz w:val="16"/>
                <w:szCs w:val="16"/>
              </w:rPr>
              <w:t>sulla base dei risultati del monitoraggio (S/N)</w:t>
            </w:r>
          </w:p>
        </w:tc>
        <w:tc>
          <w:tcPr>
            <w:tcW w:w="428" w:type="pct"/>
            <w:vMerge w:val="restart"/>
          </w:tcPr>
          <w:p w14:paraId="603C5B9D" w14:textId="77777777" w:rsidR="007A5AD5" w:rsidRDefault="007A5AD5" w:rsidP="00917849">
            <w:pPr>
              <w:pStyle w:val="TableParagraph"/>
              <w:ind w:left="108"/>
              <w:rPr>
                <w:rFonts w:ascii="Calibri" w:hAnsi="Calibri" w:cs="Calibri"/>
                <w:sz w:val="16"/>
                <w:szCs w:val="16"/>
              </w:rPr>
            </w:pPr>
            <w:r>
              <w:rPr>
                <w:rFonts w:ascii="Calibri" w:hAnsi="Calibri" w:cs="Calibri"/>
                <w:sz w:val="16"/>
                <w:szCs w:val="16"/>
              </w:rPr>
              <w:t>RA</w:t>
            </w:r>
          </w:p>
          <w:p w14:paraId="4E307804" w14:textId="77777777"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 xml:space="preserve">(scheda </w:t>
            </w:r>
          </w:p>
          <w:p w14:paraId="0693841C" w14:textId="3479030D" w:rsidR="007A5AD5" w:rsidRPr="00FB2465" w:rsidRDefault="007A5AD5" w:rsidP="00917849">
            <w:pPr>
              <w:pStyle w:val="TableParagraph"/>
              <w:ind w:left="108"/>
              <w:rPr>
                <w:rFonts w:ascii="Calibri" w:hAnsi="Calibri" w:cs="Calibri"/>
                <w:sz w:val="16"/>
                <w:szCs w:val="16"/>
              </w:rPr>
            </w:pPr>
            <w:r>
              <w:rPr>
                <w:rFonts w:ascii="Calibri" w:hAnsi="Calibri" w:cs="Calibri"/>
                <w:sz w:val="16"/>
                <w:szCs w:val="16"/>
              </w:rPr>
              <w:t>monitoraggio annuale)</w:t>
            </w:r>
          </w:p>
        </w:tc>
        <w:tc>
          <w:tcPr>
            <w:tcW w:w="504" w:type="pct"/>
          </w:tcPr>
          <w:p w14:paraId="643FD321" w14:textId="77777777" w:rsidR="007A5AD5" w:rsidRPr="00FB2465" w:rsidRDefault="007A5AD5" w:rsidP="00917849">
            <w:pPr>
              <w:pStyle w:val="TableParagraph"/>
              <w:ind w:left="108"/>
              <w:rPr>
                <w:rFonts w:ascii="Calibri" w:hAnsi="Calibri" w:cs="Calibri"/>
                <w:sz w:val="16"/>
                <w:szCs w:val="16"/>
              </w:rPr>
            </w:pPr>
          </w:p>
        </w:tc>
        <w:tc>
          <w:tcPr>
            <w:tcW w:w="1212" w:type="pct"/>
            <w:vMerge w:val="restart"/>
          </w:tcPr>
          <w:p w14:paraId="221E4D61" w14:textId="77777777" w:rsidR="007A5AD5" w:rsidRPr="00FB2465" w:rsidRDefault="007A5AD5" w:rsidP="00917849">
            <w:pPr>
              <w:pStyle w:val="TableParagraph"/>
              <w:ind w:left="108"/>
              <w:rPr>
                <w:rFonts w:ascii="Calibri" w:hAnsi="Calibri" w:cs="Calibri"/>
                <w:sz w:val="16"/>
                <w:szCs w:val="16"/>
              </w:rPr>
            </w:pPr>
          </w:p>
        </w:tc>
      </w:tr>
      <w:tr w:rsidR="007A5AD5" w:rsidRPr="00FB2465" w14:paraId="787B6356" w14:textId="7F8B3FD3" w:rsidTr="00795231">
        <w:trPr>
          <w:trHeight w:val="1820"/>
        </w:trPr>
        <w:tc>
          <w:tcPr>
            <w:tcW w:w="296" w:type="pct"/>
            <w:vMerge/>
          </w:tcPr>
          <w:p w14:paraId="444FEBF7" w14:textId="77777777" w:rsidR="007A5AD5" w:rsidRPr="00FB2465" w:rsidRDefault="007A5AD5" w:rsidP="00917849">
            <w:pPr>
              <w:rPr>
                <w:rFonts w:cs="Calibri"/>
                <w:b/>
                <w:bCs/>
                <w:sz w:val="16"/>
                <w:szCs w:val="16"/>
              </w:rPr>
            </w:pPr>
          </w:p>
        </w:tc>
        <w:tc>
          <w:tcPr>
            <w:tcW w:w="442" w:type="pct"/>
            <w:vMerge/>
          </w:tcPr>
          <w:p w14:paraId="491C44BD" w14:textId="77777777" w:rsidR="007A5AD5" w:rsidRPr="00FB2465" w:rsidRDefault="007A5AD5" w:rsidP="00917849">
            <w:pPr>
              <w:rPr>
                <w:rFonts w:cs="Calibri"/>
                <w:sz w:val="16"/>
                <w:szCs w:val="16"/>
              </w:rPr>
            </w:pPr>
          </w:p>
        </w:tc>
        <w:tc>
          <w:tcPr>
            <w:tcW w:w="332" w:type="pct"/>
            <w:vMerge/>
          </w:tcPr>
          <w:p w14:paraId="5C85D09D" w14:textId="77777777" w:rsidR="007A5AD5" w:rsidRPr="00FB2465" w:rsidRDefault="007A5AD5" w:rsidP="00917849">
            <w:pPr>
              <w:jc w:val="both"/>
              <w:rPr>
                <w:rFonts w:cs="Calibri"/>
                <w:sz w:val="16"/>
                <w:szCs w:val="16"/>
              </w:rPr>
            </w:pPr>
          </w:p>
        </w:tc>
        <w:tc>
          <w:tcPr>
            <w:tcW w:w="833" w:type="pct"/>
            <w:vMerge/>
          </w:tcPr>
          <w:p w14:paraId="14A0FB98" w14:textId="77777777" w:rsidR="007A5AD5" w:rsidRPr="00FB2465" w:rsidRDefault="007A5AD5" w:rsidP="00917849">
            <w:pPr>
              <w:jc w:val="both"/>
              <w:rPr>
                <w:rFonts w:cs="Calibri"/>
                <w:sz w:val="16"/>
                <w:szCs w:val="16"/>
              </w:rPr>
            </w:pPr>
          </w:p>
        </w:tc>
        <w:tc>
          <w:tcPr>
            <w:tcW w:w="954" w:type="pct"/>
          </w:tcPr>
          <w:p w14:paraId="7EE0A08D" w14:textId="77777777" w:rsidR="007A5AD5" w:rsidRPr="00FB2465" w:rsidRDefault="007A5AD5" w:rsidP="005E16AA">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attività periodiche di consultazione con parti interessate (almeno ogni tre anni)</w:t>
            </w:r>
            <w:r>
              <w:rPr>
                <w:rFonts w:ascii="Calibri" w:hAnsi="Calibri" w:cs="Calibri"/>
                <w:sz w:val="16"/>
                <w:szCs w:val="16"/>
              </w:rPr>
              <w:t xml:space="preserve"> (S/N)</w:t>
            </w:r>
          </w:p>
        </w:tc>
        <w:tc>
          <w:tcPr>
            <w:tcW w:w="428" w:type="pct"/>
            <w:vMerge/>
          </w:tcPr>
          <w:p w14:paraId="0A7C331E" w14:textId="2A064922" w:rsidR="007A5AD5" w:rsidRDefault="007A5AD5" w:rsidP="00917849">
            <w:pPr>
              <w:pStyle w:val="TableParagraph"/>
              <w:ind w:left="108"/>
              <w:rPr>
                <w:rFonts w:ascii="Calibri" w:hAnsi="Calibri" w:cs="Calibri"/>
                <w:sz w:val="16"/>
                <w:szCs w:val="16"/>
              </w:rPr>
            </w:pPr>
          </w:p>
        </w:tc>
        <w:tc>
          <w:tcPr>
            <w:tcW w:w="504" w:type="pct"/>
          </w:tcPr>
          <w:p w14:paraId="59C1BCF8" w14:textId="77777777" w:rsidR="007A5AD5" w:rsidRPr="00FB2465" w:rsidRDefault="007A5AD5" w:rsidP="00917849">
            <w:pPr>
              <w:pStyle w:val="TableParagraph"/>
              <w:ind w:left="108"/>
              <w:rPr>
                <w:rFonts w:ascii="Calibri" w:hAnsi="Calibri" w:cs="Calibri"/>
                <w:sz w:val="16"/>
                <w:szCs w:val="16"/>
              </w:rPr>
            </w:pPr>
          </w:p>
        </w:tc>
        <w:tc>
          <w:tcPr>
            <w:tcW w:w="1212" w:type="pct"/>
            <w:vMerge/>
          </w:tcPr>
          <w:p w14:paraId="1C1C8DB2" w14:textId="77777777" w:rsidR="007A5AD5" w:rsidRPr="00FB2465" w:rsidRDefault="007A5AD5" w:rsidP="00917849">
            <w:pPr>
              <w:pStyle w:val="TableParagraph"/>
              <w:ind w:left="108"/>
              <w:rPr>
                <w:rFonts w:ascii="Calibri" w:hAnsi="Calibri" w:cs="Calibri"/>
                <w:sz w:val="16"/>
                <w:szCs w:val="16"/>
              </w:rPr>
            </w:pPr>
          </w:p>
        </w:tc>
      </w:tr>
      <w:bookmarkEnd w:id="39"/>
    </w:tbl>
    <w:p w14:paraId="5C4AF305" w14:textId="68EB9E24" w:rsidR="007A5AD5" w:rsidRDefault="007A5AD5" w:rsidP="007A5AD5">
      <w:pPr>
        <w:rPr>
          <w:rFonts w:ascii="WORK SANS REGULAR ROMAN" w:hAnsi="WORK SANS REGULAR ROMAN"/>
          <w:sz w:val="22"/>
          <w:szCs w:val="22"/>
        </w:rPr>
      </w:pPr>
    </w:p>
    <w:p w14:paraId="5039CF85" w14:textId="0EDE97F9" w:rsidR="007A5AD5" w:rsidRPr="00160C4F" w:rsidRDefault="007A5AD5" w:rsidP="007A5AD5">
      <w:pPr>
        <w:shd w:val="clear" w:color="auto" w:fill="E6E6E6"/>
        <w:spacing w:after="120" w:line="216" w:lineRule="auto"/>
        <w:ind w:left="360"/>
        <w:rPr>
          <w:rFonts w:cs="Lucida Sans Unicode"/>
          <w:b/>
          <w:color w:val="000000"/>
        </w:rPr>
      </w:pPr>
      <w:r w:rsidRPr="00160C4F">
        <w:rPr>
          <w:rFonts w:ascii="WORK SANS REGULAR ROMAN" w:hAnsi="WORK SANS REGULAR ROMAN"/>
          <w:b/>
          <w:sz w:val="22"/>
          <w:szCs w:val="22"/>
        </w:rPr>
        <w:t xml:space="preserve">Punti di forza e punti di debolezza </w:t>
      </w:r>
    </w:p>
    <w:p w14:paraId="54DB148E" w14:textId="5A0E4F03" w:rsidR="007A5AD5" w:rsidRDefault="007A5AD5" w:rsidP="007A5AD5">
      <w:pPr>
        <w:rPr>
          <w:rFonts w:ascii="WORK SANS REGULAR ROMAN" w:hAnsi="WORK SANS REGULAR ROMAN" w:cs="Lucida Sans Unicode"/>
          <w:bCs/>
          <w:color w:val="000000"/>
          <w:sz w:val="22"/>
          <w:szCs w:val="22"/>
        </w:rPr>
      </w:pPr>
      <w:r>
        <w:rPr>
          <w:rFonts w:ascii="WORK SANS REGULAR ROMAN" w:hAnsi="WORK SANS REGULAR ROMAN" w:cs="Lucida Sans Unicode"/>
          <w:bCs/>
          <w:color w:val="000000"/>
          <w:sz w:val="22"/>
          <w:szCs w:val="22"/>
        </w:rPr>
        <w:t xml:space="preserve">Sulla base dell’analisi fatta il Corso di Dottorato di Ricerca individua i suoi punti forza e i suoi punti di debolezza. </w:t>
      </w:r>
    </w:p>
    <w:p w14:paraId="73B0735C" w14:textId="77777777" w:rsidR="007A5AD5" w:rsidRDefault="007A5AD5" w:rsidP="007A5AD5">
      <w:pPr>
        <w:rPr>
          <w:rFonts w:ascii="WORK SANS REGULAR ROMAN" w:hAnsi="WORK SANS REGULAR ROMAN" w:cs="Lucida Sans Unicode"/>
          <w:bCs/>
          <w:color w:val="000000"/>
          <w:sz w:val="22"/>
          <w:szCs w:val="22"/>
        </w:rPr>
      </w:pPr>
    </w:p>
    <w:tbl>
      <w:tblPr>
        <w:tblW w:w="0" w:type="auto"/>
        <w:tblInd w:w="108"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1E0" w:firstRow="1" w:lastRow="1" w:firstColumn="1" w:lastColumn="1" w:noHBand="0" w:noVBand="0"/>
      </w:tblPr>
      <w:tblGrid>
        <w:gridCol w:w="6390"/>
        <w:gridCol w:w="7654"/>
      </w:tblGrid>
      <w:tr w:rsidR="007A5AD5" w:rsidRPr="00EA57ED" w14:paraId="58D00435" w14:textId="77777777" w:rsidTr="007A5AD5">
        <w:tc>
          <w:tcPr>
            <w:tcW w:w="6390" w:type="dxa"/>
            <w:tcBorders>
              <w:top w:val="single" w:sz="18" w:space="0" w:color="548DD4"/>
              <w:left w:val="single" w:sz="18" w:space="0" w:color="548DD4"/>
              <w:bottom w:val="single" w:sz="18" w:space="0" w:color="548DD4"/>
              <w:right w:val="single" w:sz="18" w:space="0" w:color="548DD4"/>
            </w:tcBorders>
          </w:tcPr>
          <w:p w14:paraId="53468037" w14:textId="77777777" w:rsidR="007A5AD5" w:rsidRPr="00EA57ED" w:rsidRDefault="007A5AD5" w:rsidP="007A5AD5">
            <w:pPr>
              <w:jc w:val="both"/>
              <w:rPr>
                <w:rFonts w:ascii="Calibri" w:hAnsi="Calibri"/>
                <w:sz w:val="22"/>
                <w:szCs w:val="22"/>
              </w:rPr>
            </w:pPr>
            <w:r w:rsidRPr="00EA57ED">
              <w:rPr>
                <w:rFonts w:ascii="Calibri" w:hAnsi="Calibri"/>
                <w:sz w:val="22"/>
                <w:szCs w:val="22"/>
              </w:rPr>
              <w:t>Quali sono i punti di forza del dottorato in relazione a:</w:t>
            </w:r>
          </w:p>
          <w:p w14:paraId="52B1981E"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internazionalizzazione;</w:t>
            </w:r>
          </w:p>
          <w:p w14:paraId="0225A473"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attrattività;</w:t>
            </w:r>
          </w:p>
          <w:p w14:paraId="79227251"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ricerca scientifica;</w:t>
            </w:r>
          </w:p>
          <w:p w14:paraId="39888384"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offerta formativa;</w:t>
            </w:r>
          </w:p>
          <w:p w14:paraId="452A33B2"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strutture operative e scientifiche;</w:t>
            </w:r>
          </w:p>
          <w:p w14:paraId="5BA9E2B2" w14:textId="0B54E805" w:rsidR="007A5AD5" w:rsidRPr="00E016F3" w:rsidRDefault="007A5AD5" w:rsidP="00D44678">
            <w:pPr>
              <w:numPr>
                <w:ilvl w:val="0"/>
                <w:numId w:val="32"/>
              </w:numPr>
              <w:ind w:left="613" w:hanging="142"/>
              <w:contextualSpacing/>
              <w:jc w:val="both"/>
              <w:rPr>
                <w:rFonts w:ascii="Calibri" w:hAnsi="Calibri"/>
                <w:sz w:val="22"/>
                <w:szCs w:val="22"/>
              </w:rPr>
            </w:pPr>
            <w:r w:rsidRPr="00EA57ED">
              <w:rPr>
                <w:rFonts w:ascii="Calibri" w:hAnsi="Calibri"/>
                <w:sz w:val="22"/>
                <w:szCs w:val="22"/>
              </w:rPr>
              <w:t>sbocchi occupazionali dei dottorandi.</w:t>
            </w:r>
          </w:p>
        </w:tc>
        <w:tc>
          <w:tcPr>
            <w:tcW w:w="7654" w:type="dxa"/>
            <w:tcBorders>
              <w:top w:val="single" w:sz="18" w:space="0" w:color="548DD4"/>
              <w:left w:val="single" w:sz="18" w:space="0" w:color="548DD4"/>
              <w:bottom w:val="single" w:sz="18" w:space="0" w:color="548DD4"/>
              <w:right w:val="single" w:sz="18" w:space="0" w:color="548DD4"/>
            </w:tcBorders>
          </w:tcPr>
          <w:p w14:paraId="1F6AA1DB" w14:textId="77777777" w:rsidR="007A5AD5" w:rsidRPr="00EA57ED" w:rsidRDefault="007A5AD5" w:rsidP="007A5AD5">
            <w:pPr>
              <w:spacing w:after="200" w:line="276" w:lineRule="auto"/>
              <w:rPr>
                <w:rFonts w:ascii="Calibri" w:hAnsi="Calibri" w:cs="Lucida Sans Unicode"/>
                <w:b/>
                <w:color w:val="000000"/>
                <w:sz w:val="22"/>
                <w:szCs w:val="22"/>
              </w:rPr>
            </w:pPr>
          </w:p>
        </w:tc>
      </w:tr>
      <w:tr w:rsidR="007A5AD5" w:rsidRPr="00EA57ED" w14:paraId="510BC0B5" w14:textId="77777777" w:rsidTr="007A5AD5">
        <w:tc>
          <w:tcPr>
            <w:tcW w:w="6390" w:type="dxa"/>
            <w:tcBorders>
              <w:top w:val="single" w:sz="18" w:space="0" w:color="548DD4"/>
              <w:left w:val="single" w:sz="18" w:space="0" w:color="548DD4"/>
              <w:bottom w:val="single" w:sz="18" w:space="0" w:color="548DD4"/>
              <w:right w:val="single" w:sz="18" w:space="0" w:color="548DD4"/>
            </w:tcBorders>
          </w:tcPr>
          <w:p w14:paraId="3F3E4131" w14:textId="77777777" w:rsidR="007A5AD5" w:rsidRDefault="007A5AD5" w:rsidP="007A5AD5">
            <w:pPr>
              <w:jc w:val="both"/>
              <w:rPr>
                <w:rFonts w:ascii="Calibri" w:hAnsi="Calibri"/>
                <w:sz w:val="22"/>
                <w:szCs w:val="22"/>
              </w:rPr>
            </w:pPr>
            <w:r w:rsidRPr="00EA57ED">
              <w:rPr>
                <w:rFonts w:ascii="Calibri" w:hAnsi="Calibri"/>
                <w:sz w:val="22"/>
                <w:szCs w:val="22"/>
              </w:rPr>
              <w:t xml:space="preserve">Quali </w:t>
            </w:r>
            <w:r>
              <w:rPr>
                <w:rFonts w:ascii="Calibri" w:hAnsi="Calibri"/>
                <w:sz w:val="22"/>
                <w:szCs w:val="22"/>
              </w:rPr>
              <w:t xml:space="preserve">sono </w:t>
            </w:r>
            <w:r w:rsidRPr="00EA57ED">
              <w:rPr>
                <w:rFonts w:ascii="Calibri" w:hAnsi="Calibri"/>
                <w:sz w:val="22"/>
                <w:szCs w:val="22"/>
              </w:rPr>
              <w:t>i punti di debolezza</w:t>
            </w:r>
            <w:r>
              <w:rPr>
                <w:rFonts w:ascii="Calibri" w:hAnsi="Calibri"/>
                <w:sz w:val="22"/>
                <w:szCs w:val="22"/>
              </w:rPr>
              <w:t xml:space="preserve"> del dottorato in relazione a:</w:t>
            </w:r>
          </w:p>
          <w:p w14:paraId="5257C9C5"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internazionalizzazione;</w:t>
            </w:r>
          </w:p>
          <w:p w14:paraId="0CE463A9"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attrattività;</w:t>
            </w:r>
          </w:p>
          <w:p w14:paraId="30CFFCBF"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ricerca scientifica;</w:t>
            </w:r>
          </w:p>
          <w:p w14:paraId="362007A0"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offerta formativa;</w:t>
            </w:r>
          </w:p>
          <w:p w14:paraId="05D14F9C"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strutture operative e scientifiche;</w:t>
            </w:r>
          </w:p>
          <w:p w14:paraId="49E7B5EA" w14:textId="77777777" w:rsidR="007A5AD5" w:rsidRPr="00EA57ED" w:rsidRDefault="007A5AD5" w:rsidP="007A5AD5">
            <w:pPr>
              <w:numPr>
                <w:ilvl w:val="0"/>
                <w:numId w:val="32"/>
              </w:numPr>
              <w:ind w:left="613" w:hanging="142"/>
              <w:contextualSpacing/>
              <w:jc w:val="both"/>
              <w:rPr>
                <w:rFonts w:ascii="Calibri" w:hAnsi="Calibri"/>
                <w:sz w:val="22"/>
                <w:szCs w:val="22"/>
              </w:rPr>
            </w:pPr>
            <w:r w:rsidRPr="00EA57ED">
              <w:rPr>
                <w:rFonts w:ascii="Calibri" w:hAnsi="Calibri"/>
                <w:sz w:val="22"/>
                <w:szCs w:val="22"/>
              </w:rPr>
              <w:t>sbocchi occupazionali dei dottorandi.</w:t>
            </w:r>
          </w:p>
          <w:p w14:paraId="593AAC38" w14:textId="77777777" w:rsidR="007A5AD5" w:rsidRPr="00EA57ED" w:rsidRDefault="007A5AD5" w:rsidP="007A5AD5">
            <w:pPr>
              <w:jc w:val="both"/>
              <w:rPr>
                <w:rFonts w:ascii="Calibri" w:hAnsi="Calibri"/>
                <w:sz w:val="22"/>
                <w:szCs w:val="22"/>
              </w:rPr>
            </w:pPr>
          </w:p>
        </w:tc>
        <w:tc>
          <w:tcPr>
            <w:tcW w:w="7654" w:type="dxa"/>
            <w:tcBorders>
              <w:top w:val="single" w:sz="18" w:space="0" w:color="548DD4"/>
              <w:left w:val="single" w:sz="18" w:space="0" w:color="548DD4"/>
              <w:bottom w:val="single" w:sz="18" w:space="0" w:color="548DD4"/>
              <w:right w:val="single" w:sz="18" w:space="0" w:color="548DD4"/>
            </w:tcBorders>
          </w:tcPr>
          <w:p w14:paraId="3AEDD4DC" w14:textId="77777777" w:rsidR="007A5AD5" w:rsidRPr="00EA57ED" w:rsidRDefault="007A5AD5" w:rsidP="007A5AD5">
            <w:pPr>
              <w:spacing w:after="200" w:line="276" w:lineRule="auto"/>
              <w:rPr>
                <w:rFonts w:ascii="Calibri" w:hAnsi="Calibri" w:cs="Lucida Sans Unicode"/>
                <w:b/>
                <w:color w:val="000000"/>
                <w:sz w:val="22"/>
                <w:szCs w:val="22"/>
              </w:rPr>
            </w:pPr>
          </w:p>
        </w:tc>
      </w:tr>
    </w:tbl>
    <w:p w14:paraId="233D3D84" w14:textId="77777777" w:rsidR="00D122C9" w:rsidRDefault="00D122C9" w:rsidP="007A5AD5">
      <w:pPr>
        <w:rPr>
          <w:rFonts w:ascii="WORK SANS REGULAR ROMAN" w:hAnsi="WORK SANS REGULAR ROMAN"/>
          <w:sz w:val="22"/>
          <w:szCs w:val="22"/>
        </w:rPr>
      </w:pPr>
    </w:p>
    <w:p w14:paraId="1FD29419" w14:textId="440BB64E" w:rsidR="00795231" w:rsidRDefault="00795231" w:rsidP="00795231">
      <w:pPr>
        <w:spacing w:after="160" w:line="259" w:lineRule="auto"/>
        <w:rPr>
          <w:rFonts w:ascii="WORK SANS REGULAR ROMAN" w:hAnsi="WORK SANS REGULAR ROMAN"/>
          <w:sz w:val="22"/>
          <w:szCs w:val="22"/>
        </w:rPr>
      </w:pPr>
      <w:r>
        <w:rPr>
          <w:rFonts w:ascii="WORK SANS REGULAR ROMAN" w:hAnsi="WORK SANS REGULAR ROMAN"/>
          <w:sz w:val="22"/>
          <w:szCs w:val="22"/>
        </w:rPr>
        <w:br w:type="page"/>
      </w:r>
    </w:p>
    <w:p w14:paraId="4668F666" w14:textId="77777777" w:rsidR="00795231" w:rsidRDefault="00795231" w:rsidP="00795231">
      <w:pPr>
        <w:spacing w:after="160" w:line="259" w:lineRule="auto"/>
        <w:rPr>
          <w:rFonts w:ascii="WORK SANS REGULAR ROMAN" w:hAnsi="WORK SANS REGULAR ROMAN"/>
          <w:sz w:val="22"/>
          <w:szCs w:val="22"/>
        </w:rPr>
        <w:sectPr w:rsidR="00795231" w:rsidSect="00D122C9">
          <w:pgSz w:w="16838" w:h="11906" w:orient="landscape"/>
          <w:pgMar w:top="992" w:right="1134" w:bottom="1134" w:left="1418" w:header="709" w:footer="709" w:gutter="0"/>
          <w:cols w:space="708"/>
          <w:docGrid w:linePitch="360"/>
        </w:sectPr>
      </w:pPr>
    </w:p>
    <w:p w14:paraId="1560ECD0" w14:textId="17E9786F" w:rsidR="0011517F" w:rsidRPr="0048528A" w:rsidRDefault="0011517F" w:rsidP="0011517F">
      <w:pPr>
        <w:pStyle w:val="Titolo1"/>
        <w:jc w:val="left"/>
        <w:rPr>
          <w:rFonts w:ascii="WORK SANS REGULAR ROMAN" w:hAnsi="WORK SANS REGULAR ROMAN" w:cs="Calibri"/>
          <w:bCs w:val="0"/>
          <w:color w:val="365F91"/>
          <w:sz w:val="22"/>
          <w:szCs w:val="22"/>
          <w:lang w:eastAsia="ar-SA"/>
        </w:rPr>
      </w:pPr>
      <w:bookmarkStart w:id="45" w:name="_Toc120025925"/>
      <w:r w:rsidRPr="0048528A">
        <w:rPr>
          <w:rFonts w:ascii="WORK SANS REGULAR ROMAN" w:hAnsi="WORK SANS REGULAR ROMAN" w:cs="Calibri"/>
          <w:bCs w:val="0"/>
          <w:color w:val="365F91"/>
          <w:sz w:val="22"/>
          <w:szCs w:val="22"/>
          <w:lang w:eastAsia="ar-SA"/>
        </w:rPr>
        <w:lastRenderedPageBreak/>
        <w:t>Allegato 3 - Documento di pianificazione e di organizzazione delle attività formative e di ricerca (DPO)</w:t>
      </w:r>
      <w:bookmarkEnd w:id="45"/>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5528"/>
        <w:gridCol w:w="2053"/>
      </w:tblGrid>
      <w:tr w:rsidR="00C23B5F" w:rsidRPr="00CC5902" w14:paraId="799525F0" w14:textId="77777777" w:rsidTr="00D44678">
        <w:trPr>
          <w:trHeight w:val="1422"/>
        </w:trPr>
        <w:tc>
          <w:tcPr>
            <w:tcW w:w="2197" w:type="dxa"/>
            <w:tcBorders>
              <w:top w:val="single" w:sz="4" w:space="0" w:color="auto"/>
              <w:left w:val="single" w:sz="4" w:space="0" w:color="auto"/>
              <w:bottom w:val="single" w:sz="4" w:space="0" w:color="auto"/>
            </w:tcBorders>
          </w:tcPr>
          <w:p w14:paraId="5EC79A27" w14:textId="77777777" w:rsidR="00C23B5F" w:rsidRPr="006942A8" w:rsidRDefault="00C23B5F" w:rsidP="00411C60">
            <w:pPr>
              <w:pStyle w:val="Intestazione"/>
              <w:rPr>
                <w:b/>
                <w:noProof/>
                <w:spacing w:val="20"/>
                <w:position w:val="-2"/>
              </w:rPr>
            </w:pPr>
          </w:p>
          <w:p w14:paraId="2A71B16C" w14:textId="0D7D9AFA" w:rsidR="00C23B5F" w:rsidRPr="006942A8" w:rsidRDefault="00C23B5F" w:rsidP="00411C60">
            <w:pPr>
              <w:pStyle w:val="Intestazione"/>
              <w:rPr>
                <w:b/>
                <w:noProof/>
                <w:spacing w:val="20"/>
                <w:position w:val="-2"/>
              </w:rPr>
            </w:pPr>
            <w:r w:rsidRPr="006942A8">
              <w:rPr>
                <w:b/>
                <w:noProof/>
                <w:spacing w:val="20"/>
                <w:position w:val="-2"/>
              </w:rPr>
              <w:drawing>
                <wp:inline distT="0" distB="0" distL="0" distR="0" wp14:anchorId="0F3E296B" wp14:editId="7B5F2E3C">
                  <wp:extent cx="1171575" cy="533400"/>
                  <wp:effectExtent l="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p w14:paraId="66B03B3F" w14:textId="77777777" w:rsidR="00C23B5F" w:rsidRDefault="00C23B5F" w:rsidP="00411C60">
            <w:pPr>
              <w:pStyle w:val="Intestazione"/>
              <w:rPr>
                <w:b/>
              </w:rPr>
            </w:pPr>
          </w:p>
        </w:tc>
        <w:tc>
          <w:tcPr>
            <w:tcW w:w="5528" w:type="dxa"/>
          </w:tcPr>
          <w:p w14:paraId="11DDD6E0" w14:textId="77777777" w:rsidR="00C23B5F" w:rsidRDefault="00C23B5F" w:rsidP="00411C60">
            <w:pPr>
              <w:jc w:val="center"/>
              <w:rPr>
                <w:rFonts w:ascii="Geneva" w:hAnsi="Geneva"/>
                <w:b/>
                <w:sz w:val="16"/>
              </w:rPr>
            </w:pPr>
          </w:p>
          <w:p w14:paraId="37DF0B1C" w14:textId="7A2850F9" w:rsidR="00C23B5F" w:rsidRDefault="00C23B5F" w:rsidP="00411C60">
            <w:pPr>
              <w:jc w:val="center"/>
              <w:rPr>
                <w:rFonts w:ascii="Geneva" w:hAnsi="Geneva"/>
                <w:b/>
                <w:sz w:val="16"/>
              </w:rPr>
            </w:pPr>
            <w:bookmarkStart w:id="46" w:name="_Hlk120024996"/>
            <w:r w:rsidRPr="003D4F10">
              <w:rPr>
                <w:rFonts w:ascii="WORK SANS REGULAR ROMAN" w:hAnsi="WORK SANS REGULAR ROMAN"/>
                <w:b/>
                <w:sz w:val="22"/>
                <w:szCs w:val="22"/>
              </w:rPr>
              <w:t>Documento di pianificazione e di organizzazione delle attività formative e di ricerca (DPO)</w:t>
            </w:r>
            <w:bookmarkEnd w:id="46"/>
          </w:p>
        </w:tc>
        <w:tc>
          <w:tcPr>
            <w:tcW w:w="2053" w:type="dxa"/>
          </w:tcPr>
          <w:p w14:paraId="4D8B477F" w14:textId="77777777" w:rsidR="00C23B5F" w:rsidRPr="00D44678" w:rsidRDefault="00C23B5F" w:rsidP="00411C60">
            <w:pPr>
              <w:pStyle w:val="Intestazione"/>
              <w:rPr>
                <w:rFonts w:ascii="Geneva" w:hAnsi="Geneva"/>
                <w:b/>
                <w:sz w:val="20"/>
              </w:rPr>
            </w:pPr>
          </w:p>
          <w:p w14:paraId="43189844" w14:textId="761C0012" w:rsidR="00020F25" w:rsidRDefault="00020F25" w:rsidP="00411C60">
            <w:pPr>
              <w:pStyle w:val="Intestazione"/>
              <w:rPr>
                <w:rFonts w:ascii="Geneva" w:hAnsi="Geneva"/>
                <w:b/>
                <w:sz w:val="20"/>
                <w:lang w:val="en-GB"/>
              </w:rPr>
            </w:pPr>
            <w:r>
              <w:rPr>
                <w:rFonts w:ascii="Geneva" w:hAnsi="Geneva"/>
                <w:b/>
                <w:sz w:val="20"/>
                <w:lang w:val="en-GB"/>
              </w:rPr>
              <w:t>MODOT AQ 3</w:t>
            </w:r>
          </w:p>
          <w:p w14:paraId="7342A9C0" w14:textId="431CCE06" w:rsidR="00C23B5F" w:rsidRPr="00CC5902" w:rsidRDefault="00C23B5F" w:rsidP="00411C60">
            <w:pPr>
              <w:pStyle w:val="Intestazione"/>
              <w:rPr>
                <w:rFonts w:ascii="Geneva" w:hAnsi="Geneva"/>
                <w:b/>
                <w:sz w:val="20"/>
                <w:lang w:val="en-GB"/>
              </w:rPr>
            </w:pPr>
            <w:r w:rsidRPr="00CC5902">
              <w:rPr>
                <w:rFonts w:ascii="Geneva" w:hAnsi="Geneva"/>
                <w:b/>
                <w:sz w:val="20"/>
                <w:lang w:val="en-GB"/>
              </w:rPr>
              <w:t>Rev</w:t>
            </w:r>
            <w:r>
              <w:rPr>
                <w:rFonts w:ascii="Geneva" w:hAnsi="Geneva"/>
                <w:b/>
                <w:sz w:val="20"/>
                <w:lang w:val="en-GB"/>
              </w:rPr>
              <w:t>….</w:t>
            </w:r>
          </w:p>
          <w:p w14:paraId="5F772A0D" w14:textId="3DCAF16E" w:rsidR="00C23B5F" w:rsidRPr="00CC5902" w:rsidRDefault="00C23B5F" w:rsidP="00411C60">
            <w:pPr>
              <w:pStyle w:val="Intestazione"/>
              <w:rPr>
                <w:rFonts w:ascii="Geneva" w:hAnsi="Geneva"/>
                <w:b/>
                <w:lang w:val="en-GB"/>
              </w:rPr>
            </w:pPr>
            <w:r w:rsidRPr="00CC5902">
              <w:rPr>
                <w:rFonts w:ascii="Geneva" w:hAnsi="Geneva"/>
                <w:b/>
                <w:sz w:val="20"/>
                <w:lang w:val="en-GB"/>
              </w:rPr>
              <w:t>Data</w:t>
            </w:r>
            <w:r>
              <w:rPr>
                <w:rFonts w:ascii="Geneva" w:hAnsi="Geneva"/>
                <w:b/>
                <w:sz w:val="20"/>
                <w:lang w:val="en-GB"/>
              </w:rPr>
              <w:t>….</w:t>
            </w:r>
          </w:p>
        </w:tc>
      </w:tr>
    </w:tbl>
    <w:p w14:paraId="13CEDB9B" w14:textId="1E5F7D75" w:rsidR="004D7C34" w:rsidRPr="00020F25" w:rsidRDefault="004D7C34" w:rsidP="004D7C34">
      <w:pPr>
        <w:jc w:val="both"/>
        <w:rPr>
          <w:rFonts w:ascii="WORK SANS REGULAR ROMAN" w:hAnsi="WORK SANS REGULAR ROMAN"/>
          <w:i/>
          <w:iCs/>
          <w:sz w:val="18"/>
          <w:szCs w:val="18"/>
        </w:rPr>
      </w:pPr>
      <w:bookmarkStart w:id="47" w:name="_Hlk119315641"/>
      <w:r w:rsidRPr="00020F25">
        <w:rPr>
          <w:rFonts w:ascii="WORK SANS REGULAR ROMAN" w:hAnsi="WORK SANS REGULAR ROMAN"/>
          <w:i/>
          <w:iCs/>
          <w:sz w:val="18"/>
          <w:szCs w:val="18"/>
        </w:rPr>
        <w:t>Il Documento di pianificazione e di organizzazione delle attività formative e di ricerca viene richiesto al Corso di Dottorato prima dell’</w:t>
      </w:r>
      <w:r w:rsidR="00D84573" w:rsidRPr="00020F25">
        <w:rPr>
          <w:rFonts w:ascii="WORK SANS REGULAR ROMAN" w:hAnsi="WORK SANS REGULAR ROMAN"/>
          <w:i/>
          <w:iCs/>
          <w:sz w:val="18"/>
          <w:szCs w:val="18"/>
        </w:rPr>
        <w:t>inizio</w:t>
      </w:r>
      <w:r w:rsidRPr="00020F25">
        <w:rPr>
          <w:rFonts w:ascii="WORK SANS REGULAR ROMAN" w:hAnsi="WORK SANS REGULAR ROMAN"/>
          <w:i/>
          <w:iCs/>
          <w:sz w:val="18"/>
          <w:szCs w:val="18"/>
        </w:rPr>
        <w:t xml:space="preserve"> di un nuovo ciclo del corso di dottorato. </w:t>
      </w:r>
      <w:r w:rsidR="00D84573" w:rsidRPr="00020F25">
        <w:rPr>
          <w:rFonts w:ascii="WORK SANS REGULAR ROMAN" w:hAnsi="WORK SANS REGULAR ROMAN"/>
          <w:i/>
          <w:iCs/>
          <w:sz w:val="18"/>
          <w:szCs w:val="18"/>
        </w:rPr>
        <w:t>Ai contenuti del DPO viene data adeguata visibilità nel sito web del corso ai fini dell’attrattività e della trasparenza. Il DPO viene eventualmente aggiornato annualmente in caso di modifiche</w:t>
      </w:r>
      <w:r w:rsidR="00543D0A" w:rsidRPr="00020F25">
        <w:rPr>
          <w:rFonts w:ascii="WORK SANS REGULAR ROMAN" w:hAnsi="WORK SANS REGULAR ROMAN"/>
          <w:i/>
          <w:iCs/>
          <w:sz w:val="18"/>
          <w:szCs w:val="18"/>
        </w:rPr>
        <w:t xml:space="preserve"> e si può redigere anche solo in lingua inglese.</w:t>
      </w:r>
    </w:p>
    <w:bookmarkEnd w:id="47"/>
    <w:p w14:paraId="4C7271C8" w14:textId="5AD15F21" w:rsidR="00BB680C" w:rsidRPr="00D44678" w:rsidRDefault="00BB680C" w:rsidP="00BB680C">
      <w:pPr>
        <w:rPr>
          <w:rFonts w:ascii="WORK SANS REGULAR ROMAN" w:hAnsi="WORK SANS REGULAR ROMAN"/>
          <w:b/>
          <w:i/>
          <w:iCs/>
          <w:sz w:val="22"/>
          <w:szCs w:val="22"/>
        </w:rPr>
      </w:pPr>
    </w:p>
    <w:p w14:paraId="3153EEC1"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b/>
          <w:sz w:val="22"/>
          <w:szCs w:val="22"/>
        </w:rPr>
        <w:t>Calendario delle attività formative (D.PHD.2.1)</w:t>
      </w:r>
    </w:p>
    <w:p w14:paraId="7BFB314F"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t>Indicare:</w:t>
      </w:r>
    </w:p>
    <w:p w14:paraId="6E9FA3AD" w14:textId="77777777" w:rsidR="00D122C9" w:rsidRPr="00917849" w:rsidRDefault="00D122C9" w:rsidP="00D122C9">
      <w:pPr>
        <w:pStyle w:val="Paragrafoelenco"/>
        <w:numPr>
          <w:ilvl w:val="0"/>
          <w:numId w:val="13"/>
        </w:numPr>
        <w:jc w:val="both"/>
        <w:rPr>
          <w:rFonts w:ascii="WORK SANS REGULAR ROMAN" w:hAnsi="WORK SANS REGULAR ROMAN"/>
          <w:i/>
          <w:sz w:val="22"/>
          <w:szCs w:val="22"/>
        </w:rPr>
      </w:pPr>
      <w:r w:rsidRPr="00917849">
        <w:rPr>
          <w:rFonts w:ascii="WORK SANS REGULAR ROMAN" w:hAnsi="WORK SANS REGULAR ROMAN"/>
          <w:i/>
          <w:sz w:val="22"/>
          <w:szCs w:val="22"/>
        </w:rPr>
        <w:t xml:space="preserve">l’elenco dei corsi organizzati, specificando la durata in ore, i </w:t>
      </w:r>
      <w:proofErr w:type="spellStart"/>
      <w:r w:rsidRPr="00917849">
        <w:rPr>
          <w:rFonts w:ascii="WORK SANS REGULAR ROMAN" w:hAnsi="WORK SANS REGULAR ROMAN"/>
          <w:i/>
          <w:sz w:val="22"/>
          <w:szCs w:val="22"/>
        </w:rPr>
        <w:t>cfu</w:t>
      </w:r>
      <w:proofErr w:type="spellEnd"/>
      <w:r w:rsidRPr="00917849">
        <w:rPr>
          <w:rFonts w:ascii="WORK SANS REGULAR ROMAN" w:hAnsi="WORK SANS REGULAR ROMAN"/>
          <w:i/>
          <w:sz w:val="22"/>
          <w:szCs w:val="22"/>
        </w:rPr>
        <w:t>, il SSD, l’anno e il docente (componenti del Collegio dei docenti, studiosi ed esperti italiani e stranieri di elevato profilo provenienti dal mondo accademico, dagli Enti di ricerca, dalle aziende, dalle istituzioni culturali e sociali);</w:t>
      </w:r>
    </w:p>
    <w:p w14:paraId="7D5706F9" w14:textId="77777777" w:rsidR="00D122C9" w:rsidRPr="00917849" w:rsidRDefault="00D122C9" w:rsidP="00D122C9">
      <w:pPr>
        <w:pStyle w:val="Paragrafoelenco"/>
        <w:numPr>
          <w:ilvl w:val="0"/>
          <w:numId w:val="13"/>
        </w:numPr>
        <w:jc w:val="both"/>
        <w:rPr>
          <w:rFonts w:ascii="WORK SANS REGULAR ROMAN" w:hAnsi="WORK SANS REGULAR ROMAN"/>
          <w:i/>
          <w:sz w:val="22"/>
          <w:szCs w:val="22"/>
        </w:rPr>
      </w:pPr>
      <w:r w:rsidRPr="00917849">
        <w:rPr>
          <w:rFonts w:ascii="WORK SANS REGULAR ROMAN" w:hAnsi="WORK SANS REGULAR ROMAN"/>
          <w:i/>
          <w:sz w:val="22"/>
          <w:szCs w:val="22"/>
        </w:rPr>
        <w:t xml:space="preserve">la presenza di una serie di seminari specifici del corso (numero annuo, cadenza temporale, </w:t>
      </w:r>
      <w:proofErr w:type="spellStart"/>
      <w:r w:rsidRPr="00917849">
        <w:rPr>
          <w:rFonts w:ascii="WORK SANS REGULAR ROMAN" w:hAnsi="WORK SANS REGULAR ROMAN"/>
          <w:i/>
          <w:sz w:val="22"/>
          <w:szCs w:val="22"/>
        </w:rPr>
        <w:t>cfu</w:t>
      </w:r>
      <w:proofErr w:type="spellEnd"/>
      <w:r w:rsidRPr="00917849">
        <w:rPr>
          <w:rFonts w:ascii="WORK SANS REGULAR ROMAN" w:hAnsi="WORK SANS REGULAR ROMAN"/>
          <w:i/>
          <w:sz w:val="22"/>
          <w:szCs w:val="22"/>
        </w:rPr>
        <w:t xml:space="preserve"> riconosciuti);</w:t>
      </w:r>
    </w:p>
    <w:p w14:paraId="0EB38AA7" w14:textId="77777777" w:rsidR="00D122C9" w:rsidRPr="00917849" w:rsidRDefault="00D122C9" w:rsidP="00D122C9">
      <w:pPr>
        <w:pStyle w:val="Paragrafoelenco"/>
        <w:numPr>
          <w:ilvl w:val="0"/>
          <w:numId w:val="13"/>
        </w:numPr>
        <w:jc w:val="both"/>
        <w:rPr>
          <w:rFonts w:ascii="WORK SANS REGULAR ROMAN" w:hAnsi="WORK SANS REGULAR ROMAN"/>
          <w:i/>
          <w:sz w:val="22"/>
          <w:szCs w:val="22"/>
        </w:rPr>
      </w:pPr>
      <w:r w:rsidRPr="00917849">
        <w:rPr>
          <w:rFonts w:ascii="WORK SANS REGULAR ROMAN" w:hAnsi="WORK SANS REGULAR ROMAN"/>
          <w:i/>
          <w:sz w:val="22"/>
          <w:szCs w:val="22"/>
        </w:rPr>
        <w:t xml:space="preserve">la presenza di altri eventi scientifici (numero annuo e </w:t>
      </w:r>
      <w:proofErr w:type="spellStart"/>
      <w:r w:rsidRPr="00917849">
        <w:rPr>
          <w:rFonts w:ascii="WORK SANS REGULAR ROMAN" w:hAnsi="WORK SANS REGULAR ROMAN"/>
          <w:i/>
          <w:sz w:val="22"/>
          <w:szCs w:val="22"/>
        </w:rPr>
        <w:t>cfu</w:t>
      </w:r>
      <w:proofErr w:type="spellEnd"/>
      <w:r w:rsidRPr="00917849">
        <w:rPr>
          <w:rFonts w:ascii="WORK SANS REGULAR ROMAN" w:hAnsi="WORK SANS REGULAR ROMAN"/>
          <w:i/>
          <w:sz w:val="22"/>
          <w:szCs w:val="22"/>
        </w:rPr>
        <w:t xml:space="preserve"> riconosciuti)   </w:t>
      </w:r>
    </w:p>
    <w:p w14:paraId="18DAD674" w14:textId="77777777" w:rsidR="00D122C9" w:rsidRPr="00917849" w:rsidRDefault="00D122C9" w:rsidP="00D122C9">
      <w:pPr>
        <w:rPr>
          <w:rFonts w:ascii="WORK SANS REGULAR ROMAN" w:hAnsi="WORK SANS REGULAR ROMAN"/>
          <w:sz w:val="22"/>
          <w:szCs w:val="22"/>
        </w:rPr>
      </w:pPr>
    </w:p>
    <w:p w14:paraId="1E61D2F2" w14:textId="77777777" w:rsidR="00D122C9" w:rsidRPr="00917849" w:rsidRDefault="00D122C9" w:rsidP="00D122C9">
      <w:pPr>
        <w:rPr>
          <w:rFonts w:ascii="WORK SANS REGULAR ROMAN" w:hAnsi="WORK SANS REGULAR ROMAN"/>
          <w:sz w:val="22"/>
          <w:szCs w:val="22"/>
        </w:rPr>
      </w:pPr>
    </w:p>
    <w:p w14:paraId="29E6473C"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b/>
          <w:sz w:val="22"/>
          <w:szCs w:val="22"/>
        </w:rPr>
        <w:t>Integrazione dei dottorandi nella comunità scientifica (D.PHD.2.2)</w:t>
      </w:r>
    </w:p>
    <w:p w14:paraId="0247A0EB"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t>Indicare:</w:t>
      </w:r>
    </w:p>
    <w:p w14:paraId="10F4FBDD" w14:textId="77777777" w:rsidR="00D122C9" w:rsidRPr="00917849" w:rsidRDefault="00D122C9" w:rsidP="00D122C9">
      <w:pPr>
        <w:pStyle w:val="Paragrafoelenco"/>
        <w:numPr>
          <w:ilvl w:val="0"/>
          <w:numId w:val="14"/>
        </w:numPr>
        <w:jc w:val="both"/>
        <w:rPr>
          <w:rFonts w:ascii="WORK SANS REGULAR ROMAN" w:hAnsi="WORK SANS REGULAR ROMAN"/>
          <w:i/>
          <w:sz w:val="22"/>
          <w:szCs w:val="22"/>
        </w:rPr>
      </w:pPr>
      <w:r w:rsidRPr="00917849">
        <w:rPr>
          <w:rFonts w:ascii="WORK SANS REGULAR ROMAN" w:hAnsi="WORK SANS REGULAR ROMAN"/>
          <w:i/>
          <w:sz w:val="22"/>
          <w:szCs w:val="22"/>
        </w:rPr>
        <w:t>la presenza di momenti formativi di scambio/presentazione dei risultati della ricerca (numero e cadenza temporale);</w:t>
      </w:r>
    </w:p>
    <w:p w14:paraId="216F1260" w14:textId="77777777" w:rsidR="00D122C9" w:rsidRPr="00917849" w:rsidRDefault="00D122C9" w:rsidP="00D122C9">
      <w:pPr>
        <w:pStyle w:val="Paragrafoelenco"/>
        <w:numPr>
          <w:ilvl w:val="0"/>
          <w:numId w:val="14"/>
        </w:numPr>
        <w:jc w:val="both"/>
        <w:rPr>
          <w:rFonts w:ascii="WORK SANS REGULAR ROMAN" w:hAnsi="WORK SANS REGULAR ROMAN"/>
          <w:i/>
          <w:sz w:val="22"/>
          <w:szCs w:val="22"/>
        </w:rPr>
      </w:pPr>
      <w:r w:rsidRPr="00917849">
        <w:rPr>
          <w:rFonts w:ascii="WORK SANS REGULAR ROMAN" w:hAnsi="WORK SANS REGULAR ROMAN"/>
          <w:i/>
          <w:sz w:val="22"/>
          <w:szCs w:val="22"/>
        </w:rPr>
        <w:t>la partecipazione a congressi e/o workshop nazionali e internazionali, anche in qualità di relatori (numero annuo per dottorando);</w:t>
      </w:r>
    </w:p>
    <w:p w14:paraId="3D20A320" w14:textId="77777777" w:rsidR="00D122C9" w:rsidRPr="00917849" w:rsidRDefault="00D122C9" w:rsidP="00D122C9">
      <w:pPr>
        <w:pStyle w:val="Paragrafoelenco"/>
        <w:numPr>
          <w:ilvl w:val="0"/>
          <w:numId w:val="14"/>
        </w:numPr>
        <w:jc w:val="both"/>
        <w:rPr>
          <w:rFonts w:ascii="WORK SANS REGULAR ROMAN" w:hAnsi="WORK SANS REGULAR ROMAN"/>
          <w:i/>
          <w:sz w:val="22"/>
          <w:szCs w:val="22"/>
        </w:rPr>
      </w:pPr>
      <w:r w:rsidRPr="00917849">
        <w:rPr>
          <w:rFonts w:ascii="WORK SANS REGULAR ROMAN" w:hAnsi="WORK SANS REGULAR ROMAN"/>
          <w:i/>
          <w:sz w:val="22"/>
          <w:szCs w:val="22"/>
        </w:rPr>
        <w:t>la partecipazione a scuole di formazione nazionali e internazionali (numero annuo per dottorando).</w:t>
      </w:r>
    </w:p>
    <w:p w14:paraId="281EC995" w14:textId="77777777" w:rsidR="00D122C9" w:rsidRPr="00917849" w:rsidRDefault="00D122C9" w:rsidP="00D122C9">
      <w:pPr>
        <w:rPr>
          <w:rFonts w:ascii="WORK SANS REGULAR ROMAN" w:hAnsi="WORK SANS REGULAR ROMAN"/>
          <w:i/>
          <w:sz w:val="22"/>
          <w:szCs w:val="22"/>
        </w:rPr>
      </w:pPr>
    </w:p>
    <w:p w14:paraId="4028337E" w14:textId="77777777" w:rsidR="00D122C9" w:rsidRPr="00917849" w:rsidRDefault="00D122C9" w:rsidP="00D122C9">
      <w:pPr>
        <w:rPr>
          <w:rFonts w:ascii="WORK SANS REGULAR ROMAN" w:hAnsi="WORK SANS REGULAR ROMAN"/>
          <w:b/>
          <w:sz w:val="22"/>
          <w:szCs w:val="22"/>
        </w:rPr>
      </w:pPr>
    </w:p>
    <w:p w14:paraId="614C44DC"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b/>
          <w:sz w:val="22"/>
          <w:szCs w:val="22"/>
        </w:rPr>
        <w:t>Autonomia del dottorando (D.PHD.2.3)</w:t>
      </w:r>
    </w:p>
    <w:p w14:paraId="45FA8ED4"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t>Indicare:</w:t>
      </w:r>
    </w:p>
    <w:p w14:paraId="38462BDD" w14:textId="77777777" w:rsidR="00D122C9" w:rsidRPr="00917849" w:rsidRDefault="00D122C9" w:rsidP="00D122C9">
      <w:pPr>
        <w:pStyle w:val="Paragrafoelenco"/>
        <w:numPr>
          <w:ilvl w:val="0"/>
          <w:numId w:val="15"/>
        </w:numPr>
        <w:jc w:val="both"/>
        <w:rPr>
          <w:rFonts w:ascii="WORK SANS REGULAR ROMAN" w:hAnsi="WORK SANS REGULAR ROMAN"/>
          <w:i/>
          <w:sz w:val="22"/>
          <w:szCs w:val="22"/>
        </w:rPr>
      </w:pPr>
      <w:r w:rsidRPr="00917849">
        <w:rPr>
          <w:rFonts w:ascii="WORK SANS REGULAR ROMAN" w:hAnsi="WORK SANS REGULAR ROMAN"/>
          <w:i/>
          <w:sz w:val="22"/>
          <w:szCs w:val="22"/>
        </w:rPr>
        <w:t>le attività organizzate per sviluppare l’autonomia del dottorando nel concepire, progettare, realizzare e divulgare programmi di ricerca e/o di innovazione;</w:t>
      </w:r>
    </w:p>
    <w:p w14:paraId="770D96BF" w14:textId="77777777" w:rsidR="00D122C9" w:rsidRPr="00917849" w:rsidRDefault="00D122C9" w:rsidP="00D122C9">
      <w:pPr>
        <w:pStyle w:val="Paragrafoelenco"/>
        <w:numPr>
          <w:ilvl w:val="0"/>
          <w:numId w:val="15"/>
        </w:numPr>
        <w:jc w:val="both"/>
        <w:rPr>
          <w:rFonts w:ascii="WORK SANS REGULAR ROMAN" w:hAnsi="WORK SANS REGULAR ROMAN"/>
          <w:sz w:val="22"/>
          <w:szCs w:val="22"/>
        </w:rPr>
      </w:pPr>
      <w:r w:rsidRPr="00917849">
        <w:rPr>
          <w:rFonts w:ascii="WORK SANS REGULAR ROMAN" w:hAnsi="WORK SANS REGULAR ROMAN"/>
          <w:i/>
          <w:sz w:val="22"/>
          <w:szCs w:val="22"/>
        </w:rPr>
        <w:t>la presenza di componenti del Collegio dei docenti, tutor esterni di caratura nazionale/internazionale e/o professionale che svolgono funzioni di supporto e guida;</w:t>
      </w:r>
    </w:p>
    <w:p w14:paraId="5F5D18F1" w14:textId="77777777" w:rsidR="00D122C9" w:rsidRPr="00917849" w:rsidRDefault="00D122C9" w:rsidP="00D122C9">
      <w:pPr>
        <w:pStyle w:val="Paragrafoelenco"/>
        <w:numPr>
          <w:ilvl w:val="0"/>
          <w:numId w:val="15"/>
        </w:numPr>
        <w:jc w:val="both"/>
        <w:rPr>
          <w:rFonts w:ascii="WORK SANS REGULAR ROMAN" w:hAnsi="WORK SANS REGULAR ROMAN"/>
          <w:sz w:val="22"/>
          <w:szCs w:val="22"/>
        </w:rPr>
      </w:pPr>
      <w:r w:rsidRPr="00917849">
        <w:rPr>
          <w:rFonts w:ascii="WORK SANS REGULAR ROMAN" w:hAnsi="WORK SANS REGULAR ROMAN"/>
          <w:i/>
          <w:sz w:val="22"/>
          <w:szCs w:val="22"/>
        </w:rPr>
        <w:t>la presenza di un co-supervisore all’interno dell’impresa per i dottorati industriali;</w:t>
      </w:r>
    </w:p>
    <w:p w14:paraId="1192C3A0" w14:textId="77777777" w:rsidR="00D122C9" w:rsidRPr="00917849" w:rsidRDefault="00D122C9" w:rsidP="00D122C9">
      <w:pPr>
        <w:pStyle w:val="Paragrafoelenco"/>
        <w:numPr>
          <w:ilvl w:val="0"/>
          <w:numId w:val="15"/>
        </w:numPr>
        <w:jc w:val="both"/>
        <w:rPr>
          <w:rFonts w:ascii="WORK SANS REGULAR ROMAN" w:hAnsi="WORK SANS REGULAR ROMAN"/>
          <w:i/>
          <w:sz w:val="22"/>
          <w:szCs w:val="22"/>
        </w:rPr>
      </w:pPr>
      <w:r w:rsidRPr="00917849">
        <w:rPr>
          <w:rFonts w:ascii="WORK SANS REGULAR ROMAN" w:hAnsi="WORK SANS REGULAR ROMAN"/>
          <w:i/>
          <w:sz w:val="22"/>
          <w:szCs w:val="22"/>
        </w:rPr>
        <w:t>le modalità di individuazione del tutor e il numero massimo di dottorandi assegnati.</w:t>
      </w:r>
    </w:p>
    <w:p w14:paraId="46677E15" w14:textId="77777777" w:rsidR="00D122C9" w:rsidRPr="00917849" w:rsidRDefault="00D122C9" w:rsidP="00D122C9">
      <w:pPr>
        <w:jc w:val="both"/>
        <w:rPr>
          <w:rFonts w:ascii="WORK SANS REGULAR ROMAN" w:hAnsi="WORK SANS REGULAR ROMAN"/>
          <w:i/>
          <w:sz w:val="22"/>
          <w:szCs w:val="22"/>
        </w:rPr>
      </w:pPr>
    </w:p>
    <w:p w14:paraId="0B5CC4DF" w14:textId="77777777" w:rsidR="00D122C9" w:rsidRPr="00917849" w:rsidRDefault="00D122C9" w:rsidP="00D122C9">
      <w:pPr>
        <w:rPr>
          <w:rFonts w:ascii="WORK SANS REGULAR ROMAN" w:hAnsi="WORK SANS REGULAR ROMAN"/>
          <w:b/>
          <w:sz w:val="22"/>
          <w:szCs w:val="22"/>
        </w:rPr>
      </w:pPr>
    </w:p>
    <w:p w14:paraId="00F95F4E"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b/>
          <w:sz w:val="22"/>
          <w:szCs w:val="22"/>
        </w:rPr>
        <w:t>Risorse finanziarie e strutturali (D.PHD.2.4)</w:t>
      </w:r>
    </w:p>
    <w:p w14:paraId="79C9E0F7"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t>Indicare:</w:t>
      </w:r>
    </w:p>
    <w:p w14:paraId="50C85552" w14:textId="77777777" w:rsidR="00D122C9" w:rsidRPr="00917849" w:rsidRDefault="00D122C9" w:rsidP="00D122C9">
      <w:pPr>
        <w:pStyle w:val="Paragrafoelenco"/>
        <w:numPr>
          <w:ilvl w:val="0"/>
          <w:numId w:val="16"/>
        </w:numPr>
        <w:rPr>
          <w:rFonts w:ascii="WORK SANS REGULAR ROMAN" w:hAnsi="WORK SANS REGULAR ROMAN"/>
          <w:i/>
          <w:sz w:val="22"/>
          <w:szCs w:val="22"/>
        </w:rPr>
      </w:pPr>
      <w:r w:rsidRPr="00917849">
        <w:rPr>
          <w:rFonts w:ascii="WORK SANS REGULAR ROMAN" w:hAnsi="WORK SANS REGULAR ROMAN"/>
          <w:i/>
          <w:sz w:val="22"/>
          <w:szCs w:val="22"/>
        </w:rPr>
        <w:t>le risorse fornite dall’Ateneo;</w:t>
      </w:r>
    </w:p>
    <w:p w14:paraId="307E1E41" w14:textId="2AF81038" w:rsidR="00D122C9" w:rsidRPr="00FF651E" w:rsidRDefault="00D122C9" w:rsidP="00D122C9">
      <w:pPr>
        <w:pStyle w:val="Paragrafoelenco"/>
        <w:numPr>
          <w:ilvl w:val="0"/>
          <w:numId w:val="16"/>
        </w:numPr>
        <w:rPr>
          <w:rFonts w:ascii="WORK SANS REGULAR ROMAN" w:hAnsi="WORK SANS REGULAR ROMAN"/>
          <w:i/>
          <w:sz w:val="22"/>
          <w:szCs w:val="22"/>
        </w:rPr>
      </w:pPr>
      <w:r w:rsidRPr="00FF651E">
        <w:rPr>
          <w:rFonts w:ascii="WORK SANS REGULAR ROMAN" w:hAnsi="WORK SANS REGULAR ROMAN"/>
          <w:i/>
          <w:sz w:val="22"/>
          <w:szCs w:val="22"/>
        </w:rPr>
        <w:t xml:space="preserve">le risorse fornite dal Dipartimento e/o dai </w:t>
      </w:r>
      <w:r w:rsidR="004C588A" w:rsidRPr="00FF651E">
        <w:rPr>
          <w:rFonts w:ascii="WORK SANS REGULAR ROMAN" w:hAnsi="WORK SANS REGULAR ROMAN"/>
          <w:i/>
          <w:sz w:val="22"/>
          <w:szCs w:val="22"/>
        </w:rPr>
        <w:t>supervisori</w:t>
      </w:r>
      <w:r w:rsidRPr="00FF651E">
        <w:rPr>
          <w:rFonts w:ascii="WORK SANS REGULAR ROMAN" w:hAnsi="WORK SANS REGULAR ROMAN"/>
          <w:i/>
          <w:sz w:val="22"/>
          <w:szCs w:val="22"/>
        </w:rPr>
        <w:t>;</w:t>
      </w:r>
    </w:p>
    <w:p w14:paraId="715B79EE" w14:textId="77777777" w:rsidR="00D122C9" w:rsidRPr="00917849" w:rsidRDefault="00D122C9" w:rsidP="00D122C9">
      <w:pPr>
        <w:pStyle w:val="Paragrafoelenco"/>
        <w:numPr>
          <w:ilvl w:val="0"/>
          <w:numId w:val="16"/>
        </w:numPr>
        <w:rPr>
          <w:rFonts w:ascii="WORK SANS REGULAR ROMAN" w:hAnsi="WORK SANS REGULAR ROMAN"/>
          <w:i/>
          <w:sz w:val="22"/>
          <w:szCs w:val="22"/>
        </w:rPr>
      </w:pPr>
      <w:r w:rsidRPr="00917849">
        <w:rPr>
          <w:rFonts w:ascii="WORK SANS REGULAR ROMAN" w:hAnsi="WORK SANS REGULAR ROMAN"/>
          <w:i/>
          <w:sz w:val="22"/>
          <w:szCs w:val="22"/>
        </w:rPr>
        <w:t>le strutture operative e scientifiche a disposizione dei dottorandi.</w:t>
      </w:r>
    </w:p>
    <w:p w14:paraId="5D6182E4" w14:textId="77777777" w:rsidR="00D122C9" w:rsidRPr="00917849" w:rsidRDefault="00D122C9" w:rsidP="00D122C9">
      <w:pPr>
        <w:rPr>
          <w:rFonts w:ascii="WORK SANS REGULAR ROMAN" w:hAnsi="WORK SANS REGULAR ROMAN"/>
          <w:i/>
          <w:sz w:val="22"/>
          <w:szCs w:val="22"/>
        </w:rPr>
      </w:pPr>
    </w:p>
    <w:p w14:paraId="00E7402B" w14:textId="77777777" w:rsidR="00D122C9" w:rsidRPr="00917849" w:rsidRDefault="00D122C9" w:rsidP="00D122C9">
      <w:pPr>
        <w:rPr>
          <w:rFonts w:ascii="WORK SANS REGULAR ROMAN" w:hAnsi="WORK SANS REGULAR ROMAN"/>
          <w:b/>
          <w:sz w:val="22"/>
          <w:szCs w:val="22"/>
        </w:rPr>
      </w:pPr>
    </w:p>
    <w:p w14:paraId="42957535"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b/>
          <w:sz w:val="22"/>
          <w:szCs w:val="22"/>
        </w:rPr>
        <w:t>Attività didattiche e di tutoraggio (D.PHD.2.5)</w:t>
      </w:r>
    </w:p>
    <w:p w14:paraId="7ABE45F2"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t>Indicare:</w:t>
      </w:r>
    </w:p>
    <w:p w14:paraId="708E5C75" w14:textId="77777777" w:rsidR="00D122C9" w:rsidRPr="00917849" w:rsidRDefault="00D122C9" w:rsidP="00D122C9">
      <w:pPr>
        <w:pStyle w:val="Paragrafoelenco"/>
        <w:numPr>
          <w:ilvl w:val="0"/>
          <w:numId w:val="17"/>
        </w:numPr>
        <w:rPr>
          <w:rFonts w:ascii="WORK SANS REGULAR ROMAN" w:hAnsi="WORK SANS REGULAR ROMAN"/>
          <w:i/>
          <w:sz w:val="22"/>
          <w:szCs w:val="22"/>
        </w:rPr>
      </w:pPr>
      <w:r w:rsidRPr="00917849">
        <w:rPr>
          <w:rFonts w:ascii="WORK SANS REGULAR ROMAN" w:hAnsi="WORK SANS REGULAR ROMAN"/>
          <w:i/>
          <w:sz w:val="22"/>
          <w:szCs w:val="22"/>
        </w:rPr>
        <w:t>le attività di didattica e/o tutoraggio coerenti con il progetto di ricerca consentite ad ogni dottorando (numero massimo di ore annue).</w:t>
      </w:r>
    </w:p>
    <w:p w14:paraId="207DE4F9"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i/>
          <w:sz w:val="22"/>
          <w:szCs w:val="22"/>
        </w:rPr>
        <w:t xml:space="preserve"> </w:t>
      </w:r>
      <w:r w:rsidRPr="00917849">
        <w:rPr>
          <w:rFonts w:ascii="WORK SANS REGULAR ROMAN" w:hAnsi="WORK SANS REGULAR ROMAN"/>
          <w:b/>
          <w:sz w:val="22"/>
          <w:szCs w:val="22"/>
        </w:rPr>
        <w:t>Relazioni scientifiche e mobilità dei dottorandi (D.PHD.2.6)</w:t>
      </w:r>
    </w:p>
    <w:p w14:paraId="18C5F0A9"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lastRenderedPageBreak/>
        <w:t>Indicare:</w:t>
      </w:r>
    </w:p>
    <w:p w14:paraId="7CAE52D1" w14:textId="77777777" w:rsidR="00D122C9" w:rsidRPr="00917849" w:rsidRDefault="00D122C9" w:rsidP="00D122C9">
      <w:pPr>
        <w:pStyle w:val="Paragrafoelenco"/>
        <w:numPr>
          <w:ilvl w:val="0"/>
          <w:numId w:val="17"/>
        </w:numPr>
        <w:jc w:val="both"/>
        <w:rPr>
          <w:rFonts w:ascii="WORK SANS REGULAR ROMAN" w:hAnsi="WORK SANS REGULAR ROMAN"/>
          <w:i/>
          <w:sz w:val="22"/>
          <w:szCs w:val="22"/>
        </w:rPr>
      </w:pPr>
      <w:r w:rsidRPr="00917849">
        <w:rPr>
          <w:rFonts w:ascii="WORK SANS REGULAR ROMAN" w:hAnsi="WORK SANS REGULAR ROMAN"/>
          <w:i/>
          <w:sz w:val="22"/>
          <w:szCs w:val="22"/>
        </w:rPr>
        <w:t xml:space="preserve">la presenza di </w:t>
      </w:r>
      <w:proofErr w:type="spellStart"/>
      <w:r w:rsidRPr="00917849">
        <w:rPr>
          <w:rFonts w:ascii="WORK SANS REGULAR ROMAN" w:hAnsi="WORK SANS REGULAR ROMAN"/>
          <w:i/>
          <w:sz w:val="22"/>
          <w:szCs w:val="22"/>
        </w:rPr>
        <w:t>cotutele</w:t>
      </w:r>
      <w:proofErr w:type="spellEnd"/>
      <w:r w:rsidRPr="00917849">
        <w:rPr>
          <w:rFonts w:ascii="WORK SANS REGULAR ROMAN" w:hAnsi="WORK SANS REGULAR ROMAN"/>
          <w:i/>
          <w:sz w:val="22"/>
          <w:szCs w:val="22"/>
        </w:rPr>
        <w:t xml:space="preserve"> e/o il rilascio di titoli multipli;</w:t>
      </w:r>
    </w:p>
    <w:p w14:paraId="46AC0A72" w14:textId="77777777" w:rsidR="00D122C9" w:rsidRPr="00917849" w:rsidRDefault="00D122C9" w:rsidP="00D122C9">
      <w:pPr>
        <w:pStyle w:val="Paragrafoelenco"/>
        <w:numPr>
          <w:ilvl w:val="0"/>
          <w:numId w:val="17"/>
        </w:numPr>
        <w:jc w:val="both"/>
        <w:rPr>
          <w:rFonts w:ascii="WORK SANS REGULAR ROMAN" w:hAnsi="WORK SANS REGULAR ROMAN"/>
          <w:i/>
          <w:sz w:val="22"/>
          <w:szCs w:val="22"/>
        </w:rPr>
      </w:pPr>
      <w:r w:rsidRPr="00917849">
        <w:rPr>
          <w:rFonts w:ascii="WORK SANS REGULAR ROMAN" w:hAnsi="WORK SANS REGULAR ROMAN"/>
          <w:i/>
          <w:sz w:val="22"/>
          <w:szCs w:val="22"/>
        </w:rPr>
        <w:t>la durata di periodi di mobilità obbligatoria dei dottorandi presso qualificate Istituzioni accademiche e/o industriali o presso Enti di ricerca pubblici o privati, italiani o esteri.</w:t>
      </w:r>
    </w:p>
    <w:p w14:paraId="51198E41" w14:textId="77777777" w:rsidR="00D122C9" w:rsidRPr="00917849" w:rsidRDefault="00D122C9" w:rsidP="00D122C9">
      <w:pPr>
        <w:rPr>
          <w:rFonts w:ascii="WORK SANS REGULAR ROMAN" w:hAnsi="WORK SANS REGULAR ROMAN"/>
          <w:sz w:val="22"/>
          <w:szCs w:val="22"/>
        </w:rPr>
      </w:pPr>
    </w:p>
    <w:p w14:paraId="5C734175" w14:textId="77777777" w:rsidR="00D122C9" w:rsidRPr="00917849" w:rsidRDefault="00D122C9" w:rsidP="00D122C9">
      <w:pPr>
        <w:rPr>
          <w:rFonts w:ascii="WORK SANS REGULAR ROMAN" w:hAnsi="WORK SANS REGULAR ROMAN"/>
          <w:b/>
          <w:sz w:val="22"/>
          <w:szCs w:val="22"/>
        </w:rPr>
      </w:pPr>
    </w:p>
    <w:p w14:paraId="4CA30A48" w14:textId="77777777" w:rsidR="00D122C9" w:rsidRPr="00917849" w:rsidRDefault="00D122C9" w:rsidP="00D122C9">
      <w:pPr>
        <w:rPr>
          <w:rFonts w:ascii="WORK SANS REGULAR ROMAN" w:hAnsi="WORK SANS REGULAR ROMAN"/>
          <w:b/>
          <w:sz w:val="22"/>
          <w:szCs w:val="22"/>
        </w:rPr>
      </w:pPr>
      <w:r w:rsidRPr="00917849">
        <w:rPr>
          <w:rFonts w:ascii="WORK SANS REGULAR ROMAN" w:hAnsi="WORK SANS REGULAR ROMAN"/>
          <w:b/>
          <w:sz w:val="22"/>
          <w:szCs w:val="22"/>
        </w:rPr>
        <w:t>Prodotti della ricerca (D.PHD.2.7)</w:t>
      </w:r>
    </w:p>
    <w:p w14:paraId="25CE51C3" w14:textId="77777777" w:rsidR="00D122C9" w:rsidRPr="00917849" w:rsidRDefault="00D122C9" w:rsidP="00D122C9">
      <w:pPr>
        <w:jc w:val="both"/>
        <w:rPr>
          <w:rFonts w:ascii="WORK SANS REGULAR ROMAN" w:hAnsi="WORK SANS REGULAR ROMAN"/>
          <w:i/>
          <w:sz w:val="22"/>
          <w:szCs w:val="22"/>
        </w:rPr>
      </w:pPr>
      <w:r w:rsidRPr="00917849">
        <w:rPr>
          <w:rFonts w:ascii="WORK SANS REGULAR ROMAN" w:hAnsi="WORK SANS REGULAR ROMAN"/>
          <w:i/>
          <w:sz w:val="22"/>
          <w:szCs w:val="22"/>
        </w:rPr>
        <w:t>Indicare:</w:t>
      </w:r>
    </w:p>
    <w:p w14:paraId="77236500" w14:textId="365847D8" w:rsidR="00D122C9" w:rsidRDefault="00D122C9" w:rsidP="00D122C9">
      <w:pPr>
        <w:pStyle w:val="Paragrafoelenco"/>
        <w:numPr>
          <w:ilvl w:val="0"/>
          <w:numId w:val="18"/>
        </w:numPr>
        <w:jc w:val="both"/>
        <w:rPr>
          <w:rFonts w:ascii="WORK SANS REGULAR ROMAN" w:hAnsi="WORK SANS REGULAR ROMAN"/>
          <w:i/>
          <w:sz w:val="22"/>
          <w:szCs w:val="22"/>
        </w:rPr>
      </w:pPr>
      <w:r w:rsidRPr="00917849">
        <w:rPr>
          <w:rFonts w:ascii="WORK SANS REGULAR ROMAN" w:hAnsi="WORK SANS REGULAR ROMAN"/>
          <w:i/>
          <w:sz w:val="22"/>
          <w:szCs w:val="22"/>
        </w:rPr>
        <w:t xml:space="preserve">la tipologia e il numero dei prodotti della ricerca attesi per ogni dottorando (pubblicazioni su riviste, pubblicazione della tesi, deposito di brevetti, sviluppo di strumenti o software, </w:t>
      </w:r>
      <w:proofErr w:type="spellStart"/>
      <w:r w:rsidRPr="00917849">
        <w:rPr>
          <w:rFonts w:ascii="WORK SANS REGULAR ROMAN" w:hAnsi="WORK SANS REGULAR ROMAN"/>
          <w:i/>
          <w:sz w:val="22"/>
          <w:szCs w:val="22"/>
        </w:rPr>
        <w:t>etc</w:t>
      </w:r>
      <w:proofErr w:type="spellEnd"/>
      <w:r w:rsidRPr="00917849">
        <w:rPr>
          <w:rFonts w:ascii="WORK SANS REGULAR ROMAN" w:hAnsi="WORK SANS REGULAR ROMAN"/>
          <w:i/>
          <w:sz w:val="22"/>
          <w:szCs w:val="22"/>
        </w:rPr>
        <w:t>…)</w:t>
      </w:r>
    </w:p>
    <w:p w14:paraId="73C8ECE7" w14:textId="77777777" w:rsidR="00C23B5F" w:rsidRPr="00917849" w:rsidRDefault="00C23B5F" w:rsidP="00D44678">
      <w:pPr>
        <w:pStyle w:val="Paragrafoelenco"/>
        <w:jc w:val="both"/>
        <w:rPr>
          <w:rFonts w:ascii="WORK SANS REGULAR ROMAN" w:hAnsi="WORK SANS REGULAR ROMAN"/>
          <w:i/>
          <w:sz w:val="22"/>
          <w:szCs w:val="22"/>
        </w:rPr>
      </w:pPr>
    </w:p>
    <w:p w14:paraId="33EEE18E" w14:textId="77777777" w:rsidR="00D122C9" w:rsidRDefault="00D122C9" w:rsidP="00BB680C">
      <w:pPr>
        <w:rPr>
          <w:rFonts w:ascii="WORK SANS REGULAR ROMAN" w:hAnsi="WORK SANS REGULAR ROMAN"/>
          <w:b/>
          <w:sz w:val="22"/>
          <w:szCs w:val="22"/>
        </w:rPr>
      </w:pPr>
    </w:p>
    <w:p w14:paraId="4A662C28" w14:textId="20C7939C" w:rsidR="00E016F3" w:rsidRDefault="00E016F3" w:rsidP="00E016F3">
      <w:pPr>
        <w:rPr>
          <w:rFonts w:ascii="WORK SANS REGULAR ROMAN" w:hAnsi="WORK SANS REGULAR ROMAN"/>
          <w:b/>
          <w:sz w:val="22"/>
          <w:szCs w:val="22"/>
        </w:rPr>
      </w:pPr>
      <w:bookmarkStart w:id="48" w:name="_Hlk119315778"/>
    </w:p>
    <w:p w14:paraId="4A36C72E" w14:textId="77777777" w:rsidR="0011517F" w:rsidRDefault="0011517F">
      <w:pPr>
        <w:spacing w:after="160" w:line="259" w:lineRule="auto"/>
        <w:rPr>
          <w:rFonts w:ascii="WORK SANS REGULAR ROMAN" w:hAnsi="WORK SANS REGULAR ROMAN"/>
          <w:b/>
          <w:sz w:val="22"/>
          <w:szCs w:val="22"/>
          <w:highlight w:val="yellow"/>
        </w:rPr>
      </w:pPr>
      <w:r>
        <w:rPr>
          <w:rFonts w:ascii="WORK SANS REGULAR ROMAN" w:hAnsi="WORK SANS REGULAR ROMAN"/>
          <w:b/>
          <w:sz w:val="22"/>
          <w:szCs w:val="22"/>
          <w:highlight w:val="yellow"/>
        </w:rPr>
        <w:br w:type="page"/>
      </w:r>
    </w:p>
    <w:p w14:paraId="21577F62" w14:textId="595C3596" w:rsidR="00D84573" w:rsidRPr="0048528A" w:rsidRDefault="0011517F" w:rsidP="0011517F">
      <w:pPr>
        <w:pStyle w:val="Titolo1"/>
        <w:jc w:val="left"/>
        <w:rPr>
          <w:rFonts w:ascii="WORK SANS REGULAR ROMAN" w:hAnsi="WORK SANS REGULAR ROMAN" w:cs="Calibri"/>
          <w:bCs w:val="0"/>
          <w:color w:val="365F91"/>
          <w:sz w:val="22"/>
          <w:szCs w:val="22"/>
          <w:lang w:eastAsia="ar-SA"/>
        </w:rPr>
      </w:pPr>
      <w:bookmarkStart w:id="49" w:name="_Toc120025926"/>
      <w:r w:rsidRPr="0048528A">
        <w:rPr>
          <w:rFonts w:ascii="WORK SANS REGULAR ROMAN" w:hAnsi="WORK SANS REGULAR ROMAN" w:cs="Calibri"/>
          <w:bCs w:val="0"/>
          <w:color w:val="365F91"/>
          <w:sz w:val="22"/>
          <w:szCs w:val="22"/>
          <w:lang w:eastAsia="ar-SA"/>
        </w:rPr>
        <w:lastRenderedPageBreak/>
        <w:t>Allegato 4 - Documento di analisi dei risultati della compilazione dei questionari sulle opinioni dei dottorandi (DAQ)</w:t>
      </w:r>
      <w:bookmarkEnd w:id="49"/>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5528"/>
        <w:gridCol w:w="2053"/>
      </w:tblGrid>
      <w:tr w:rsidR="004C588A" w:rsidRPr="00CC5902" w14:paraId="5D7BA507" w14:textId="77777777" w:rsidTr="006D7678">
        <w:trPr>
          <w:trHeight w:val="1422"/>
        </w:trPr>
        <w:tc>
          <w:tcPr>
            <w:tcW w:w="2197" w:type="dxa"/>
            <w:tcBorders>
              <w:top w:val="single" w:sz="4" w:space="0" w:color="auto"/>
              <w:left w:val="single" w:sz="4" w:space="0" w:color="auto"/>
              <w:bottom w:val="single" w:sz="4" w:space="0" w:color="auto"/>
            </w:tcBorders>
          </w:tcPr>
          <w:p w14:paraId="70B02D2D" w14:textId="77777777" w:rsidR="004C588A" w:rsidRPr="006942A8" w:rsidRDefault="004C588A" w:rsidP="006D7678">
            <w:pPr>
              <w:pStyle w:val="Intestazione"/>
              <w:rPr>
                <w:b/>
                <w:noProof/>
                <w:spacing w:val="20"/>
                <w:position w:val="-2"/>
              </w:rPr>
            </w:pPr>
          </w:p>
          <w:p w14:paraId="31C203C5" w14:textId="77777777" w:rsidR="004C588A" w:rsidRPr="006942A8" w:rsidRDefault="004C588A" w:rsidP="006D7678">
            <w:pPr>
              <w:pStyle w:val="Intestazione"/>
              <w:rPr>
                <w:b/>
                <w:noProof/>
                <w:spacing w:val="20"/>
                <w:position w:val="-2"/>
              </w:rPr>
            </w:pPr>
            <w:r w:rsidRPr="006942A8">
              <w:rPr>
                <w:b/>
                <w:noProof/>
                <w:spacing w:val="20"/>
                <w:position w:val="-2"/>
              </w:rPr>
              <w:drawing>
                <wp:inline distT="0" distB="0" distL="0" distR="0" wp14:anchorId="6B76D97A" wp14:editId="498218A7">
                  <wp:extent cx="1171575" cy="5334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p w14:paraId="7B17701C" w14:textId="77777777" w:rsidR="004C588A" w:rsidRDefault="004C588A" w:rsidP="006D7678">
            <w:pPr>
              <w:pStyle w:val="Intestazione"/>
              <w:rPr>
                <w:b/>
              </w:rPr>
            </w:pPr>
          </w:p>
        </w:tc>
        <w:tc>
          <w:tcPr>
            <w:tcW w:w="5528" w:type="dxa"/>
          </w:tcPr>
          <w:p w14:paraId="4D34D051" w14:textId="77777777" w:rsidR="004C588A" w:rsidRDefault="004C588A" w:rsidP="006D7678">
            <w:pPr>
              <w:jc w:val="center"/>
              <w:rPr>
                <w:rFonts w:ascii="Geneva" w:hAnsi="Geneva"/>
                <w:b/>
                <w:sz w:val="16"/>
              </w:rPr>
            </w:pPr>
          </w:p>
          <w:p w14:paraId="7E288DDC" w14:textId="77777777" w:rsidR="004C588A" w:rsidRPr="00D44678" w:rsidRDefault="004C588A" w:rsidP="006D7678">
            <w:pPr>
              <w:rPr>
                <w:rFonts w:ascii="Geneva" w:hAnsi="Geneva"/>
                <w:sz w:val="16"/>
              </w:rPr>
            </w:pPr>
          </w:p>
          <w:p w14:paraId="58F14484" w14:textId="295B3B4D" w:rsidR="004C588A" w:rsidRPr="003B105C" w:rsidRDefault="004C588A" w:rsidP="004C588A">
            <w:pPr>
              <w:rPr>
                <w:rFonts w:ascii="WORK SANS REGULAR ROMAN" w:hAnsi="WORK SANS REGULAR ROMAN"/>
                <w:b/>
                <w:sz w:val="22"/>
                <w:szCs w:val="22"/>
              </w:rPr>
            </w:pPr>
            <w:r>
              <w:rPr>
                <w:rFonts w:ascii="WORK SANS REGULAR ROMAN" w:hAnsi="WORK SANS REGULAR ROMAN"/>
                <w:b/>
                <w:sz w:val="22"/>
                <w:szCs w:val="22"/>
              </w:rPr>
              <w:t xml:space="preserve"> </w:t>
            </w:r>
            <w:r w:rsidRPr="003B105C">
              <w:rPr>
                <w:rFonts w:ascii="WORK SANS REGULAR ROMAN" w:hAnsi="WORK SANS REGULAR ROMAN"/>
                <w:b/>
                <w:sz w:val="22"/>
                <w:szCs w:val="22"/>
              </w:rPr>
              <w:t>Documento di analisi dei risultati della compilazione dei questionari sulle opinioni dei dottorandi (DAQ)</w:t>
            </w:r>
          </w:p>
          <w:p w14:paraId="74D73A56" w14:textId="41E885EF" w:rsidR="004C588A" w:rsidRDefault="004C588A" w:rsidP="006D7678">
            <w:pPr>
              <w:ind w:firstLine="708"/>
              <w:rPr>
                <w:rFonts w:ascii="WORK SANS REGULAR ROMAN" w:hAnsi="WORK SANS REGULAR ROMAN"/>
                <w:b/>
                <w:sz w:val="22"/>
                <w:szCs w:val="22"/>
              </w:rPr>
            </w:pPr>
            <w:r>
              <w:rPr>
                <w:rFonts w:ascii="WORK SANS REGULAR ROMAN" w:hAnsi="WORK SANS REGULAR ROMAN"/>
                <w:b/>
                <w:sz w:val="22"/>
                <w:szCs w:val="22"/>
              </w:rPr>
              <w:t xml:space="preserve">          </w:t>
            </w:r>
          </w:p>
          <w:p w14:paraId="7FE5FA89" w14:textId="77777777" w:rsidR="004C588A" w:rsidRPr="00D44678" w:rsidRDefault="004C588A" w:rsidP="006D7678">
            <w:pPr>
              <w:rPr>
                <w:rFonts w:ascii="Geneva" w:hAnsi="Geneva"/>
                <w:sz w:val="16"/>
              </w:rPr>
            </w:pPr>
          </w:p>
        </w:tc>
        <w:tc>
          <w:tcPr>
            <w:tcW w:w="2053" w:type="dxa"/>
          </w:tcPr>
          <w:p w14:paraId="34C95F5E" w14:textId="77777777" w:rsidR="004C588A" w:rsidRPr="004C588A" w:rsidRDefault="004C588A" w:rsidP="006D7678">
            <w:pPr>
              <w:pStyle w:val="Intestazione"/>
              <w:rPr>
                <w:rFonts w:ascii="Geneva" w:hAnsi="Geneva"/>
                <w:b/>
                <w:sz w:val="16"/>
              </w:rPr>
            </w:pPr>
          </w:p>
          <w:p w14:paraId="2C5C6DE5" w14:textId="77777777" w:rsidR="004C588A" w:rsidRPr="004C588A" w:rsidRDefault="004C588A" w:rsidP="006D7678">
            <w:pPr>
              <w:pStyle w:val="Intestazione"/>
              <w:rPr>
                <w:rFonts w:ascii="Geneva" w:hAnsi="Geneva"/>
                <w:b/>
                <w:sz w:val="20"/>
              </w:rPr>
            </w:pPr>
          </w:p>
          <w:p w14:paraId="70F0AE60" w14:textId="77777777" w:rsidR="004C588A" w:rsidRPr="00CC5902" w:rsidRDefault="004C588A" w:rsidP="006D7678">
            <w:pPr>
              <w:pStyle w:val="Intestazione"/>
              <w:rPr>
                <w:rFonts w:ascii="Geneva" w:hAnsi="Geneva"/>
                <w:b/>
                <w:sz w:val="20"/>
                <w:lang w:val="en-GB"/>
              </w:rPr>
            </w:pPr>
            <w:r>
              <w:rPr>
                <w:rFonts w:ascii="Geneva" w:hAnsi="Geneva"/>
                <w:b/>
                <w:sz w:val="20"/>
                <w:lang w:val="en-GB"/>
              </w:rPr>
              <w:t>MODOT AQ 4</w:t>
            </w:r>
          </w:p>
          <w:p w14:paraId="5C5E7DF4" w14:textId="77777777" w:rsidR="004C588A" w:rsidRPr="00CC5902" w:rsidRDefault="004C588A" w:rsidP="006D7678">
            <w:pPr>
              <w:pStyle w:val="Intestazione"/>
              <w:rPr>
                <w:rFonts w:ascii="Geneva" w:hAnsi="Geneva"/>
                <w:b/>
                <w:sz w:val="20"/>
                <w:lang w:val="en-GB"/>
              </w:rPr>
            </w:pPr>
            <w:r w:rsidRPr="00CC5902">
              <w:rPr>
                <w:rFonts w:ascii="Geneva" w:hAnsi="Geneva"/>
                <w:b/>
                <w:sz w:val="20"/>
                <w:lang w:val="en-GB"/>
              </w:rPr>
              <w:t>Rev</w:t>
            </w:r>
            <w:r>
              <w:rPr>
                <w:rFonts w:ascii="Geneva" w:hAnsi="Geneva"/>
                <w:b/>
                <w:sz w:val="20"/>
                <w:lang w:val="en-GB"/>
              </w:rPr>
              <w:t>….</w:t>
            </w:r>
          </w:p>
          <w:p w14:paraId="3012D4D4" w14:textId="77777777" w:rsidR="004C588A" w:rsidRPr="00CC5902" w:rsidRDefault="004C588A" w:rsidP="006D7678">
            <w:pPr>
              <w:pStyle w:val="Intestazione"/>
              <w:rPr>
                <w:rFonts w:ascii="Geneva" w:hAnsi="Geneva"/>
                <w:b/>
                <w:lang w:val="en-GB"/>
              </w:rPr>
            </w:pPr>
            <w:r w:rsidRPr="00CC5902">
              <w:rPr>
                <w:rFonts w:ascii="Geneva" w:hAnsi="Geneva"/>
                <w:b/>
                <w:sz w:val="20"/>
                <w:lang w:val="en-GB"/>
              </w:rPr>
              <w:t>Data</w:t>
            </w:r>
            <w:r>
              <w:rPr>
                <w:rFonts w:ascii="Geneva" w:hAnsi="Geneva"/>
                <w:b/>
                <w:sz w:val="20"/>
                <w:lang w:val="en-GB"/>
              </w:rPr>
              <w:t>…</w:t>
            </w:r>
            <w:r w:rsidRPr="00CC5902">
              <w:rPr>
                <w:rFonts w:ascii="Geneva" w:hAnsi="Geneva"/>
                <w:b/>
                <w:sz w:val="20"/>
                <w:lang w:val="en-GB"/>
              </w:rPr>
              <w:t xml:space="preserve"> </w:t>
            </w:r>
          </w:p>
        </w:tc>
      </w:tr>
    </w:tbl>
    <w:p w14:paraId="396BDDFE" w14:textId="77777777" w:rsidR="004C588A" w:rsidRPr="004C588A" w:rsidRDefault="004C588A" w:rsidP="004C588A">
      <w:pPr>
        <w:rPr>
          <w:rFonts w:ascii="WORK SANS REGULAR ROMAN" w:hAnsi="WORK SANS REGULAR ROMAN"/>
          <w:bCs/>
          <w:i/>
          <w:sz w:val="18"/>
          <w:szCs w:val="18"/>
        </w:rPr>
      </w:pPr>
      <w:r w:rsidRPr="004C588A">
        <w:rPr>
          <w:rFonts w:ascii="WORK SANS REGULAR ROMAN" w:hAnsi="WORK SANS REGULAR ROMAN"/>
          <w:bCs/>
          <w:i/>
          <w:sz w:val="18"/>
          <w:szCs w:val="18"/>
        </w:rPr>
        <w:t xml:space="preserve">Il PQA si riserva di mettere a disposizione dei Corsi di Dottorato il modello di questionario delle opinioni dei dottorandi che ANVUR sta predisponendo. </w:t>
      </w:r>
    </w:p>
    <w:p w14:paraId="7A3029F8" w14:textId="77777777" w:rsidR="004C588A" w:rsidRPr="004C588A" w:rsidRDefault="004C588A" w:rsidP="004C588A">
      <w:pPr>
        <w:rPr>
          <w:rFonts w:ascii="WORK SANS REGULAR ROMAN" w:hAnsi="WORK SANS REGULAR ROMAN"/>
          <w:bCs/>
          <w:i/>
          <w:sz w:val="18"/>
          <w:szCs w:val="18"/>
        </w:rPr>
      </w:pPr>
      <w:r w:rsidRPr="004C588A">
        <w:rPr>
          <w:rFonts w:ascii="WORK SANS REGULAR ROMAN" w:hAnsi="WORK SANS REGULAR ROMAN"/>
          <w:bCs/>
          <w:i/>
          <w:sz w:val="18"/>
          <w:szCs w:val="18"/>
        </w:rPr>
        <w:t xml:space="preserve">Nel frattempo, in relazione alla condizione occupazionale, i Coordinatori si possono avvalere dei risultati delle opinioni espresse dai dottorandi pubblicate sulla piattaforma </w:t>
      </w:r>
      <w:proofErr w:type="spellStart"/>
      <w:r w:rsidRPr="004C588A">
        <w:rPr>
          <w:rFonts w:ascii="WORK SANS REGULAR ROMAN" w:hAnsi="WORK SANS REGULAR ROMAN"/>
          <w:bCs/>
          <w:i/>
          <w:sz w:val="18"/>
          <w:szCs w:val="18"/>
        </w:rPr>
        <w:t>AlmaLaurea</w:t>
      </w:r>
      <w:proofErr w:type="spellEnd"/>
      <w:r w:rsidRPr="004C588A">
        <w:rPr>
          <w:rFonts w:ascii="WORK SANS REGULAR ROMAN" w:hAnsi="WORK SANS REGULAR ROMAN"/>
          <w:bCs/>
          <w:i/>
          <w:sz w:val="18"/>
          <w:szCs w:val="18"/>
        </w:rPr>
        <w:t>.</w:t>
      </w:r>
    </w:p>
    <w:p w14:paraId="2AEB7935" w14:textId="783B33A7" w:rsidR="00E016F3" w:rsidRDefault="00E016F3" w:rsidP="008F312A">
      <w:pPr>
        <w:jc w:val="both"/>
        <w:rPr>
          <w:rFonts w:ascii="WORK SANS REGULAR ROMAN" w:hAnsi="WORK SANS REGULAR ROMAN"/>
          <w:i/>
          <w:iCs/>
          <w:sz w:val="22"/>
          <w:szCs w:val="22"/>
        </w:rPr>
      </w:pPr>
    </w:p>
    <w:p w14:paraId="123974C6" w14:textId="3A134508" w:rsidR="00E016F3" w:rsidRDefault="00E016F3" w:rsidP="008F312A">
      <w:pPr>
        <w:jc w:val="both"/>
        <w:rPr>
          <w:rFonts w:ascii="WORK SANS REGULAR ROMAN" w:hAnsi="WORK SANS REGULAR ROMAN"/>
          <w:i/>
          <w:iCs/>
          <w:sz w:val="22"/>
          <w:szCs w:val="22"/>
        </w:rPr>
      </w:pPr>
    </w:p>
    <w:p w14:paraId="65E76F65" w14:textId="4792C872" w:rsidR="00E016F3" w:rsidRDefault="00E016F3" w:rsidP="008F312A">
      <w:pPr>
        <w:jc w:val="both"/>
        <w:rPr>
          <w:rFonts w:ascii="WORK SANS REGULAR ROMAN" w:hAnsi="WORK SANS REGULAR ROMAN"/>
          <w:i/>
          <w:iCs/>
          <w:sz w:val="22"/>
          <w:szCs w:val="22"/>
        </w:rPr>
      </w:pPr>
    </w:p>
    <w:p w14:paraId="65209EF8" w14:textId="50423CC1" w:rsidR="00E016F3" w:rsidRDefault="00E016F3" w:rsidP="008F312A">
      <w:pPr>
        <w:jc w:val="both"/>
        <w:rPr>
          <w:rFonts w:ascii="WORK SANS REGULAR ROMAN" w:hAnsi="WORK SANS REGULAR ROMAN"/>
          <w:i/>
          <w:iCs/>
          <w:sz w:val="22"/>
          <w:szCs w:val="22"/>
        </w:rPr>
      </w:pPr>
    </w:p>
    <w:p w14:paraId="182198C6" w14:textId="711837D1" w:rsidR="00E016F3" w:rsidRDefault="00E016F3" w:rsidP="008F312A">
      <w:pPr>
        <w:jc w:val="both"/>
        <w:rPr>
          <w:rFonts w:ascii="WORK SANS REGULAR ROMAN" w:hAnsi="WORK SANS REGULAR ROMAN"/>
          <w:i/>
          <w:iCs/>
          <w:sz w:val="22"/>
          <w:szCs w:val="22"/>
        </w:rPr>
      </w:pPr>
    </w:p>
    <w:p w14:paraId="4922318E" w14:textId="5EE0A484" w:rsidR="00E016F3" w:rsidRDefault="00E016F3" w:rsidP="008F312A">
      <w:pPr>
        <w:jc w:val="both"/>
        <w:rPr>
          <w:rFonts w:ascii="WORK SANS REGULAR ROMAN" w:hAnsi="WORK SANS REGULAR ROMAN"/>
          <w:i/>
          <w:iCs/>
          <w:sz w:val="22"/>
          <w:szCs w:val="22"/>
        </w:rPr>
      </w:pPr>
    </w:p>
    <w:p w14:paraId="6B14460D" w14:textId="5D9CBC6F" w:rsidR="00E016F3" w:rsidRDefault="00E016F3" w:rsidP="008F312A">
      <w:pPr>
        <w:jc w:val="both"/>
        <w:rPr>
          <w:rFonts w:ascii="WORK SANS REGULAR ROMAN" w:hAnsi="WORK SANS REGULAR ROMAN"/>
          <w:i/>
          <w:iCs/>
          <w:sz w:val="22"/>
          <w:szCs w:val="22"/>
        </w:rPr>
      </w:pPr>
    </w:p>
    <w:p w14:paraId="60F5DF64" w14:textId="30621348" w:rsidR="00E016F3" w:rsidRDefault="00E016F3" w:rsidP="008F312A">
      <w:pPr>
        <w:jc w:val="both"/>
        <w:rPr>
          <w:rFonts w:ascii="WORK SANS REGULAR ROMAN" w:hAnsi="WORK SANS REGULAR ROMAN"/>
          <w:i/>
          <w:iCs/>
          <w:sz w:val="22"/>
          <w:szCs w:val="22"/>
        </w:rPr>
      </w:pPr>
    </w:p>
    <w:p w14:paraId="3D8A6B60" w14:textId="5AD9F504" w:rsidR="00E016F3" w:rsidRDefault="00E016F3" w:rsidP="008F312A">
      <w:pPr>
        <w:jc w:val="both"/>
        <w:rPr>
          <w:rFonts w:ascii="WORK SANS REGULAR ROMAN" w:hAnsi="WORK SANS REGULAR ROMAN"/>
          <w:i/>
          <w:iCs/>
          <w:sz w:val="22"/>
          <w:szCs w:val="22"/>
        </w:rPr>
      </w:pPr>
    </w:p>
    <w:p w14:paraId="7699732A" w14:textId="366245F8" w:rsidR="00E016F3" w:rsidRDefault="00E016F3" w:rsidP="008F312A">
      <w:pPr>
        <w:jc w:val="both"/>
        <w:rPr>
          <w:rFonts w:ascii="WORK SANS REGULAR ROMAN" w:hAnsi="WORK SANS REGULAR ROMAN"/>
          <w:i/>
          <w:iCs/>
          <w:sz w:val="22"/>
          <w:szCs w:val="22"/>
        </w:rPr>
      </w:pPr>
    </w:p>
    <w:p w14:paraId="73231827" w14:textId="5DB3DF4A" w:rsidR="00E016F3" w:rsidRDefault="00E016F3" w:rsidP="008F312A">
      <w:pPr>
        <w:jc w:val="both"/>
        <w:rPr>
          <w:rFonts w:ascii="WORK SANS REGULAR ROMAN" w:hAnsi="WORK SANS REGULAR ROMAN"/>
          <w:i/>
          <w:iCs/>
          <w:sz w:val="22"/>
          <w:szCs w:val="22"/>
        </w:rPr>
      </w:pPr>
    </w:p>
    <w:p w14:paraId="5889F3A5" w14:textId="61CF2B8D" w:rsidR="00E016F3" w:rsidRDefault="00E016F3" w:rsidP="008F312A">
      <w:pPr>
        <w:jc w:val="both"/>
        <w:rPr>
          <w:rFonts w:ascii="WORK SANS REGULAR ROMAN" w:hAnsi="WORK SANS REGULAR ROMAN"/>
          <w:i/>
          <w:iCs/>
          <w:sz w:val="22"/>
          <w:szCs w:val="22"/>
        </w:rPr>
      </w:pPr>
    </w:p>
    <w:p w14:paraId="63C6AFCA" w14:textId="52A34E18" w:rsidR="00E016F3" w:rsidRDefault="00E016F3" w:rsidP="008F312A">
      <w:pPr>
        <w:jc w:val="both"/>
        <w:rPr>
          <w:rFonts w:ascii="WORK SANS REGULAR ROMAN" w:hAnsi="WORK SANS REGULAR ROMAN"/>
          <w:i/>
          <w:iCs/>
          <w:sz w:val="22"/>
          <w:szCs w:val="22"/>
        </w:rPr>
      </w:pPr>
    </w:p>
    <w:p w14:paraId="5DF7D871" w14:textId="11E475BE" w:rsidR="00E016F3" w:rsidRDefault="00E016F3" w:rsidP="008F312A">
      <w:pPr>
        <w:jc w:val="both"/>
        <w:rPr>
          <w:rFonts w:ascii="WORK SANS REGULAR ROMAN" w:hAnsi="WORK SANS REGULAR ROMAN"/>
          <w:i/>
          <w:iCs/>
          <w:sz w:val="22"/>
          <w:szCs w:val="22"/>
        </w:rPr>
      </w:pPr>
    </w:p>
    <w:p w14:paraId="0485B43F" w14:textId="34397086" w:rsidR="00E016F3" w:rsidRDefault="00E016F3" w:rsidP="008F312A">
      <w:pPr>
        <w:jc w:val="both"/>
        <w:rPr>
          <w:rFonts w:ascii="WORK SANS REGULAR ROMAN" w:hAnsi="WORK SANS REGULAR ROMAN"/>
          <w:i/>
          <w:iCs/>
          <w:sz w:val="22"/>
          <w:szCs w:val="22"/>
        </w:rPr>
      </w:pPr>
    </w:p>
    <w:p w14:paraId="1A9E8977" w14:textId="3317F639" w:rsidR="00E016F3" w:rsidRDefault="00E016F3" w:rsidP="008F312A">
      <w:pPr>
        <w:jc w:val="both"/>
        <w:rPr>
          <w:rFonts w:ascii="WORK SANS REGULAR ROMAN" w:hAnsi="WORK SANS REGULAR ROMAN"/>
          <w:i/>
          <w:iCs/>
          <w:sz w:val="22"/>
          <w:szCs w:val="22"/>
        </w:rPr>
      </w:pPr>
    </w:p>
    <w:p w14:paraId="394DA4F3" w14:textId="1A70279D" w:rsidR="00E016F3" w:rsidRDefault="00E016F3" w:rsidP="008F312A">
      <w:pPr>
        <w:jc w:val="both"/>
        <w:rPr>
          <w:rFonts w:ascii="WORK SANS REGULAR ROMAN" w:hAnsi="WORK SANS REGULAR ROMAN"/>
          <w:i/>
          <w:iCs/>
          <w:sz w:val="22"/>
          <w:szCs w:val="22"/>
        </w:rPr>
      </w:pPr>
    </w:p>
    <w:p w14:paraId="5BAC6C67" w14:textId="5D775A83" w:rsidR="00E016F3" w:rsidRDefault="00E016F3" w:rsidP="008F312A">
      <w:pPr>
        <w:jc w:val="both"/>
        <w:rPr>
          <w:rFonts w:ascii="WORK SANS REGULAR ROMAN" w:hAnsi="WORK SANS REGULAR ROMAN"/>
          <w:i/>
          <w:iCs/>
          <w:sz w:val="22"/>
          <w:szCs w:val="22"/>
        </w:rPr>
      </w:pPr>
    </w:p>
    <w:p w14:paraId="46D83140" w14:textId="020551A4" w:rsidR="00E016F3" w:rsidRDefault="00E016F3" w:rsidP="008F312A">
      <w:pPr>
        <w:jc w:val="both"/>
        <w:rPr>
          <w:rFonts w:ascii="WORK SANS REGULAR ROMAN" w:hAnsi="WORK SANS REGULAR ROMAN"/>
          <w:i/>
          <w:iCs/>
          <w:sz w:val="22"/>
          <w:szCs w:val="22"/>
        </w:rPr>
      </w:pPr>
    </w:p>
    <w:p w14:paraId="2119C032" w14:textId="7E5444BB" w:rsidR="00E016F3" w:rsidRDefault="00E016F3" w:rsidP="008F312A">
      <w:pPr>
        <w:jc w:val="both"/>
        <w:rPr>
          <w:rFonts w:ascii="WORK SANS REGULAR ROMAN" w:hAnsi="WORK SANS REGULAR ROMAN"/>
          <w:i/>
          <w:iCs/>
          <w:sz w:val="22"/>
          <w:szCs w:val="22"/>
        </w:rPr>
      </w:pPr>
    </w:p>
    <w:p w14:paraId="01DDC6A7" w14:textId="0F7B264D" w:rsidR="00E016F3" w:rsidRDefault="00E016F3" w:rsidP="008F312A">
      <w:pPr>
        <w:jc w:val="both"/>
        <w:rPr>
          <w:rFonts w:ascii="WORK SANS REGULAR ROMAN" w:hAnsi="WORK SANS REGULAR ROMAN"/>
          <w:i/>
          <w:iCs/>
          <w:sz w:val="22"/>
          <w:szCs w:val="22"/>
        </w:rPr>
      </w:pPr>
    </w:p>
    <w:p w14:paraId="02790FE0" w14:textId="70090B1E" w:rsidR="00E016F3" w:rsidRDefault="00E016F3" w:rsidP="008F312A">
      <w:pPr>
        <w:jc w:val="both"/>
        <w:rPr>
          <w:rFonts w:ascii="WORK SANS REGULAR ROMAN" w:hAnsi="WORK SANS REGULAR ROMAN"/>
          <w:i/>
          <w:iCs/>
          <w:sz w:val="22"/>
          <w:szCs w:val="22"/>
        </w:rPr>
      </w:pPr>
    </w:p>
    <w:p w14:paraId="25FC6F1E" w14:textId="6FEB67C2" w:rsidR="00E016F3" w:rsidRDefault="00E016F3" w:rsidP="008F312A">
      <w:pPr>
        <w:jc w:val="both"/>
        <w:rPr>
          <w:rFonts w:ascii="WORK SANS REGULAR ROMAN" w:hAnsi="WORK SANS REGULAR ROMAN"/>
          <w:i/>
          <w:iCs/>
          <w:sz w:val="22"/>
          <w:szCs w:val="22"/>
        </w:rPr>
      </w:pPr>
    </w:p>
    <w:p w14:paraId="34F878E2" w14:textId="506CB438" w:rsidR="00E016F3" w:rsidRDefault="00E016F3" w:rsidP="008F312A">
      <w:pPr>
        <w:jc w:val="both"/>
        <w:rPr>
          <w:rFonts w:ascii="WORK SANS REGULAR ROMAN" w:hAnsi="WORK SANS REGULAR ROMAN"/>
          <w:i/>
          <w:iCs/>
          <w:sz w:val="22"/>
          <w:szCs w:val="22"/>
        </w:rPr>
      </w:pPr>
    </w:p>
    <w:p w14:paraId="78430728" w14:textId="77777777" w:rsidR="0011517F" w:rsidRDefault="0011517F">
      <w:pPr>
        <w:spacing w:after="160" w:line="259" w:lineRule="auto"/>
        <w:rPr>
          <w:rFonts w:ascii="WORK SANS REGULAR ROMAN" w:hAnsi="WORK SANS REGULAR ROMAN"/>
          <w:b/>
          <w:sz w:val="22"/>
          <w:szCs w:val="22"/>
          <w:highlight w:val="yellow"/>
        </w:rPr>
      </w:pPr>
      <w:r>
        <w:rPr>
          <w:rFonts w:ascii="WORK SANS REGULAR ROMAN" w:hAnsi="WORK SANS REGULAR ROMAN"/>
          <w:b/>
          <w:sz w:val="22"/>
          <w:szCs w:val="22"/>
          <w:highlight w:val="yellow"/>
        </w:rPr>
        <w:br w:type="page"/>
      </w:r>
    </w:p>
    <w:p w14:paraId="0E1EBB85" w14:textId="7D027B4F" w:rsidR="0011517F" w:rsidRPr="0048528A" w:rsidRDefault="0011517F" w:rsidP="0011517F">
      <w:pPr>
        <w:pStyle w:val="Titolo1"/>
        <w:jc w:val="left"/>
        <w:rPr>
          <w:rFonts w:ascii="WORK SANS REGULAR ROMAN" w:hAnsi="WORK SANS REGULAR ROMAN" w:cs="Calibri"/>
          <w:bCs w:val="0"/>
          <w:color w:val="365F91"/>
          <w:sz w:val="22"/>
          <w:szCs w:val="22"/>
          <w:lang w:eastAsia="ar-SA"/>
        </w:rPr>
      </w:pPr>
      <w:bookmarkStart w:id="50" w:name="_Toc120025927"/>
      <w:r w:rsidRPr="0048528A">
        <w:rPr>
          <w:rFonts w:ascii="WORK SANS REGULAR ROMAN" w:hAnsi="WORK SANS REGULAR ROMAN" w:cs="Calibri"/>
          <w:bCs w:val="0"/>
          <w:color w:val="365F91"/>
          <w:sz w:val="22"/>
          <w:szCs w:val="22"/>
          <w:lang w:eastAsia="ar-SA"/>
        </w:rPr>
        <w:lastRenderedPageBreak/>
        <w:t>Allegato 5 - Relazione annuale (RA)</w:t>
      </w:r>
      <w:bookmarkEnd w:id="50"/>
    </w:p>
    <w:bookmarkEnd w:id="48"/>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5528"/>
        <w:gridCol w:w="2053"/>
      </w:tblGrid>
      <w:tr w:rsidR="00C23B5F" w:rsidRPr="00CC5902" w14:paraId="7FA52DE8" w14:textId="77777777" w:rsidTr="00411C60">
        <w:trPr>
          <w:trHeight w:val="1422"/>
        </w:trPr>
        <w:tc>
          <w:tcPr>
            <w:tcW w:w="2197" w:type="dxa"/>
            <w:tcBorders>
              <w:top w:val="single" w:sz="4" w:space="0" w:color="auto"/>
              <w:left w:val="single" w:sz="4" w:space="0" w:color="auto"/>
              <w:bottom w:val="single" w:sz="4" w:space="0" w:color="auto"/>
            </w:tcBorders>
          </w:tcPr>
          <w:p w14:paraId="29A6A1F8" w14:textId="77777777" w:rsidR="00C23B5F" w:rsidRPr="006942A8" w:rsidRDefault="00C23B5F" w:rsidP="00411C60">
            <w:pPr>
              <w:pStyle w:val="Intestazione"/>
              <w:rPr>
                <w:b/>
                <w:noProof/>
                <w:spacing w:val="20"/>
                <w:position w:val="-2"/>
              </w:rPr>
            </w:pPr>
          </w:p>
          <w:p w14:paraId="78A07ED5" w14:textId="2682A23E" w:rsidR="00C23B5F" w:rsidRPr="006942A8" w:rsidRDefault="00C23B5F" w:rsidP="00411C60">
            <w:pPr>
              <w:pStyle w:val="Intestazione"/>
              <w:rPr>
                <w:b/>
                <w:noProof/>
                <w:spacing w:val="20"/>
                <w:position w:val="-2"/>
              </w:rPr>
            </w:pPr>
            <w:r w:rsidRPr="006942A8">
              <w:rPr>
                <w:b/>
                <w:noProof/>
                <w:spacing w:val="20"/>
                <w:position w:val="-2"/>
              </w:rPr>
              <w:drawing>
                <wp:inline distT="0" distB="0" distL="0" distR="0" wp14:anchorId="7EDF1949" wp14:editId="4FD9F709">
                  <wp:extent cx="1171575" cy="53340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p>
          <w:p w14:paraId="402EA61E" w14:textId="77777777" w:rsidR="00C23B5F" w:rsidRDefault="00C23B5F" w:rsidP="00411C60">
            <w:pPr>
              <w:pStyle w:val="Intestazione"/>
              <w:rPr>
                <w:b/>
              </w:rPr>
            </w:pPr>
          </w:p>
        </w:tc>
        <w:tc>
          <w:tcPr>
            <w:tcW w:w="5528" w:type="dxa"/>
          </w:tcPr>
          <w:p w14:paraId="58A7A6BC" w14:textId="77777777" w:rsidR="00C23B5F" w:rsidRDefault="00C23B5F" w:rsidP="00411C60">
            <w:pPr>
              <w:jc w:val="center"/>
              <w:rPr>
                <w:rFonts w:ascii="Geneva" w:hAnsi="Geneva"/>
                <w:b/>
                <w:sz w:val="16"/>
              </w:rPr>
            </w:pPr>
          </w:p>
          <w:p w14:paraId="5983320B" w14:textId="77777777" w:rsidR="00C23B5F" w:rsidRPr="00D44678" w:rsidRDefault="00C23B5F" w:rsidP="00D44678">
            <w:pPr>
              <w:rPr>
                <w:rFonts w:ascii="Geneva" w:hAnsi="Geneva"/>
                <w:sz w:val="16"/>
              </w:rPr>
            </w:pPr>
          </w:p>
          <w:p w14:paraId="0CB514B0" w14:textId="7334EDC6" w:rsidR="00C23B5F" w:rsidRDefault="00C23B5F" w:rsidP="00D44678">
            <w:pPr>
              <w:ind w:firstLine="708"/>
              <w:rPr>
                <w:rFonts w:ascii="WORK SANS REGULAR ROMAN" w:hAnsi="WORK SANS REGULAR ROMAN"/>
                <w:b/>
                <w:sz w:val="22"/>
                <w:szCs w:val="22"/>
              </w:rPr>
            </w:pPr>
            <w:r>
              <w:rPr>
                <w:rFonts w:ascii="WORK SANS REGULAR ROMAN" w:hAnsi="WORK SANS REGULAR ROMAN"/>
                <w:b/>
                <w:sz w:val="22"/>
                <w:szCs w:val="22"/>
              </w:rPr>
              <w:t xml:space="preserve">                Relazione annuale (RA)</w:t>
            </w:r>
          </w:p>
          <w:p w14:paraId="32B47255" w14:textId="1923C7CF" w:rsidR="00C23B5F" w:rsidRPr="00D44678" w:rsidRDefault="00C23B5F" w:rsidP="00D44678">
            <w:pPr>
              <w:rPr>
                <w:rFonts w:ascii="Geneva" w:hAnsi="Geneva"/>
                <w:sz w:val="16"/>
              </w:rPr>
            </w:pPr>
          </w:p>
        </w:tc>
        <w:tc>
          <w:tcPr>
            <w:tcW w:w="2053" w:type="dxa"/>
          </w:tcPr>
          <w:p w14:paraId="4F930045" w14:textId="77777777" w:rsidR="00C23B5F" w:rsidRPr="009C56F2" w:rsidRDefault="00C23B5F" w:rsidP="00411C60">
            <w:pPr>
              <w:pStyle w:val="Intestazione"/>
              <w:rPr>
                <w:rFonts w:ascii="Geneva" w:hAnsi="Geneva"/>
                <w:b/>
                <w:sz w:val="16"/>
                <w:lang w:val="en-GB"/>
              </w:rPr>
            </w:pPr>
          </w:p>
          <w:p w14:paraId="557E254A" w14:textId="77777777" w:rsidR="00C23B5F" w:rsidRPr="00CC5902" w:rsidRDefault="00C23B5F" w:rsidP="00411C60">
            <w:pPr>
              <w:pStyle w:val="Intestazione"/>
              <w:rPr>
                <w:rFonts w:ascii="Geneva" w:hAnsi="Geneva"/>
                <w:b/>
                <w:sz w:val="20"/>
                <w:lang w:val="en-GB"/>
              </w:rPr>
            </w:pPr>
          </w:p>
          <w:p w14:paraId="636979FF" w14:textId="0F511193" w:rsidR="00C23B5F" w:rsidRPr="00CC5902" w:rsidRDefault="004C588A" w:rsidP="00411C60">
            <w:pPr>
              <w:pStyle w:val="Intestazione"/>
              <w:rPr>
                <w:rFonts w:ascii="Geneva" w:hAnsi="Geneva"/>
                <w:b/>
                <w:sz w:val="20"/>
                <w:lang w:val="en-GB"/>
              </w:rPr>
            </w:pPr>
            <w:r>
              <w:rPr>
                <w:rFonts w:ascii="Geneva" w:hAnsi="Geneva"/>
                <w:b/>
                <w:sz w:val="20"/>
                <w:lang w:val="en-GB"/>
              </w:rPr>
              <w:t>MODOT AQ 5</w:t>
            </w:r>
          </w:p>
          <w:p w14:paraId="607A1DFA" w14:textId="77777777" w:rsidR="00C23B5F" w:rsidRPr="00CC5902" w:rsidRDefault="00C23B5F" w:rsidP="00411C60">
            <w:pPr>
              <w:pStyle w:val="Intestazione"/>
              <w:rPr>
                <w:rFonts w:ascii="Geneva" w:hAnsi="Geneva"/>
                <w:b/>
                <w:sz w:val="20"/>
                <w:lang w:val="en-GB"/>
              </w:rPr>
            </w:pPr>
            <w:r w:rsidRPr="00CC5902">
              <w:rPr>
                <w:rFonts w:ascii="Geneva" w:hAnsi="Geneva"/>
                <w:b/>
                <w:sz w:val="20"/>
                <w:lang w:val="en-GB"/>
              </w:rPr>
              <w:t>Rev</w:t>
            </w:r>
            <w:r>
              <w:rPr>
                <w:rFonts w:ascii="Geneva" w:hAnsi="Geneva"/>
                <w:b/>
                <w:sz w:val="20"/>
                <w:lang w:val="en-GB"/>
              </w:rPr>
              <w:t>….</w:t>
            </w:r>
          </w:p>
          <w:p w14:paraId="47DCE0B4" w14:textId="77777777" w:rsidR="00C23B5F" w:rsidRPr="00CC5902" w:rsidRDefault="00C23B5F" w:rsidP="00411C60">
            <w:pPr>
              <w:pStyle w:val="Intestazione"/>
              <w:rPr>
                <w:rFonts w:ascii="Geneva" w:hAnsi="Geneva"/>
                <w:b/>
                <w:lang w:val="en-GB"/>
              </w:rPr>
            </w:pPr>
            <w:r w:rsidRPr="00CC5902">
              <w:rPr>
                <w:rFonts w:ascii="Geneva" w:hAnsi="Geneva"/>
                <w:b/>
                <w:sz w:val="20"/>
                <w:lang w:val="en-GB"/>
              </w:rPr>
              <w:t>Data</w:t>
            </w:r>
            <w:r>
              <w:rPr>
                <w:rFonts w:ascii="Geneva" w:hAnsi="Geneva"/>
                <w:b/>
                <w:sz w:val="20"/>
                <w:lang w:val="en-GB"/>
              </w:rPr>
              <w:t>…</w:t>
            </w:r>
            <w:r w:rsidRPr="00CC5902">
              <w:rPr>
                <w:rFonts w:ascii="Geneva" w:hAnsi="Geneva"/>
                <w:b/>
                <w:sz w:val="20"/>
                <w:lang w:val="en-GB"/>
              </w:rPr>
              <w:t xml:space="preserve"> </w:t>
            </w:r>
          </w:p>
        </w:tc>
      </w:tr>
    </w:tbl>
    <w:p w14:paraId="48661FB2" w14:textId="7CDA3895" w:rsidR="00917849" w:rsidRPr="004C588A" w:rsidRDefault="00D84573" w:rsidP="00C82EE1">
      <w:pPr>
        <w:jc w:val="both"/>
        <w:rPr>
          <w:rFonts w:ascii="WORK SANS REGULAR ROMAN" w:hAnsi="WORK SANS REGULAR ROMAN"/>
          <w:i/>
          <w:iCs/>
          <w:sz w:val="18"/>
          <w:szCs w:val="18"/>
        </w:rPr>
      </w:pPr>
      <w:r w:rsidRPr="004C588A">
        <w:rPr>
          <w:rFonts w:ascii="WORK SANS REGULAR ROMAN" w:hAnsi="WORK SANS REGULAR ROMAN"/>
          <w:bCs/>
          <w:i/>
          <w:iCs/>
          <w:sz w:val="18"/>
          <w:szCs w:val="18"/>
        </w:rPr>
        <w:t>L</w:t>
      </w:r>
      <w:r w:rsidR="00917849" w:rsidRPr="004C588A">
        <w:rPr>
          <w:rFonts w:ascii="WORK SANS REGULAR ROMAN" w:hAnsi="WORK SANS REGULAR ROMAN"/>
          <w:bCs/>
          <w:i/>
          <w:iCs/>
          <w:sz w:val="18"/>
          <w:szCs w:val="18"/>
        </w:rPr>
        <w:t xml:space="preserve">a </w:t>
      </w:r>
      <w:r w:rsidRPr="004C588A">
        <w:rPr>
          <w:rFonts w:ascii="WORK SANS REGULAR ROMAN" w:hAnsi="WORK SANS REGULAR ROMAN"/>
          <w:bCs/>
          <w:i/>
          <w:iCs/>
          <w:sz w:val="18"/>
          <w:szCs w:val="18"/>
        </w:rPr>
        <w:t>R</w:t>
      </w:r>
      <w:r w:rsidR="00917849" w:rsidRPr="004C588A">
        <w:rPr>
          <w:rFonts w:ascii="WORK SANS REGULAR ROMAN" w:hAnsi="WORK SANS REGULAR ROMAN"/>
          <w:bCs/>
          <w:i/>
          <w:iCs/>
          <w:sz w:val="18"/>
          <w:szCs w:val="18"/>
        </w:rPr>
        <w:t>el</w:t>
      </w:r>
      <w:r w:rsidR="003B2CB5" w:rsidRPr="004C588A">
        <w:rPr>
          <w:rFonts w:ascii="WORK SANS REGULAR ROMAN" w:hAnsi="WORK SANS REGULAR ROMAN"/>
          <w:bCs/>
          <w:i/>
          <w:iCs/>
          <w:sz w:val="18"/>
          <w:szCs w:val="18"/>
        </w:rPr>
        <w:t>a</w:t>
      </w:r>
      <w:r w:rsidR="00917849" w:rsidRPr="004C588A">
        <w:rPr>
          <w:rFonts w:ascii="WORK SANS REGULAR ROMAN" w:hAnsi="WORK SANS REGULAR ROMAN"/>
          <w:bCs/>
          <w:i/>
          <w:iCs/>
          <w:sz w:val="18"/>
          <w:szCs w:val="18"/>
        </w:rPr>
        <w:t xml:space="preserve">zione annuale </w:t>
      </w:r>
      <w:r w:rsidRPr="004C588A">
        <w:rPr>
          <w:rFonts w:ascii="WORK SANS REGULAR ROMAN" w:hAnsi="WORK SANS REGULAR ROMAN"/>
          <w:bCs/>
          <w:i/>
          <w:iCs/>
          <w:sz w:val="18"/>
          <w:szCs w:val="18"/>
        </w:rPr>
        <w:t xml:space="preserve">- </w:t>
      </w:r>
      <w:r w:rsidR="00917849" w:rsidRPr="004C588A">
        <w:rPr>
          <w:rFonts w:ascii="WORK SANS REGULAR ROMAN" w:hAnsi="WORK SANS REGULAR ROMAN"/>
          <w:bCs/>
          <w:i/>
          <w:iCs/>
          <w:sz w:val="18"/>
          <w:szCs w:val="18"/>
        </w:rPr>
        <w:t>redatta a fine ciclo e relativa alle attività svolte</w:t>
      </w:r>
      <w:r w:rsidR="00917849" w:rsidRPr="004C588A">
        <w:rPr>
          <w:rFonts w:ascii="WORK SANS REGULAR ROMAN" w:hAnsi="WORK SANS REGULAR ROMAN"/>
          <w:i/>
          <w:iCs/>
          <w:sz w:val="18"/>
          <w:szCs w:val="18"/>
        </w:rPr>
        <w:t xml:space="preserve"> nel triennio</w:t>
      </w:r>
      <w:r w:rsidRPr="004C588A">
        <w:rPr>
          <w:rFonts w:ascii="WORK SANS REGULAR ROMAN" w:hAnsi="WORK SANS REGULAR ROMAN"/>
          <w:i/>
          <w:iCs/>
          <w:sz w:val="18"/>
          <w:szCs w:val="18"/>
        </w:rPr>
        <w:t xml:space="preserve"> </w:t>
      </w:r>
      <w:r w:rsidR="00917849" w:rsidRPr="004C588A">
        <w:rPr>
          <w:rFonts w:ascii="WORK SANS REGULAR ROMAN" w:hAnsi="WORK SANS REGULAR ROMAN"/>
          <w:i/>
          <w:iCs/>
          <w:sz w:val="18"/>
          <w:szCs w:val="18"/>
        </w:rPr>
        <w:t xml:space="preserve">ai sensi dell’art. 10 lettera q) del Regolamento dei corsi di dottorato di ricerca e per i fini dell’Assicurazione di Qualità nei Corsi di Dottorato di Ricerca </w:t>
      </w:r>
      <w:r w:rsidRPr="004C588A">
        <w:rPr>
          <w:rFonts w:ascii="WORK SANS REGULAR ROMAN" w:hAnsi="WORK SANS REGULAR ROMAN"/>
          <w:i/>
          <w:iCs/>
          <w:sz w:val="18"/>
          <w:szCs w:val="18"/>
        </w:rPr>
        <w:t xml:space="preserve">secondo </w:t>
      </w:r>
      <w:r w:rsidR="00917849" w:rsidRPr="004C588A">
        <w:rPr>
          <w:rFonts w:ascii="WORK SANS REGULAR ROMAN" w:hAnsi="WORK SANS REGULAR ROMAN"/>
          <w:i/>
          <w:iCs/>
          <w:sz w:val="18"/>
          <w:szCs w:val="18"/>
        </w:rPr>
        <w:t>AVA3</w:t>
      </w:r>
      <w:r w:rsidR="008F366A" w:rsidRPr="004C588A">
        <w:rPr>
          <w:rFonts w:ascii="WORK SANS REGULAR ROMAN" w:hAnsi="WORK SANS REGULAR ROMAN"/>
          <w:i/>
          <w:iCs/>
          <w:sz w:val="18"/>
          <w:szCs w:val="18"/>
        </w:rPr>
        <w:t>.</w:t>
      </w:r>
      <w:r w:rsidRPr="004C588A">
        <w:rPr>
          <w:rFonts w:ascii="WORK SANS REGULAR ROMAN" w:hAnsi="WORK SANS REGULAR ROMAN"/>
          <w:i/>
          <w:iCs/>
          <w:sz w:val="18"/>
          <w:szCs w:val="18"/>
        </w:rPr>
        <w:t xml:space="preserve"> La RA si compone di </w:t>
      </w:r>
      <w:r w:rsidR="00B02C30" w:rsidRPr="004C588A">
        <w:rPr>
          <w:rFonts w:ascii="WORK SANS REGULAR ROMAN" w:hAnsi="WORK SANS REGULAR ROMAN"/>
          <w:i/>
          <w:iCs/>
          <w:sz w:val="18"/>
          <w:szCs w:val="18"/>
        </w:rPr>
        <w:t>quattro</w:t>
      </w:r>
      <w:r w:rsidRPr="004C588A">
        <w:rPr>
          <w:rFonts w:ascii="WORK SANS REGULAR ROMAN" w:hAnsi="WORK SANS REGULAR ROMAN"/>
          <w:i/>
          <w:iCs/>
          <w:sz w:val="18"/>
          <w:szCs w:val="18"/>
        </w:rPr>
        <w:t xml:space="preserve"> sezioni: 1) Frontespizio; 2) Scheda di monitoraggio annuale (di fine ciclo) ai fini del riesame;</w:t>
      </w:r>
      <w:r w:rsidR="00B02C30" w:rsidRPr="004C588A">
        <w:rPr>
          <w:rFonts w:ascii="WORK SANS REGULAR ROMAN" w:hAnsi="WORK SANS REGULAR ROMAN"/>
          <w:i/>
          <w:iCs/>
          <w:sz w:val="18"/>
          <w:szCs w:val="18"/>
        </w:rPr>
        <w:t xml:space="preserve"> </w:t>
      </w:r>
      <w:r w:rsidR="00543D0A" w:rsidRPr="004C588A">
        <w:rPr>
          <w:rFonts w:ascii="WORK SANS REGULAR ROMAN" w:hAnsi="WORK SANS REGULAR ROMAN"/>
          <w:i/>
          <w:iCs/>
          <w:sz w:val="18"/>
          <w:szCs w:val="18"/>
        </w:rPr>
        <w:t>3)</w:t>
      </w:r>
      <w:r w:rsidR="00BB2E30" w:rsidRPr="004C588A">
        <w:rPr>
          <w:rFonts w:ascii="WORK SANS REGULAR ROMAN" w:hAnsi="WORK SANS REGULAR ROMAN"/>
          <w:i/>
          <w:iCs/>
          <w:sz w:val="18"/>
          <w:szCs w:val="18"/>
        </w:rPr>
        <w:t xml:space="preserve"> </w:t>
      </w:r>
      <w:r w:rsidR="00B02C30" w:rsidRPr="004C588A">
        <w:rPr>
          <w:rFonts w:ascii="WORK SANS REGULAR ROMAN" w:hAnsi="WORK SANS REGULAR ROMAN"/>
          <w:i/>
          <w:iCs/>
          <w:sz w:val="18"/>
          <w:szCs w:val="18"/>
        </w:rPr>
        <w:t>Punti di forza e punti di debolezza;</w:t>
      </w:r>
      <w:r w:rsidR="00543D0A" w:rsidRPr="004C588A">
        <w:rPr>
          <w:rFonts w:ascii="WORK SANS REGULAR ROMAN" w:hAnsi="WORK SANS REGULAR ROMAN"/>
          <w:i/>
          <w:iCs/>
          <w:sz w:val="18"/>
          <w:szCs w:val="18"/>
        </w:rPr>
        <w:t xml:space="preserve"> 4</w:t>
      </w:r>
      <w:r w:rsidRPr="004C588A">
        <w:rPr>
          <w:rFonts w:ascii="WORK SANS REGULAR ROMAN" w:hAnsi="WORK SANS REGULAR ROMAN"/>
          <w:i/>
          <w:iCs/>
          <w:sz w:val="18"/>
          <w:szCs w:val="18"/>
        </w:rPr>
        <w:t>) Documento di analisi degli indicatori ANVUR (DAI)</w:t>
      </w:r>
      <w:r w:rsidR="0064287A" w:rsidRPr="004C588A">
        <w:rPr>
          <w:rFonts w:ascii="WORK SANS REGULAR ROMAN" w:hAnsi="WORK SANS REGULAR ROMAN"/>
          <w:i/>
          <w:iCs/>
          <w:sz w:val="18"/>
          <w:szCs w:val="18"/>
        </w:rPr>
        <w:t>.</w:t>
      </w:r>
    </w:p>
    <w:p w14:paraId="10DACD7A" w14:textId="77777777" w:rsidR="00917849" w:rsidRDefault="00917849" w:rsidP="00C82EE1">
      <w:pPr>
        <w:jc w:val="both"/>
      </w:pPr>
    </w:p>
    <w:p w14:paraId="4933EC5D" w14:textId="77777777" w:rsidR="00917849" w:rsidRPr="0064287A" w:rsidRDefault="00917849" w:rsidP="00917849">
      <w:pPr>
        <w:pStyle w:val="Paragrafoelenco"/>
        <w:numPr>
          <w:ilvl w:val="0"/>
          <w:numId w:val="25"/>
        </w:numPr>
        <w:shd w:val="clear" w:color="auto" w:fill="E6E6E6"/>
        <w:spacing w:after="120" w:line="216" w:lineRule="auto"/>
        <w:rPr>
          <w:rFonts w:ascii="WORK SANS REGULAR ROMAN" w:hAnsi="WORK SANS REGULAR ROMAN"/>
          <w:b/>
          <w:sz w:val="22"/>
          <w:szCs w:val="22"/>
        </w:rPr>
      </w:pPr>
      <w:r w:rsidRPr="0064287A">
        <w:rPr>
          <w:rFonts w:ascii="WORK SANS REGULAR ROMAN" w:hAnsi="WORK SANS REGULAR ROMAN"/>
          <w:b/>
          <w:sz w:val="22"/>
          <w:szCs w:val="22"/>
        </w:rPr>
        <w:t>Frontespizio</w:t>
      </w:r>
    </w:p>
    <w:tbl>
      <w:tblPr>
        <w:tblW w:w="0" w:type="auto"/>
        <w:tblInd w:w="10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9626"/>
      </w:tblGrid>
      <w:tr w:rsidR="00917849" w:rsidRPr="00E8199C" w14:paraId="313812A0" w14:textId="77777777" w:rsidTr="00917849">
        <w:tc>
          <w:tcPr>
            <w:tcW w:w="9923" w:type="dxa"/>
          </w:tcPr>
          <w:p w14:paraId="51F24E92"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Nome del Dottorato ____________________________</w:t>
            </w:r>
          </w:p>
          <w:p w14:paraId="57BD1778"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Anno accademico ______________________________</w:t>
            </w:r>
          </w:p>
          <w:p w14:paraId="0C3A4E08"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Ciclo _____________________________________________</w:t>
            </w:r>
          </w:p>
          <w:p w14:paraId="33D050EA"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Data Inizio attività ___________________________________</w:t>
            </w:r>
          </w:p>
          <w:p w14:paraId="59BCE9D6"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N. dottorandi immatricolati ___________________________</w:t>
            </w:r>
          </w:p>
          <w:p w14:paraId="3F63A5DC"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N. dottorandi al 3 anno _______________________________</w:t>
            </w:r>
          </w:p>
          <w:p w14:paraId="6CDED112" w14:textId="77777777" w:rsidR="00917849" w:rsidRPr="0064287A" w:rsidRDefault="00917849" w:rsidP="00917849">
            <w:pPr>
              <w:rPr>
                <w:rFonts w:ascii="WORK SANS REGULAR ROMAN" w:hAnsi="WORK SANS REGULAR ROMAN"/>
                <w:sz w:val="22"/>
                <w:szCs w:val="22"/>
              </w:rPr>
            </w:pPr>
          </w:p>
          <w:p w14:paraId="3B078BD0"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Curricula</w:t>
            </w:r>
          </w:p>
          <w:p w14:paraId="2B8B702C"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1)_________________________</w:t>
            </w:r>
          </w:p>
          <w:p w14:paraId="1F5B1803"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2)_________________________</w:t>
            </w:r>
          </w:p>
          <w:p w14:paraId="04B4DE45"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3)_________________________</w:t>
            </w:r>
            <w:r w:rsidRPr="0064287A">
              <w:rPr>
                <w:rFonts w:ascii="WORK SANS REGULAR ROMAN" w:hAnsi="WORK SANS REGULAR ROMAN"/>
                <w:sz w:val="22"/>
                <w:szCs w:val="22"/>
              </w:rPr>
              <w:softHyphen/>
            </w:r>
          </w:p>
          <w:p w14:paraId="29BFB2DE"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Dipartimento proponente ________________________</w:t>
            </w:r>
          </w:p>
          <w:p w14:paraId="3A3DB229" w14:textId="77777777" w:rsidR="00917849" w:rsidRPr="0064287A" w:rsidRDefault="00917849" w:rsidP="00917849">
            <w:pPr>
              <w:rPr>
                <w:rFonts w:ascii="WORK SANS REGULAR ROMAN" w:hAnsi="WORK SANS REGULAR ROMAN"/>
                <w:sz w:val="22"/>
                <w:szCs w:val="22"/>
              </w:rPr>
            </w:pPr>
            <w:r w:rsidRPr="0064287A">
              <w:rPr>
                <w:rFonts w:ascii="WORK SANS REGULAR ROMAN" w:hAnsi="WORK SANS REGULAR ROMAN"/>
                <w:sz w:val="22"/>
                <w:szCs w:val="22"/>
              </w:rPr>
              <w:t>Coordinatore attuale ____________________________</w:t>
            </w:r>
          </w:p>
          <w:p w14:paraId="6BE89B9E" w14:textId="77777777" w:rsidR="00917849" w:rsidRPr="0064287A" w:rsidRDefault="00917849" w:rsidP="00917849">
            <w:pPr>
              <w:rPr>
                <w:rFonts w:ascii="WORK SANS REGULAR ROMAN" w:hAnsi="WORK SANS REGULAR ROMAN"/>
                <w:sz w:val="22"/>
                <w:szCs w:val="22"/>
              </w:rPr>
            </w:pPr>
          </w:p>
          <w:p w14:paraId="023571B2" w14:textId="102E66E4" w:rsidR="00917849" w:rsidRPr="0064287A" w:rsidRDefault="00917849" w:rsidP="00917849">
            <w:pPr>
              <w:rPr>
                <w:rFonts w:ascii="WORK SANS REGULAR ROMAN" w:hAnsi="WORK SANS REGULAR ROMAN" w:cs="Lucida Sans Unicode"/>
                <w:b/>
                <w:color w:val="000000"/>
                <w:sz w:val="22"/>
                <w:szCs w:val="22"/>
              </w:rPr>
            </w:pPr>
            <w:r w:rsidRPr="0064287A">
              <w:rPr>
                <w:rFonts w:ascii="WORK SANS REGULAR ROMAN" w:hAnsi="WORK SANS REGULAR ROMAN" w:cs="Lucida Sans Unicode"/>
                <w:color w:val="000000"/>
                <w:sz w:val="22"/>
                <w:szCs w:val="22"/>
              </w:rPr>
              <w:t>Il Collegio dei docenti si è riunito per l’esame della relazione annuale nella/e seguente/i data/e:</w:t>
            </w:r>
            <w:r w:rsidR="0064287A">
              <w:rPr>
                <w:rFonts w:ascii="WORK SANS REGULAR ROMAN" w:hAnsi="WORK SANS REGULAR ROMAN" w:cs="Lucida Sans Unicode"/>
                <w:color w:val="000000"/>
                <w:sz w:val="22"/>
                <w:szCs w:val="22"/>
              </w:rPr>
              <w:t xml:space="preserve"> </w:t>
            </w:r>
            <w:r w:rsidRPr="0064287A">
              <w:rPr>
                <w:rFonts w:ascii="WORK SANS REGULAR ROMAN" w:hAnsi="WORK SANS REGULAR ROMAN" w:cs="Lucida Sans Unicode"/>
                <w:color w:val="000000"/>
                <w:sz w:val="22"/>
                <w:szCs w:val="22"/>
              </w:rPr>
              <w:t>______________________(</w:t>
            </w:r>
            <w:proofErr w:type="spellStart"/>
            <w:proofErr w:type="gramStart"/>
            <w:r w:rsidRPr="0064287A">
              <w:rPr>
                <w:rFonts w:ascii="WORK SANS REGULAR ROMAN" w:hAnsi="WORK SANS REGULAR ROMAN" w:cs="Lucida Sans Unicode"/>
                <w:color w:val="000000"/>
                <w:sz w:val="22"/>
                <w:szCs w:val="22"/>
              </w:rPr>
              <w:t>gg.mm.aaaa</w:t>
            </w:r>
            <w:proofErr w:type="spellEnd"/>
            <w:proofErr w:type="gramEnd"/>
            <w:r w:rsidRPr="0064287A">
              <w:rPr>
                <w:rFonts w:ascii="WORK SANS REGULAR ROMAN" w:hAnsi="WORK SANS REGULAR ROMAN" w:cs="Lucida Sans Unicode"/>
                <w:color w:val="000000"/>
                <w:sz w:val="22"/>
                <w:szCs w:val="22"/>
              </w:rPr>
              <w:t>)</w:t>
            </w:r>
          </w:p>
          <w:p w14:paraId="50FCE480" w14:textId="50A2846A" w:rsidR="00917849" w:rsidRPr="0064287A" w:rsidRDefault="00917849" w:rsidP="00917849">
            <w:pPr>
              <w:rPr>
                <w:rFonts w:ascii="WORK SANS REGULAR ROMAN" w:hAnsi="WORK SANS REGULAR ROMAN" w:cs="Lucida Sans Unicode"/>
                <w:b/>
                <w:color w:val="000000"/>
                <w:sz w:val="22"/>
                <w:szCs w:val="22"/>
              </w:rPr>
            </w:pPr>
            <w:r w:rsidRPr="0064287A">
              <w:rPr>
                <w:rFonts w:ascii="WORK SANS REGULAR ROMAN" w:hAnsi="WORK SANS REGULAR ROMAN" w:cs="Lucida Sans Unicode"/>
                <w:color w:val="000000"/>
                <w:sz w:val="22"/>
                <w:szCs w:val="22"/>
              </w:rPr>
              <w:t>Presentato, discusso e approvato in Consiglio di Dipartimento in data:</w:t>
            </w:r>
            <w:r w:rsidRPr="0064287A">
              <w:rPr>
                <w:rFonts w:ascii="WORK SANS REGULAR ROMAN" w:hAnsi="WORK SANS REGULAR ROMAN" w:cs="Lucida Sans Unicode"/>
                <w:b/>
                <w:color w:val="000000"/>
                <w:sz w:val="22"/>
                <w:szCs w:val="22"/>
              </w:rPr>
              <w:t xml:space="preserve"> </w:t>
            </w:r>
            <w:r w:rsidRPr="0064287A">
              <w:rPr>
                <w:rFonts w:ascii="WORK SANS REGULAR ROMAN" w:hAnsi="WORK SANS REGULAR ROMAN" w:cs="Lucida Sans Unicode"/>
                <w:color w:val="000000"/>
                <w:sz w:val="22"/>
                <w:szCs w:val="22"/>
              </w:rPr>
              <w:t>_____________________________ (</w:t>
            </w:r>
            <w:proofErr w:type="spellStart"/>
            <w:proofErr w:type="gramStart"/>
            <w:r w:rsidRPr="0064287A">
              <w:rPr>
                <w:rFonts w:ascii="WORK SANS REGULAR ROMAN" w:hAnsi="WORK SANS REGULAR ROMAN" w:cs="Lucida Sans Unicode"/>
                <w:color w:val="000000"/>
                <w:sz w:val="22"/>
                <w:szCs w:val="22"/>
              </w:rPr>
              <w:t>gg.mm.aaaa</w:t>
            </w:r>
            <w:proofErr w:type="spellEnd"/>
            <w:proofErr w:type="gramEnd"/>
            <w:r w:rsidRPr="0064287A">
              <w:rPr>
                <w:rFonts w:ascii="WORK SANS REGULAR ROMAN" w:hAnsi="WORK SANS REGULAR ROMAN" w:cs="Lucida Sans Unicode"/>
                <w:color w:val="000000"/>
                <w:sz w:val="22"/>
                <w:szCs w:val="22"/>
              </w:rPr>
              <w:t>)</w:t>
            </w:r>
          </w:p>
          <w:p w14:paraId="1F34373E" w14:textId="77777777" w:rsidR="00917849" w:rsidRPr="00E8199C" w:rsidRDefault="00917849" w:rsidP="00917849"/>
        </w:tc>
      </w:tr>
    </w:tbl>
    <w:p w14:paraId="00DDB32D" w14:textId="77777777" w:rsidR="00917849" w:rsidRDefault="00917849" w:rsidP="00A01AC7">
      <w:pPr>
        <w:rPr>
          <w:rFonts w:ascii="WORK SANS REGULAR ROMAN" w:hAnsi="WORK SANS REGULAR ROMAN"/>
          <w:sz w:val="22"/>
          <w:szCs w:val="22"/>
        </w:rPr>
        <w:sectPr w:rsidR="00917849" w:rsidSect="00D122C9">
          <w:pgSz w:w="11906" w:h="16838"/>
          <w:pgMar w:top="1418" w:right="992" w:bottom="1134" w:left="1134" w:header="709" w:footer="709" w:gutter="0"/>
          <w:cols w:space="708"/>
          <w:docGrid w:linePitch="360"/>
        </w:sectPr>
      </w:pPr>
    </w:p>
    <w:p w14:paraId="6BEFD809" w14:textId="598CCBC7" w:rsidR="00917849" w:rsidRPr="00A60598" w:rsidRDefault="00917849" w:rsidP="00917849">
      <w:pPr>
        <w:pStyle w:val="Paragrafoelenco"/>
        <w:numPr>
          <w:ilvl w:val="0"/>
          <w:numId w:val="25"/>
        </w:numPr>
        <w:shd w:val="clear" w:color="auto" w:fill="E6E6E6"/>
        <w:spacing w:after="120" w:line="216" w:lineRule="auto"/>
        <w:rPr>
          <w:rFonts w:ascii="WORK SANS REGULAR ROMAN" w:hAnsi="WORK SANS REGULAR ROMAN"/>
          <w:b/>
          <w:bCs/>
          <w:sz w:val="22"/>
          <w:szCs w:val="22"/>
        </w:rPr>
      </w:pPr>
      <w:bookmarkStart w:id="51" w:name="_Hlk117672556"/>
      <w:r w:rsidRPr="0064287A">
        <w:rPr>
          <w:rFonts w:ascii="WORK SANS REGULAR ROMAN" w:hAnsi="WORK SANS REGULAR ROMAN"/>
          <w:b/>
          <w:sz w:val="22"/>
          <w:szCs w:val="22"/>
        </w:rPr>
        <w:lastRenderedPageBreak/>
        <w:t>Scheda di monitoraggio annuale (di fine ciclo) ai fini del riesame</w:t>
      </w:r>
    </w:p>
    <w:p w14:paraId="09727D6B" w14:textId="1BCB2911" w:rsidR="00A60598" w:rsidRPr="007A62B1" w:rsidRDefault="00A60598" w:rsidP="00763DF2">
      <w:pPr>
        <w:spacing w:line="216" w:lineRule="auto"/>
        <w:rPr>
          <w:rFonts w:ascii="WORK SANS REGULAR ROMAN" w:hAnsi="WORK SANS REGULAR ROMAN"/>
          <w:b/>
          <w:bCs/>
          <w:sz w:val="22"/>
          <w:szCs w:val="22"/>
        </w:rPr>
      </w:pPr>
      <w:r w:rsidRPr="007A62B1">
        <w:rPr>
          <w:rFonts w:ascii="WORK SANS REGULAR ROMAN" w:hAnsi="WORK SANS REGULAR ROMAN"/>
          <w:i/>
          <w:iCs/>
          <w:sz w:val="18"/>
          <w:szCs w:val="18"/>
        </w:rPr>
        <w:t>Gli indicatori si riferiscono al ciclo appena concluso.</w:t>
      </w:r>
    </w:p>
    <w:bookmarkEnd w:id="51"/>
    <w:p w14:paraId="5A7A6548" w14:textId="2F10E5DA" w:rsidR="00917849" w:rsidRDefault="00917849" w:rsidP="00917849">
      <w:pPr>
        <w:rPr>
          <w:rFonts w:cstheme="minorHAnsi"/>
          <w:sz w:val="20"/>
          <w:szCs w:val="20"/>
        </w:rPr>
      </w:pPr>
    </w:p>
    <w:tbl>
      <w:tblPr>
        <w:tblStyle w:val="Grigliatabella"/>
        <w:tblW w:w="5000" w:type="pct"/>
        <w:tblLook w:val="04A0" w:firstRow="1" w:lastRow="0" w:firstColumn="1" w:lastColumn="0" w:noHBand="0" w:noVBand="1"/>
      </w:tblPr>
      <w:tblGrid>
        <w:gridCol w:w="830"/>
        <w:gridCol w:w="1239"/>
        <w:gridCol w:w="932"/>
        <w:gridCol w:w="2338"/>
        <w:gridCol w:w="2675"/>
        <w:gridCol w:w="1200"/>
        <w:gridCol w:w="1034"/>
        <w:gridCol w:w="11"/>
        <w:gridCol w:w="4017"/>
      </w:tblGrid>
      <w:tr w:rsidR="00DE0711" w:rsidRPr="00FB2465" w14:paraId="2F0F1435" w14:textId="77777777" w:rsidTr="00DB4DD3">
        <w:trPr>
          <w:trHeight w:val="530"/>
          <w:tblHeader/>
        </w:trPr>
        <w:tc>
          <w:tcPr>
            <w:tcW w:w="725" w:type="pct"/>
            <w:gridSpan w:val="2"/>
            <w:vAlign w:val="center"/>
            <w:hideMark/>
          </w:tcPr>
          <w:p w14:paraId="7362D57E" w14:textId="77777777" w:rsidR="00DE0711" w:rsidRPr="00FB2465" w:rsidRDefault="00DE0711" w:rsidP="00DB4DD3">
            <w:pPr>
              <w:rPr>
                <w:rFonts w:cs="Calibri"/>
                <w:b/>
                <w:bCs/>
                <w:sz w:val="16"/>
                <w:szCs w:val="16"/>
              </w:rPr>
            </w:pPr>
            <w:r w:rsidRPr="00FB2465">
              <w:rPr>
                <w:rFonts w:cs="Calibri"/>
                <w:b/>
                <w:bCs/>
                <w:sz w:val="16"/>
                <w:szCs w:val="16"/>
              </w:rPr>
              <w:t>Punto di Attenzione</w:t>
            </w:r>
          </w:p>
        </w:tc>
        <w:tc>
          <w:tcPr>
            <w:tcW w:w="1145" w:type="pct"/>
            <w:gridSpan w:val="2"/>
            <w:vAlign w:val="center"/>
          </w:tcPr>
          <w:p w14:paraId="31A54779" w14:textId="77777777" w:rsidR="00DE0711" w:rsidRPr="00FB2465" w:rsidRDefault="00DE0711" w:rsidP="00DB4DD3">
            <w:pPr>
              <w:rPr>
                <w:rFonts w:cs="Calibri"/>
                <w:b/>
                <w:bCs/>
                <w:sz w:val="16"/>
                <w:szCs w:val="16"/>
              </w:rPr>
            </w:pPr>
            <w:r w:rsidRPr="00FB2465">
              <w:rPr>
                <w:rFonts w:cs="Calibri"/>
                <w:b/>
                <w:bCs/>
                <w:sz w:val="16"/>
                <w:szCs w:val="16"/>
              </w:rPr>
              <w:t>Aspetti da considerare</w:t>
            </w:r>
          </w:p>
        </w:tc>
        <w:tc>
          <w:tcPr>
            <w:tcW w:w="937" w:type="pct"/>
            <w:shd w:val="clear" w:color="auto" w:fill="92D050"/>
          </w:tcPr>
          <w:p w14:paraId="2CB3BACF" w14:textId="77777777" w:rsidR="00DE0711" w:rsidRPr="002C230F" w:rsidRDefault="00DE0711" w:rsidP="00DB4DD3">
            <w:pPr>
              <w:rPr>
                <w:rFonts w:cs="Calibri"/>
                <w:b/>
                <w:bCs/>
                <w:sz w:val="16"/>
                <w:szCs w:val="16"/>
              </w:rPr>
            </w:pPr>
            <w:r w:rsidRPr="002C230F">
              <w:rPr>
                <w:rFonts w:cs="Calibri"/>
                <w:b/>
                <w:sz w:val="16"/>
                <w:szCs w:val="16"/>
              </w:rPr>
              <w:t>Indicatori</w:t>
            </w:r>
          </w:p>
        </w:tc>
        <w:tc>
          <w:tcPr>
            <w:tcW w:w="420" w:type="pct"/>
            <w:shd w:val="clear" w:color="auto" w:fill="92D050"/>
          </w:tcPr>
          <w:p w14:paraId="0612667A" w14:textId="77777777" w:rsidR="00DE0711" w:rsidRPr="002C230F" w:rsidRDefault="00DE0711" w:rsidP="00DB4DD3">
            <w:pPr>
              <w:rPr>
                <w:rFonts w:cs="Calibri"/>
                <w:b/>
                <w:sz w:val="16"/>
                <w:szCs w:val="16"/>
              </w:rPr>
            </w:pPr>
            <w:r w:rsidRPr="002C230F">
              <w:rPr>
                <w:rFonts w:cs="Calibri"/>
                <w:b/>
                <w:sz w:val="16"/>
                <w:szCs w:val="16"/>
              </w:rPr>
              <w:t>Documento di Riferimento (a regime)</w:t>
            </w:r>
          </w:p>
        </w:tc>
        <w:tc>
          <w:tcPr>
            <w:tcW w:w="362" w:type="pct"/>
            <w:shd w:val="clear" w:color="auto" w:fill="92D050"/>
          </w:tcPr>
          <w:p w14:paraId="0AF2108B" w14:textId="77777777" w:rsidR="00DE0711" w:rsidRPr="002C230F" w:rsidRDefault="00DE0711" w:rsidP="00DB4DD3">
            <w:pPr>
              <w:rPr>
                <w:rFonts w:cs="Calibri"/>
                <w:b/>
                <w:sz w:val="16"/>
                <w:szCs w:val="16"/>
              </w:rPr>
            </w:pPr>
            <w:r w:rsidRPr="002C230F">
              <w:rPr>
                <w:rFonts w:cs="Calibri"/>
                <w:b/>
                <w:sz w:val="16"/>
                <w:szCs w:val="16"/>
              </w:rPr>
              <w:t>Valutazione (indicare solo numeri interi)</w:t>
            </w:r>
          </w:p>
        </w:tc>
        <w:tc>
          <w:tcPr>
            <w:tcW w:w="1411" w:type="pct"/>
            <w:gridSpan w:val="2"/>
            <w:shd w:val="clear" w:color="auto" w:fill="92D050"/>
          </w:tcPr>
          <w:p w14:paraId="03715D25" w14:textId="77777777" w:rsidR="00DE0711" w:rsidRPr="002C230F" w:rsidRDefault="00DE0711" w:rsidP="00DB4DD3">
            <w:pPr>
              <w:rPr>
                <w:rFonts w:cs="Calibri"/>
                <w:b/>
                <w:sz w:val="16"/>
                <w:szCs w:val="16"/>
              </w:rPr>
            </w:pPr>
            <w:r w:rsidRPr="00283222">
              <w:rPr>
                <w:rFonts w:cs="Calibri"/>
                <w:b/>
                <w:sz w:val="16"/>
                <w:szCs w:val="16"/>
              </w:rPr>
              <w:t>Analisi e commento</w:t>
            </w:r>
          </w:p>
        </w:tc>
      </w:tr>
      <w:tr w:rsidR="00DE0711" w:rsidRPr="00FB2465" w14:paraId="2365788C" w14:textId="77777777" w:rsidTr="00DB4DD3">
        <w:trPr>
          <w:trHeight w:val="529"/>
        </w:trPr>
        <w:tc>
          <w:tcPr>
            <w:tcW w:w="291" w:type="pct"/>
            <w:vMerge w:val="restart"/>
          </w:tcPr>
          <w:p w14:paraId="7086FED5" w14:textId="77777777" w:rsidR="00DE0711" w:rsidRPr="00FB2465" w:rsidRDefault="00DE0711" w:rsidP="00DB4DD3">
            <w:pPr>
              <w:rPr>
                <w:rFonts w:cs="Calibri"/>
                <w:b/>
                <w:bCs/>
                <w:sz w:val="16"/>
                <w:szCs w:val="16"/>
              </w:rPr>
            </w:pPr>
            <w:r w:rsidRPr="00FB2465">
              <w:rPr>
                <w:rFonts w:cs="Calibri"/>
                <w:b/>
                <w:bCs/>
                <w:sz w:val="16"/>
                <w:szCs w:val="16"/>
              </w:rPr>
              <w:t>D.PHD.1</w:t>
            </w:r>
          </w:p>
        </w:tc>
        <w:tc>
          <w:tcPr>
            <w:tcW w:w="434" w:type="pct"/>
            <w:vMerge w:val="restart"/>
          </w:tcPr>
          <w:p w14:paraId="05EB1975" w14:textId="77777777" w:rsidR="00DE0711" w:rsidRPr="00FB2465" w:rsidDel="00E42042" w:rsidRDefault="00DE0711" w:rsidP="00DB4DD3">
            <w:pPr>
              <w:rPr>
                <w:rFonts w:cs="Calibri"/>
                <w:b/>
                <w:bCs/>
                <w:sz w:val="16"/>
                <w:szCs w:val="16"/>
              </w:rPr>
            </w:pPr>
            <w:r w:rsidRPr="00FB2465">
              <w:rPr>
                <w:rFonts w:cs="Calibri"/>
                <w:b/>
                <w:bCs/>
                <w:sz w:val="16"/>
                <w:szCs w:val="16"/>
              </w:rPr>
              <w:t>Progettazione del Corso di Dottorato di Ricerca</w:t>
            </w:r>
          </w:p>
        </w:tc>
        <w:tc>
          <w:tcPr>
            <w:tcW w:w="326" w:type="pct"/>
            <w:vMerge w:val="restart"/>
          </w:tcPr>
          <w:p w14:paraId="273C5C85"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D.PHD.1.1</w:t>
            </w:r>
          </w:p>
        </w:tc>
        <w:tc>
          <w:tcPr>
            <w:tcW w:w="819" w:type="pct"/>
            <w:vMerge w:val="restart"/>
          </w:tcPr>
          <w:p w14:paraId="51B62AF0"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In fase di progettazione (iniziale e in itinere) vengono approfondite le motivazioni e le potenzialità di sviluppo e aggiornamento del progetto formativo e di ricerca del Corso di Dottorato di Ricerca, con riferimento all’evoluzione culturale e scientifica delle aree di riferimento, anche attraverso consultazioni con le parti interessate (interne ed esterne) ai profili culturali e professionali in uscita.</w:t>
            </w:r>
          </w:p>
        </w:tc>
        <w:tc>
          <w:tcPr>
            <w:tcW w:w="937" w:type="pct"/>
          </w:tcPr>
          <w:p w14:paraId="549A241C" w14:textId="77777777" w:rsidR="00DE0711" w:rsidRPr="002C230F" w:rsidRDefault="00DE0711" w:rsidP="00DE0711">
            <w:pPr>
              <w:pStyle w:val="TableParagraph"/>
              <w:widowControl w:val="0"/>
              <w:numPr>
                <w:ilvl w:val="0"/>
                <w:numId w:val="3"/>
              </w:numPr>
              <w:spacing w:before="1"/>
              <w:ind w:left="420"/>
              <w:rPr>
                <w:rFonts w:ascii="Calibri" w:hAnsi="Calibri" w:cs="Calibri"/>
                <w:iCs/>
                <w:sz w:val="16"/>
                <w:szCs w:val="16"/>
              </w:rPr>
            </w:pPr>
            <w:r w:rsidRPr="002C230F">
              <w:rPr>
                <w:rFonts w:ascii="Calibri" w:hAnsi="Calibri" w:cs="Calibri"/>
                <w:sz w:val="16"/>
                <w:szCs w:val="16"/>
              </w:rPr>
              <w:t>Livello di approfondimento delle motivazioni, potenzialità ed aggiornamento del progetto formativo (1. Molto basso -2. Basso – 3. Medio – 4. Alto - 5. Molto alto)</w:t>
            </w:r>
          </w:p>
        </w:tc>
        <w:tc>
          <w:tcPr>
            <w:tcW w:w="420" w:type="pct"/>
            <w:vMerge w:val="restart"/>
          </w:tcPr>
          <w:p w14:paraId="386827BB" w14:textId="77777777" w:rsidR="00DE0711" w:rsidRPr="002C230F" w:rsidRDefault="00DE0711" w:rsidP="00DB4DD3">
            <w:pPr>
              <w:pStyle w:val="TableParagraph"/>
              <w:ind w:left="108"/>
              <w:rPr>
                <w:rFonts w:ascii="Calibri" w:hAnsi="Calibri" w:cs="Calibri"/>
                <w:sz w:val="16"/>
                <w:szCs w:val="16"/>
              </w:rPr>
            </w:pPr>
            <w:r w:rsidRPr="002C230F">
              <w:rPr>
                <w:rFonts w:ascii="Calibri" w:hAnsi="Calibri" w:cs="Calibri"/>
                <w:sz w:val="16"/>
                <w:szCs w:val="16"/>
              </w:rPr>
              <w:t>DPI</w:t>
            </w:r>
          </w:p>
        </w:tc>
        <w:tc>
          <w:tcPr>
            <w:tcW w:w="362" w:type="pct"/>
          </w:tcPr>
          <w:p w14:paraId="0EC8F772"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val="restart"/>
          </w:tcPr>
          <w:p w14:paraId="4EC980F8" w14:textId="77777777" w:rsidR="00DE0711" w:rsidRPr="002C230F" w:rsidRDefault="00DE0711" w:rsidP="00DB4DD3">
            <w:pPr>
              <w:pStyle w:val="TableParagraph"/>
              <w:ind w:left="108"/>
              <w:rPr>
                <w:rFonts w:ascii="Calibri" w:hAnsi="Calibri" w:cs="Calibri"/>
                <w:sz w:val="16"/>
                <w:szCs w:val="16"/>
              </w:rPr>
            </w:pPr>
          </w:p>
        </w:tc>
      </w:tr>
      <w:tr w:rsidR="00DE0711" w:rsidRPr="00FB2465" w14:paraId="4809401D" w14:textId="77777777" w:rsidTr="00DB4DD3">
        <w:trPr>
          <w:trHeight w:val="553"/>
        </w:trPr>
        <w:tc>
          <w:tcPr>
            <w:tcW w:w="291" w:type="pct"/>
            <w:vMerge/>
          </w:tcPr>
          <w:p w14:paraId="06CE4D28" w14:textId="77777777" w:rsidR="00DE0711" w:rsidRPr="00FB2465" w:rsidRDefault="00DE0711" w:rsidP="00DB4DD3">
            <w:pPr>
              <w:rPr>
                <w:rFonts w:cs="Calibri"/>
                <w:b/>
                <w:bCs/>
                <w:sz w:val="16"/>
                <w:szCs w:val="16"/>
              </w:rPr>
            </w:pPr>
          </w:p>
        </w:tc>
        <w:tc>
          <w:tcPr>
            <w:tcW w:w="434" w:type="pct"/>
            <w:vMerge/>
          </w:tcPr>
          <w:p w14:paraId="3372B725" w14:textId="77777777" w:rsidR="00DE0711" w:rsidRPr="00FB2465" w:rsidRDefault="00DE0711" w:rsidP="00DB4DD3">
            <w:pPr>
              <w:rPr>
                <w:rFonts w:cs="Calibri"/>
                <w:b/>
                <w:bCs/>
                <w:sz w:val="16"/>
                <w:szCs w:val="16"/>
              </w:rPr>
            </w:pPr>
          </w:p>
        </w:tc>
        <w:tc>
          <w:tcPr>
            <w:tcW w:w="326" w:type="pct"/>
            <w:vMerge/>
          </w:tcPr>
          <w:p w14:paraId="52E8E872"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4C2A4DBB" w14:textId="77777777" w:rsidR="00DE0711" w:rsidRPr="00FB2465" w:rsidRDefault="00DE0711" w:rsidP="00DB4DD3">
            <w:pPr>
              <w:shd w:val="clear" w:color="auto" w:fill="FFFFFF" w:themeFill="background1"/>
              <w:jc w:val="both"/>
              <w:rPr>
                <w:rFonts w:cs="Calibri"/>
                <w:sz w:val="16"/>
                <w:szCs w:val="16"/>
              </w:rPr>
            </w:pPr>
          </w:p>
        </w:tc>
        <w:tc>
          <w:tcPr>
            <w:tcW w:w="937" w:type="pct"/>
          </w:tcPr>
          <w:p w14:paraId="0DF4E37E"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dettaglio nella descrizione degli obiettivi formativi (specifici e trasversali) (1. Molto basso -2. Basso – 3. Medio – 4. Alto - 5. Molto alto)</w:t>
            </w:r>
          </w:p>
        </w:tc>
        <w:tc>
          <w:tcPr>
            <w:tcW w:w="420" w:type="pct"/>
            <w:vMerge/>
          </w:tcPr>
          <w:p w14:paraId="06C8031D" w14:textId="77777777" w:rsidR="00DE0711" w:rsidRPr="002C230F" w:rsidRDefault="00DE0711" w:rsidP="00DB4DD3">
            <w:pPr>
              <w:pStyle w:val="TableParagraph"/>
              <w:ind w:left="108"/>
              <w:rPr>
                <w:rFonts w:ascii="Calibri" w:hAnsi="Calibri" w:cs="Calibri"/>
                <w:sz w:val="16"/>
                <w:szCs w:val="16"/>
              </w:rPr>
            </w:pPr>
          </w:p>
        </w:tc>
        <w:tc>
          <w:tcPr>
            <w:tcW w:w="362" w:type="pct"/>
          </w:tcPr>
          <w:p w14:paraId="422C14B3"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3022F477" w14:textId="77777777" w:rsidR="00DE0711" w:rsidRPr="002C230F" w:rsidRDefault="00DE0711" w:rsidP="00DB4DD3">
            <w:pPr>
              <w:pStyle w:val="TableParagraph"/>
              <w:ind w:left="108"/>
              <w:rPr>
                <w:rFonts w:ascii="Calibri" w:hAnsi="Calibri" w:cs="Calibri"/>
                <w:sz w:val="16"/>
                <w:szCs w:val="16"/>
              </w:rPr>
            </w:pPr>
          </w:p>
        </w:tc>
      </w:tr>
      <w:tr w:rsidR="00DE0711" w:rsidRPr="00FB2465" w14:paraId="550B802F" w14:textId="77777777" w:rsidTr="00DB4DD3">
        <w:trPr>
          <w:trHeight w:val="334"/>
        </w:trPr>
        <w:tc>
          <w:tcPr>
            <w:tcW w:w="291" w:type="pct"/>
            <w:vMerge/>
          </w:tcPr>
          <w:p w14:paraId="25ED6BEF" w14:textId="77777777" w:rsidR="00DE0711" w:rsidRPr="00FB2465" w:rsidRDefault="00DE0711" w:rsidP="00DB4DD3">
            <w:pPr>
              <w:rPr>
                <w:rFonts w:cs="Calibri"/>
                <w:b/>
                <w:bCs/>
                <w:sz w:val="16"/>
                <w:szCs w:val="16"/>
              </w:rPr>
            </w:pPr>
          </w:p>
        </w:tc>
        <w:tc>
          <w:tcPr>
            <w:tcW w:w="434" w:type="pct"/>
            <w:vMerge/>
          </w:tcPr>
          <w:p w14:paraId="205269AC" w14:textId="77777777" w:rsidR="00DE0711" w:rsidRPr="00FB2465" w:rsidRDefault="00DE0711" w:rsidP="00DB4DD3">
            <w:pPr>
              <w:rPr>
                <w:rFonts w:cs="Calibri"/>
                <w:b/>
                <w:bCs/>
                <w:sz w:val="16"/>
                <w:szCs w:val="16"/>
              </w:rPr>
            </w:pPr>
          </w:p>
        </w:tc>
        <w:tc>
          <w:tcPr>
            <w:tcW w:w="326" w:type="pct"/>
            <w:vMerge/>
          </w:tcPr>
          <w:p w14:paraId="14ACA7A8"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3EA8860A" w14:textId="77777777" w:rsidR="00DE0711" w:rsidRPr="00FB2465" w:rsidRDefault="00DE0711" w:rsidP="00DB4DD3">
            <w:pPr>
              <w:shd w:val="clear" w:color="auto" w:fill="FFFFFF" w:themeFill="background1"/>
              <w:jc w:val="both"/>
              <w:rPr>
                <w:rFonts w:cs="Calibri"/>
                <w:sz w:val="16"/>
                <w:szCs w:val="16"/>
              </w:rPr>
            </w:pPr>
          </w:p>
        </w:tc>
        <w:tc>
          <w:tcPr>
            <w:tcW w:w="937" w:type="pct"/>
          </w:tcPr>
          <w:p w14:paraId="622AF556"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Incontri/riunioni/consultazioni con parti interessate nel corso dell’ultimo anno (n.)</w:t>
            </w:r>
          </w:p>
        </w:tc>
        <w:tc>
          <w:tcPr>
            <w:tcW w:w="420" w:type="pct"/>
            <w:vMerge/>
          </w:tcPr>
          <w:p w14:paraId="2512DDED" w14:textId="77777777" w:rsidR="00DE0711" w:rsidRPr="002C230F" w:rsidRDefault="00DE0711" w:rsidP="00DB4DD3">
            <w:pPr>
              <w:pStyle w:val="TableParagraph"/>
              <w:ind w:left="108"/>
              <w:rPr>
                <w:rFonts w:ascii="Calibri" w:hAnsi="Calibri" w:cs="Calibri"/>
                <w:sz w:val="16"/>
                <w:szCs w:val="16"/>
              </w:rPr>
            </w:pPr>
          </w:p>
        </w:tc>
        <w:tc>
          <w:tcPr>
            <w:tcW w:w="362" w:type="pct"/>
          </w:tcPr>
          <w:p w14:paraId="5FD8A656"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157217E6" w14:textId="77777777" w:rsidR="00DE0711" w:rsidRPr="002C230F" w:rsidRDefault="00DE0711" w:rsidP="00DB4DD3">
            <w:pPr>
              <w:pStyle w:val="TableParagraph"/>
              <w:ind w:left="108"/>
              <w:rPr>
                <w:rFonts w:ascii="Calibri" w:hAnsi="Calibri" w:cs="Calibri"/>
                <w:sz w:val="16"/>
                <w:szCs w:val="16"/>
              </w:rPr>
            </w:pPr>
          </w:p>
        </w:tc>
      </w:tr>
      <w:tr w:rsidR="00DE0711" w:rsidRPr="00FB2465" w14:paraId="2FB33980" w14:textId="77777777" w:rsidTr="00DB4DD3">
        <w:trPr>
          <w:trHeight w:val="346"/>
        </w:trPr>
        <w:tc>
          <w:tcPr>
            <w:tcW w:w="291" w:type="pct"/>
            <w:vMerge/>
          </w:tcPr>
          <w:p w14:paraId="35417CAB" w14:textId="77777777" w:rsidR="00DE0711" w:rsidRPr="00FB2465" w:rsidRDefault="00DE0711" w:rsidP="00DB4DD3">
            <w:pPr>
              <w:rPr>
                <w:rFonts w:cs="Calibri"/>
                <w:b/>
                <w:bCs/>
                <w:sz w:val="16"/>
                <w:szCs w:val="16"/>
              </w:rPr>
            </w:pPr>
          </w:p>
        </w:tc>
        <w:tc>
          <w:tcPr>
            <w:tcW w:w="434" w:type="pct"/>
            <w:vMerge/>
          </w:tcPr>
          <w:p w14:paraId="2C586DAF" w14:textId="77777777" w:rsidR="00DE0711" w:rsidRPr="00FB2465" w:rsidRDefault="00DE0711" w:rsidP="00DB4DD3">
            <w:pPr>
              <w:rPr>
                <w:rFonts w:cs="Calibri"/>
                <w:b/>
                <w:bCs/>
                <w:sz w:val="16"/>
                <w:szCs w:val="16"/>
              </w:rPr>
            </w:pPr>
          </w:p>
        </w:tc>
        <w:tc>
          <w:tcPr>
            <w:tcW w:w="326" w:type="pct"/>
            <w:vMerge/>
          </w:tcPr>
          <w:p w14:paraId="5774A9F1"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31A85473" w14:textId="77777777" w:rsidR="00DE0711" w:rsidRPr="00FB2465" w:rsidRDefault="00DE0711" w:rsidP="00DB4DD3">
            <w:pPr>
              <w:shd w:val="clear" w:color="auto" w:fill="FFFFFF" w:themeFill="background1"/>
              <w:jc w:val="both"/>
              <w:rPr>
                <w:rFonts w:cs="Calibri"/>
                <w:sz w:val="16"/>
                <w:szCs w:val="16"/>
              </w:rPr>
            </w:pPr>
          </w:p>
        </w:tc>
        <w:tc>
          <w:tcPr>
            <w:tcW w:w="937" w:type="pct"/>
          </w:tcPr>
          <w:p w14:paraId="21BC87B6"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iCs/>
                <w:sz w:val="16"/>
                <w:szCs w:val="16"/>
              </w:rPr>
              <w:t xml:space="preserve">Presenza di un Comitato Consultivo/Board of </w:t>
            </w:r>
            <w:proofErr w:type="spellStart"/>
            <w:r w:rsidRPr="002C230F">
              <w:rPr>
                <w:rFonts w:ascii="Calibri" w:hAnsi="Calibri" w:cs="Calibri"/>
                <w:iCs/>
                <w:sz w:val="16"/>
                <w:szCs w:val="16"/>
              </w:rPr>
              <w:t>Advisors</w:t>
            </w:r>
            <w:proofErr w:type="spellEnd"/>
            <w:r w:rsidRPr="002C230F">
              <w:rPr>
                <w:rFonts w:ascii="Calibri" w:hAnsi="Calibri" w:cs="Calibri"/>
                <w:iCs/>
                <w:sz w:val="16"/>
                <w:szCs w:val="16"/>
              </w:rPr>
              <w:t xml:space="preserve"> (S/N)</w:t>
            </w:r>
          </w:p>
        </w:tc>
        <w:tc>
          <w:tcPr>
            <w:tcW w:w="420" w:type="pct"/>
            <w:vMerge/>
          </w:tcPr>
          <w:p w14:paraId="58AF12FA" w14:textId="77777777" w:rsidR="00DE0711" w:rsidRPr="002C230F" w:rsidRDefault="00DE0711" w:rsidP="00DB4DD3">
            <w:pPr>
              <w:pStyle w:val="TableParagraph"/>
              <w:ind w:left="108"/>
              <w:rPr>
                <w:rFonts w:ascii="Calibri" w:hAnsi="Calibri" w:cs="Calibri"/>
                <w:sz w:val="16"/>
                <w:szCs w:val="16"/>
              </w:rPr>
            </w:pPr>
          </w:p>
        </w:tc>
        <w:tc>
          <w:tcPr>
            <w:tcW w:w="362" w:type="pct"/>
          </w:tcPr>
          <w:p w14:paraId="4F77F40F"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47DACB3A" w14:textId="77777777" w:rsidR="00DE0711" w:rsidRPr="002C230F" w:rsidRDefault="00DE0711" w:rsidP="00DB4DD3">
            <w:pPr>
              <w:pStyle w:val="TableParagraph"/>
              <w:ind w:left="108"/>
              <w:rPr>
                <w:rFonts w:ascii="Calibri" w:hAnsi="Calibri" w:cs="Calibri"/>
                <w:sz w:val="16"/>
                <w:szCs w:val="16"/>
              </w:rPr>
            </w:pPr>
          </w:p>
        </w:tc>
      </w:tr>
      <w:tr w:rsidR="00DE0711" w:rsidRPr="00FB2465" w14:paraId="2F291D9D" w14:textId="77777777" w:rsidTr="00DB4DD3">
        <w:trPr>
          <w:trHeight w:val="347"/>
        </w:trPr>
        <w:tc>
          <w:tcPr>
            <w:tcW w:w="291" w:type="pct"/>
            <w:vMerge/>
            <w:hideMark/>
          </w:tcPr>
          <w:p w14:paraId="09B1BDA4" w14:textId="77777777" w:rsidR="00DE0711" w:rsidRPr="00FB2465" w:rsidRDefault="00DE0711" w:rsidP="00DB4DD3">
            <w:pPr>
              <w:rPr>
                <w:rFonts w:cs="Calibri"/>
                <w:b/>
                <w:bCs/>
                <w:sz w:val="16"/>
                <w:szCs w:val="16"/>
              </w:rPr>
            </w:pPr>
          </w:p>
        </w:tc>
        <w:tc>
          <w:tcPr>
            <w:tcW w:w="434" w:type="pct"/>
            <w:vMerge/>
            <w:hideMark/>
          </w:tcPr>
          <w:p w14:paraId="02C503C4" w14:textId="77777777" w:rsidR="00DE0711" w:rsidRPr="00FB2465" w:rsidRDefault="00DE0711" w:rsidP="00DB4DD3">
            <w:pPr>
              <w:rPr>
                <w:rFonts w:cs="Calibri"/>
                <w:sz w:val="16"/>
                <w:szCs w:val="16"/>
              </w:rPr>
            </w:pPr>
          </w:p>
        </w:tc>
        <w:tc>
          <w:tcPr>
            <w:tcW w:w="326" w:type="pct"/>
            <w:vMerge w:val="restart"/>
          </w:tcPr>
          <w:p w14:paraId="5B2E18BE"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D.PHD.1.2</w:t>
            </w:r>
          </w:p>
        </w:tc>
        <w:tc>
          <w:tcPr>
            <w:tcW w:w="819" w:type="pct"/>
            <w:vMerge w:val="restart"/>
            <w:hideMark/>
          </w:tcPr>
          <w:p w14:paraId="1278271E"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Il Collegio del Corso di Dottorato di Ricerca ha definito formalmente una propria visione chiara e articolata del percorso di formazione alla ricerca dei dottorandi, coerente con gli obiettivi formativi (specifici e trasversali) e le risorse disponibili.</w:t>
            </w:r>
          </w:p>
        </w:tc>
        <w:tc>
          <w:tcPr>
            <w:tcW w:w="937" w:type="pct"/>
          </w:tcPr>
          <w:p w14:paraId="26815835"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dettaglio della descrizione dei percorsi formativi (1. Molto basso -2. Basso – 3. Medio – 4. Alto - 5. Molto alto)</w:t>
            </w:r>
          </w:p>
        </w:tc>
        <w:tc>
          <w:tcPr>
            <w:tcW w:w="420" w:type="pct"/>
            <w:vMerge w:val="restart"/>
          </w:tcPr>
          <w:p w14:paraId="4B21A678" w14:textId="77777777" w:rsidR="00DE0711" w:rsidRPr="002C230F" w:rsidRDefault="00DE0711" w:rsidP="00DB4DD3">
            <w:pPr>
              <w:pStyle w:val="TableParagraph"/>
              <w:ind w:left="108"/>
              <w:rPr>
                <w:rFonts w:ascii="Calibri" w:hAnsi="Calibri" w:cs="Calibri"/>
                <w:sz w:val="16"/>
                <w:szCs w:val="16"/>
              </w:rPr>
            </w:pPr>
            <w:r w:rsidRPr="002C230F">
              <w:rPr>
                <w:rFonts w:ascii="Calibri" w:hAnsi="Calibri" w:cs="Calibri"/>
                <w:sz w:val="16"/>
                <w:szCs w:val="16"/>
              </w:rPr>
              <w:t>DPI</w:t>
            </w:r>
          </w:p>
        </w:tc>
        <w:tc>
          <w:tcPr>
            <w:tcW w:w="362" w:type="pct"/>
          </w:tcPr>
          <w:p w14:paraId="64FC32CB"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val="restart"/>
          </w:tcPr>
          <w:p w14:paraId="3A35707C" w14:textId="77777777" w:rsidR="00DE0711" w:rsidRPr="002C230F" w:rsidRDefault="00DE0711" w:rsidP="00DB4DD3">
            <w:pPr>
              <w:pStyle w:val="TableParagraph"/>
              <w:ind w:left="108"/>
              <w:rPr>
                <w:rFonts w:ascii="Calibri" w:hAnsi="Calibri" w:cs="Calibri"/>
                <w:sz w:val="16"/>
                <w:szCs w:val="16"/>
              </w:rPr>
            </w:pPr>
          </w:p>
        </w:tc>
      </w:tr>
      <w:tr w:rsidR="00DE0711" w:rsidRPr="00FB2465" w14:paraId="46F47D4E" w14:textId="77777777" w:rsidTr="00DB4DD3">
        <w:trPr>
          <w:trHeight w:val="380"/>
        </w:trPr>
        <w:tc>
          <w:tcPr>
            <w:tcW w:w="291" w:type="pct"/>
            <w:vMerge/>
          </w:tcPr>
          <w:p w14:paraId="5761DE56" w14:textId="77777777" w:rsidR="00DE0711" w:rsidRPr="00FB2465" w:rsidRDefault="00DE0711" w:rsidP="00DB4DD3">
            <w:pPr>
              <w:rPr>
                <w:rFonts w:cs="Calibri"/>
                <w:b/>
                <w:bCs/>
                <w:sz w:val="16"/>
                <w:szCs w:val="16"/>
              </w:rPr>
            </w:pPr>
          </w:p>
        </w:tc>
        <w:tc>
          <w:tcPr>
            <w:tcW w:w="434" w:type="pct"/>
            <w:vMerge/>
          </w:tcPr>
          <w:p w14:paraId="609B5BF6" w14:textId="77777777" w:rsidR="00DE0711" w:rsidRPr="00FB2465" w:rsidRDefault="00DE0711" w:rsidP="00DB4DD3">
            <w:pPr>
              <w:rPr>
                <w:rFonts w:cs="Calibri"/>
                <w:sz w:val="16"/>
                <w:szCs w:val="16"/>
              </w:rPr>
            </w:pPr>
          </w:p>
        </w:tc>
        <w:tc>
          <w:tcPr>
            <w:tcW w:w="326" w:type="pct"/>
            <w:vMerge/>
          </w:tcPr>
          <w:p w14:paraId="4323DA96"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51858DC0" w14:textId="77777777" w:rsidR="00DE0711" w:rsidRPr="00FB2465" w:rsidRDefault="00DE0711" w:rsidP="00DB4DD3">
            <w:pPr>
              <w:shd w:val="clear" w:color="auto" w:fill="FFFFFF" w:themeFill="background1"/>
              <w:jc w:val="both"/>
              <w:rPr>
                <w:rFonts w:cs="Calibri"/>
                <w:sz w:val="16"/>
                <w:szCs w:val="16"/>
              </w:rPr>
            </w:pPr>
          </w:p>
        </w:tc>
        <w:tc>
          <w:tcPr>
            <w:tcW w:w="937" w:type="pct"/>
          </w:tcPr>
          <w:p w14:paraId="0B9BCFC0"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coerenza tra Corso di Dottorato e pianificazione strategica di ateneo) (1. Molto basso -2. Basso – 3. Medio – 4. Alto - 5. Molto alto)</w:t>
            </w:r>
          </w:p>
        </w:tc>
        <w:tc>
          <w:tcPr>
            <w:tcW w:w="420" w:type="pct"/>
            <w:vMerge/>
          </w:tcPr>
          <w:p w14:paraId="737DB9C9" w14:textId="77777777" w:rsidR="00DE0711" w:rsidRPr="002C230F" w:rsidRDefault="00DE0711" w:rsidP="00DB4DD3">
            <w:pPr>
              <w:pStyle w:val="TableParagraph"/>
              <w:ind w:left="108"/>
              <w:rPr>
                <w:rFonts w:ascii="Calibri" w:hAnsi="Calibri" w:cs="Calibri"/>
                <w:sz w:val="16"/>
                <w:szCs w:val="16"/>
              </w:rPr>
            </w:pPr>
          </w:p>
        </w:tc>
        <w:tc>
          <w:tcPr>
            <w:tcW w:w="362" w:type="pct"/>
          </w:tcPr>
          <w:p w14:paraId="394D4756"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64B676B2" w14:textId="77777777" w:rsidR="00DE0711" w:rsidRPr="002C230F" w:rsidRDefault="00DE0711" w:rsidP="00DB4DD3">
            <w:pPr>
              <w:pStyle w:val="TableParagraph"/>
              <w:ind w:left="108"/>
              <w:rPr>
                <w:rFonts w:ascii="Calibri" w:hAnsi="Calibri" w:cs="Calibri"/>
                <w:sz w:val="16"/>
                <w:szCs w:val="16"/>
              </w:rPr>
            </w:pPr>
          </w:p>
        </w:tc>
      </w:tr>
      <w:tr w:rsidR="00DE0711" w:rsidRPr="00FB2465" w14:paraId="379C6107" w14:textId="77777777" w:rsidTr="00DB4DD3">
        <w:trPr>
          <w:trHeight w:val="449"/>
        </w:trPr>
        <w:tc>
          <w:tcPr>
            <w:tcW w:w="291" w:type="pct"/>
            <w:vMerge/>
          </w:tcPr>
          <w:p w14:paraId="2C77EFBB" w14:textId="77777777" w:rsidR="00DE0711" w:rsidRPr="00FB2465" w:rsidRDefault="00DE0711" w:rsidP="00DB4DD3">
            <w:pPr>
              <w:rPr>
                <w:rFonts w:cs="Calibri"/>
                <w:b/>
                <w:bCs/>
                <w:sz w:val="16"/>
                <w:szCs w:val="16"/>
              </w:rPr>
            </w:pPr>
          </w:p>
        </w:tc>
        <w:tc>
          <w:tcPr>
            <w:tcW w:w="434" w:type="pct"/>
            <w:vMerge/>
          </w:tcPr>
          <w:p w14:paraId="10349CF9" w14:textId="77777777" w:rsidR="00DE0711" w:rsidRPr="00FB2465" w:rsidRDefault="00DE0711" w:rsidP="00DB4DD3">
            <w:pPr>
              <w:rPr>
                <w:rFonts w:cs="Calibri"/>
                <w:sz w:val="16"/>
                <w:szCs w:val="16"/>
              </w:rPr>
            </w:pPr>
          </w:p>
        </w:tc>
        <w:tc>
          <w:tcPr>
            <w:tcW w:w="326" w:type="pct"/>
            <w:vMerge/>
          </w:tcPr>
          <w:p w14:paraId="4D76AD3C"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5CE0BA26" w14:textId="77777777" w:rsidR="00DE0711" w:rsidRPr="00FB2465" w:rsidRDefault="00DE0711" w:rsidP="00DB4DD3">
            <w:pPr>
              <w:shd w:val="clear" w:color="auto" w:fill="FFFFFF" w:themeFill="background1"/>
              <w:jc w:val="both"/>
              <w:rPr>
                <w:rFonts w:cs="Calibri"/>
                <w:sz w:val="16"/>
                <w:szCs w:val="16"/>
              </w:rPr>
            </w:pPr>
          </w:p>
        </w:tc>
        <w:tc>
          <w:tcPr>
            <w:tcW w:w="937" w:type="pct"/>
          </w:tcPr>
          <w:p w14:paraId="34523E77"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Livello di coerenza tra gli obiettivi formativi e le risorse disponibili (1. Molto basso -2. Basso – 3. Medio – 4. Alto - 5. Molto alto)</w:t>
            </w:r>
          </w:p>
        </w:tc>
        <w:tc>
          <w:tcPr>
            <w:tcW w:w="420" w:type="pct"/>
            <w:vMerge/>
          </w:tcPr>
          <w:p w14:paraId="52331BF8" w14:textId="77777777" w:rsidR="00DE0711" w:rsidRPr="002C230F" w:rsidRDefault="00DE0711" w:rsidP="00DB4DD3">
            <w:pPr>
              <w:pStyle w:val="TableParagraph"/>
              <w:ind w:left="108"/>
              <w:rPr>
                <w:rFonts w:ascii="Calibri" w:hAnsi="Calibri" w:cs="Calibri"/>
                <w:sz w:val="16"/>
                <w:szCs w:val="16"/>
              </w:rPr>
            </w:pPr>
          </w:p>
        </w:tc>
        <w:tc>
          <w:tcPr>
            <w:tcW w:w="362" w:type="pct"/>
          </w:tcPr>
          <w:p w14:paraId="0DC4D08A"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5280F0A2" w14:textId="77777777" w:rsidR="00DE0711" w:rsidRPr="002C230F" w:rsidRDefault="00DE0711" w:rsidP="00DB4DD3">
            <w:pPr>
              <w:pStyle w:val="TableParagraph"/>
              <w:ind w:left="108"/>
              <w:rPr>
                <w:rFonts w:ascii="Calibri" w:hAnsi="Calibri" w:cs="Calibri"/>
                <w:sz w:val="16"/>
                <w:szCs w:val="16"/>
              </w:rPr>
            </w:pPr>
          </w:p>
        </w:tc>
      </w:tr>
      <w:tr w:rsidR="00DE0711" w:rsidRPr="00FB2465" w14:paraId="24AE788E" w14:textId="77777777" w:rsidTr="00DB4DD3">
        <w:trPr>
          <w:trHeight w:val="518"/>
        </w:trPr>
        <w:tc>
          <w:tcPr>
            <w:tcW w:w="291" w:type="pct"/>
            <w:vMerge/>
          </w:tcPr>
          <w:p w14:paraId="05430BC9" w14:textId="77777777" w:rsidR="00DE0711" w:rsidRPr="00FB2465" w:rsidRDefault="00DE0711" w:rsidP="00DB4DD3">
            <w:pPr>
              <w:rPr>
                <w:rFonts w:cs="Calibri"/>
                <w:b/>
                <w:bCs/>
                <w:sz w:val="16"/>
                <w:szCs w:val="16"/>
              </w:rPr>
            </w:pPr>
          </w:p>
        </w:tc>
        <w:tc>
          <w:tcPr>
            <w:tcW w:w="434" w:type="pct"/>
            <w:vMerge/>
          </w:tcPr>
          <w:p w14:paraId="7827C102" w14:textId="77777777" w:rsidR="00DE0711" w:rsidRPr="00FB2465" w:rsidRDefault="00DE0711" w:rsidP="00DB4DD3">
            <w:pPr>
              <w:rPr>
                <w:rFonts w:cs="Calibri"/>
                <w:sz w:val="16"/>
                <w:szCs w:val="16"/>
              </w:rPr>
            </w:pPr>
          </w:p>
        </w:tc>
        <w:tc>
          <w:tcPr>
            <w:tcW w:w="326" w:type="pct"/>
            <w:vMerge w:val="restart"/>
          </w:tcPr>
          <w:p w14:paraId="28246343"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D.PHD.1.3</w:t>
            </w:r>
          </w:p>
        </w:tc>
        <w:tc>
          <w:tcPr>
            <w:tcW w:w="819" w:type="pct"/>
            <w:vMerge w:val="restart"/>
          </w:tcPr>
          <w:p w14:paraId="1700CCCC"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 xml:space="preserve">Le attività di formazione (collegiali e individuali) proposte ai dottorandi sono coerenti con gli obiettivi formativi del Corso di Dottorato di Ricerca e con i profili culturali e professionali in uscita e si differenziano dalla </w:t>
            </w:r>
            <w:r w:rsidRPr="00FB2465">
              <w:rPr>
                <w:rFonts w:cs="Calibri"/>
                <w:sz w:val="16"/>
                <w:szCs w:val="16"/>
              </w:rPr>
              <w:lastRenderedPageBreak/>
              <w:t>didattica di I e II livello, anche per il ricorso a metodologie innovative per la didattica e per la ricerca.</w:t>
            </w:r>
          </w:p>
        </w:tc>
        <w:tc>
          <w:tcPr>
            <w:tcW w:w="937" w:type="pct"/>
          </w:tcPr>
          <w:p w14:paraId="14BD5E37"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lastRenderedPageBreak/>
              <w:t>Livello di coerenza delle attività di formazione con gli obiettivi formativi ed i profili culturali e professionali in uscita (1. Molto basso -2. Basso – 3. Medio – 4. Alto - 5. Molto alto)</w:t>
            </w:r>
          </w:p>
        </w:tc>
        <w:tc>
          <w:tcPr>
            <w:tcW w:w="420" w:type="pct"/>
            <w:vMerge w:val="restart"/>
          </w:tcPr>
          <w:p w14:paraId="3FD42EFC" w14:textId="77777777" w:rsidR="00DE0711" w:rsidRPr="002C230F" w:rsidRDefault="00DE0711" w:rsidP="00DB4DD3">
            <w:pPr>
              <w:pStyle w:val="TableParagraph"/>
              <w:ind w:left="108"/>
              <w:rPr>
                <w:rFonts w:ascii="Calibri" w:hAnsi="Calibri" w:cs="Calibri"/>
                <w:sz w:val="16"/>
                <w:szCs w:val="16"/>
              </w:rPr>
            </w:pPr>
            <w:r w:rsidRPr="002C230F">
              <w:rPr>
                <w:rFonts w:ascii="Calibri" w:hAnsi="Calibri" w:cs="Calibri"/>
                <w:sz w:val="16"/>
                <w:szCs w:val="16"/>
              </w:rPr>
              <w:t>DPI</w:t>
            </w:r>
          </w:p>
        </w:tc>
        <w:tc>
          <w:tcPr>
            <w:tcW w:w="362" w:type="pct"/>
          </w:tcPr>
          <w:p w14:paraId="4A1B4C91"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val="restart"/>
          </w:tcPr>
          <w:p w14:paraId="14553A69" w14:textId="77777777" w:rsidR="00DE0711" w:rsidRPr="002C230F" w:rsidRDefault="00DE0711" w:rsidP="00DB4DD3">
            <w:pPr>
              <w:pStyle w:val="TableParagraph"/>
              <w:ind w:left="108"/>
              <w:rPr>
                <w:rFonts w:ascii="Calibri" w:hAnsi="Calibri" w:cs="Calibri"/>
                <w:sz w:val="16"/>
                <w:szCs w:val="16"/>
              </w:rPr>
            </w:pPr>
          </w:p>
        </w:tc>
      </w:tr>
      <w:tr w:rsidR="00DE0711" w:rsidRPr="00FB2465" w14:paraId="717B61CA" w14:textId="77777777" w:rsidTr="00DB4DD3">
        <w:trPr>
          <w:trHeight w:val="345"/>
        </w:trPr>
        <w:tc>
          <w:tcPr>
            <w:tcW w:w="291" w:type="pct"/>
            <w:vMerge/>
          </w:tcPr>
          <w:p w14:paraId="5453B215" w14:textId="77777777" w:rsidR="00DE0711" w:rsidRPr="00FB2465" w:rsidRDefault="00DE0711" w:rsidP="00DB4DD3">
            <w:pPr>
              <w:rPr>
                <w:rFonts w:cs="Calibri"/>
                <w:b/>
                <w:bCs/>
                <w:sz w:val="16"/>
                <w:szCs w:val="16"/>
              </w:rPr>
            </w:pPr>
          </w:p>
        </w:tc>
        <w:tc>
          <w:tcPr>
            <w:tcW w:w="434" w:type="pct"/>
            <w:vMerge/>
          </w:tcPr>
          <w:p w14:paraId="29E3A8F2" w14:textId="77777777" w:rsidR="00DE0711" w:rsidRPr="00FB2465" w:rsidRDefault="00DE0711" w:rsidP="00DB4DD3">
            <w:pPr>
              <w:rPr>
                <w:rFonts w:cs="Calibri"/>
                <w:sz w:val="16"/>
                <w:szCs w:val="16"/>
              </w:rPr>
            </w:pPr>
          </w:p>
        </w:tc>
        <w:tc>
          <w:tcPr>
            <w:tcW w:w="326" w:type="pct"/>
            <w:vMerge/>
          </w:tcPr>
          <w:p w14:paraId="1DD5132C"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124D4EDC" w14:textId="77777777" w:rsidR="00DE0711" w:rsidRPr="00FB2465" w:rsidRDefault="00DE0711" w:rsidP="00DB4DD3">
            <w:pPr>
              <w:shd w:val="clear" w:color="auto" w:fill="FFFFFF" w:themeFill="background1"/>
              <w:jc w:val="both"/>
              <w:rPr>
                <w:rFonts w:cs="Calibri"/>
                <w:sz w:val="16"/>
                <w:szCs w:val="16"/>
              </w:rPr>
            </w:pPr>
          </w:p>
        </w:tc>
        <w:tc>
          <w:tcPr>
            <w:tcW w:w="937" w:type="pct"/>
          </w:tcPr>
          <w:p w14:paraId="3AD71986"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Attività di formazione (collegiali e individuali) specifiche al progetto di ricerca (n. di corsi, ore e </w:t>
            </w:r>
            <w:proofErr w:type="spellStart"/>
            <w:r w:rsidRPr="002C230F">
              <w:rPr>
                <w:rFonts w:ascii="Calibri" w:hAnsi="Calibri" w:cs="Calibri"/>
                <w:sz w:val="16"/>
                <w:szCs w:val="16"/>
              </w:rPr>
              <w:t>cfu</w:t>
            </w:r>
            <w:proofErr w:type="spellEnd"/>
            <w:r w:rsidRPr="002C230F">
              <w:rPr>
                <w:rFonts w:ascii="Calibri" w:hAnsi="Calibri" w:cs="Calibri"/>
                <w:sz w:val="16"/>
                <w:szCs w:val="16"/>
              </w:rPr>
              <w:t>)</w:t>
            </w:r>
          </w:p>
        </w:tc>
        <w:tc>
          <w:tcPr>
            <w:tcW w:w="420" w:type="pct"/>
            <w:vMerge/>
          </w:tcPr>
          <w:p w14:paraId="68FB0E15" w14:textId="77777777" w:rsidR="00DE0711" w:rsidRPr="002C230F" w:rsidRDefault="00DE0711" w:rsidP="00DB4DD3">
            <w:pPr>
              <w:pStyle w:val="TableParagraph"/>
              <w:ind w:left="108"/>
              <w:rPr>
                <w:rFonts w:ascii="Calibri" w:hAnsi="Calibri" w:cs="Calibri"/>
                <w:sz w:val="16"/>
                <w:szCs w:val="16"/>
              </w:rPr>
            </w:pPr>
          </w:p>
        </w:tc>
        <w:tc>
          <w:tcPr>
            <w:tcW w:w="362" w:type="pct"/>
          </w:tcPr>
          <w:p w14:paraId="025824C2"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0A86D3E3" w14:textId="77777777" w:rsidR="00DE0711" w:rsidRPr="002C230F" w:rsidRDefault="00DE0711" w:rsidP="00DB4DD3">
            <w:pPr>
              <w:pStyle w:val="TableParagraph"/>
              <w:ind w:left="108"/>
              <w:rPr>
                <w:rFonts w:ascii="Calibri" w:hAnsi="Calibri" w:cs="Calibri"/>
                <w:sz w:val="16"/>
                <w:szCs w:val="16"/>
              </w:rPr>
            </w:pPr>
          </w:p>
        </w:tc>
      </w:tr>
      <w:tr w:rsidR="00DE0711" w:rsidRPr="00FB2465" w14:paraId="20886B85" w14:textId="77777777" w:rsidTr="00DB4DD3">
        <w:trPr>
          <w:trHeight w:val="357"/>
        </w:trPr>
        <w:tc>
          <w:tcPr>
            <w:tcW w:w="291" w:type="pct"/>
            <w:vMerge/>
          </w:tcPr>
          <w:p w14:paraId="2563674E" w14:textId="77777777" w:rsidR="00DE0711" w:rsidRPr="00FB2465" w:rsidRDefault="00DE0711" w:rsidP="00DB4DD3">
            <w:pPr>
              <w:rPr>
                <w:rFonts w:cs="Calibri"/>
                <w:b/>
                <w:bCs/>
                <w:sz w:val="16"/>
                <w:szCs w:val="16"/>
              </w:rPr>
            </w:pPr>
          </w:p>
        </w:tc>
        <w:tc>
          <w:tcPr>
            <w:tcW w:w="434" w:type="pct"/>
            <w:vMerge/>
          </w:tcPr>
          <w:p w14:paraId="717ED94D" w14:textId="77777777" w:rsidR="00DE0711" w:rsidRPr="00FB2465" w:rsidRDefault="00DE0711" w:rsidP="00DB4DD3">
            <w:pPr>
              <w:rPr>
                <w:rFonts w:cs="Calibri"/>
                <w:sz w:val="16"/>
                <w:szCs w:val="16"/>
              </w:rPr>
            </w:pPr>
          </w:p>
        </w:tc>
        <w:tc>
          <w:tcPr>
            <w:tcW w:w="326" w:type="pct"/>
            <w:vMerge/>
          </w:tcPr>
          <w:p w14:paraId="2A634121"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3CC66708" w14:textId="77777777" w:rsidR="00DE0711" w:rsidRPr="00FB2465" w:rsidRDefault="00DE0711" w:rsidP="00DB4DD3">
            <w:pPr>
              <w:shd w:val="clear" w:color="auto" w:fill="FFFFFF" w:themeFill="background1"/>
              <w:jc w:val="both"/>
              <w:rPr>
                <w:rFonts w:cs="Calibri"/>
                <w:sz w:val="16"/>
                <w:szCs w:val="16"/>
              </w:rPr>
            </w:pPr>
          </w:p>
        </w:tc>
        <w:tc>
          <w:tcPr>
            <w:tcW w:w="937" w:type="pct"/>
          </w:tcPr>
          <w:p w14:paraId="226B61CB"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Attività di formazione (collegiali e individuali) generali (n. di corsi, ore e </w:t>
            </w:r>
            <w:proofErr w:type="spellStart"/>
            <w:r w:rsidRPr="002C230F">
              <w:rPr>
                <w:rFonts w:ascii="Calibri" w:hAnsi="Calibri" w:cs="Calibri"/>
                <w:sz w:val="16"/>
                <w:szCs w:val="16"/>
              </w:rPr>
              <w:t>cfu</w:t>
            </w:r>
            <w:proofErr w:type="spellEnd"/>
            <w:r w:rsidRPr="002C230F">
              <w:rPr>
                <w:rFonts w:ascii="Calibri" w:hAnsi="Calibri" w:cs="Calibri"/>
                <w:sz w:val="16"/>
                <w:szCs w:val="16"/>
              </w:rPr>
              <w:t>)</w:t>
            </w:r>
          </w:p>
        </w:tc>
        <w:tc>
          <w:tcPr>
            <w:tcW w:w="420" w:type="pct"/>
            <w:vMerge/>
          </w:tcPr>
          <w:p w14:paraId="0C9371F4" w14:textId="77777777" w:rsidR="00DE0711" w:rsidRPr="002C230F" w:rsidRDefault="00DE0711" w:rsidP="00DB4DD3">
            <w:pPr>
              <w:pStyle w:val="TableParagraph"/>
              <w:ind w:left="108"/>
              <w:rPr>
                <w:rFonts w:ascii="Calibri" w:hAnsi="Calibri" w:cs="Calibri"/>
                <w:sz w:val="16"/>
                <w:szCs w:val="16"/>
              </w:rPr>
            </w:pPr>
          </w:p>
        </w:tc>
        <w:tc>
          <w:tcPr>
            <w:tcW w:w="362" w:type="pct"/>
          </w:tcPr>
          <w:p w14:paraId="0F8762E1"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57E8FEEB" w14:textId="77777777" w:rsidR="00DE0711" w:rsidRPr="002C230F" w:rsidRDefault="00DE0711" w:rsidP="00DB4DD3">
            <w:pPr>
              <w:pStyle w:val="TableParagraph"/>
              <w:ind w:left="108"/>
              <w:rPr>
                <w:rFonts w:ascii="Calibri" w:hAnsi="Calibri" w:cs="Calibri"/>
                <w:sz w:val="16"/>
                <w:szCs w:val="16"/>
              </w:rPr>
            </w:pPr>
          </w:p>
        </w:tc>
      </w:tr>
      <w:tr w:rsidR="00DE0711" w:rsidRPr="00FB2465" w14:paraId="27F86EE2" w14:textId="77777777" w:rsidTr="00DB4DD3">
        <w:trPr>
          <w:trHeight w:val="184"/>
        </w:trPr>
        <w:tc>
          <w:tcPr>
            <w:tcW w:w="291" w:type="pct"/>
            <w:vMerge/>
          </w:tcPr>
          <w:p w14:paraId="2C91813E" w14:textId="77777777" w:rsidR="00DE0711" w:rsidRPr="00FB2465" w:rsidRDefault="00DE0711" w:rsidP="00DB4DD3">
            <w:pPr>
              <w:rPr>
                <w:rFonts w:cs="Calibri"/>
                <w:b/>
                <w:bCs/>
                <w:sz w:val="16"/>
                <w:szCs w:val="16"/>
              </w:rPr>
            </w:pPr>
          </w:p>
        </w:tc>
        <w:tc>
          <w:tcPr>
            <w:tcW w:w="434" w:type="pct"/>
            <w:vMerge/>
          </w:tcPr>
          <w:p w14:paraId="6517FCA4" w14:textId="77777777" w:rsidR="00DE0711" w:rsidRPr="00FB2465" w:rsidRDefault="00DE0711" w:rsidP="00DB4DD3">
            <w:pPr>
              <w:rPr>
                <w:rFonts w:cs="Calibri"/>
                <w:sz w:val="16"/>
                <w:szCs w:val="16"/>
              </w:rPr>
            </w:pPr>
          </w:p>
        </w:tc>
        <w:tc>
          <w:tcPr>
            <w:tcW w:w="326" w:type="pct"/>
            <w:vMerge/>
          </w:tcPr>
          <w:p w14:paraId="6444069A"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20BE38C9" w14:textId="77777777" w:rsidR="00DE0711" w:rsidRPr="00FB2465" w:rsidRDefault="00DE0711" w:rsidP="00DB4DD3">
            <w:pPr>
              <w:shd w:val="clear" w:color="auto" w:fill="FFFFFF" w:themeFill="background1"/>
              <w:jc w:val="both"/>
              <w:rPr>
                <w:rFonts w:cs="Calibri"/>
                <w:sz w:val="16"/>
                <w:szCs w:val="16"/>
              </w:rPr>
            </w:pPr>
          </w:p>
        </w:tc>
        <w:tc>
          <w:tcPr>
            <w:tcW w:w="937" w:type="pct"/>
          </w:tcPr>
          <w:p w14:paraId="3C952DA5"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metodologie didattiche innovative (S/N, elenco)</w:t>
            </w:r>
          </w:p>
        </w:tc>
        <w:tc>
          <w:tcPr>
            <w:tcW w:w="420" w:type="pct"/>
            <w:vMerge/>
          </w:tcPr>
          <w:p w14:paraId="4204D661" w14:textId="77777777" w:rsidR="00DE0711" w:rsidRPr="002C230F" w:rsidRDefault="00DE0711" w:rsidP="00DB4DD3">
            <w:pPr>
              <w:pStyle w:val="TableParagraph"/>
              <w:ind w:left="108"/>
              <w:rPr>
                <w:rFonts w:ascii="Calibri" w:hAnsi="Calibri" w:cs="Calibri"/>
                <w:sz w:val="16"/>
                <w:szCs w:val="16"/>
              </w:rPr>
            </w:pPr>
          </w:p>
        </w:tc>
        <w:tc>
          <w:tcPr>
            <w:tcW w:w="362" w:type="pct"/>
          </w:tcPr>
          <w:p w14:paraId="4EA10CFF"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137C709A" w14:textId="77777777" w:rsidR="00DE0711" w:rsidRPr="002C230F" w:rsidRDefault="00DE0711" w:rsidP="00DB4DD3">
            <w:pPr>
              <w:pStyle w:val="TableParagraph"/>
              <w:ind w:left="108"/>
              <w:rPr>
                <w:rFonts w:ascii="Calibri" w:hAnsi="Calibri" w:cs="Calibri"/>
                <w:sz w:val="16"/>
                <w:szCs w:val="16"/>
              </w:rPr>
            </w:pPr>
          </w:p>
        </w:tc>
      </w:tr>
      <w:tr w:rsidR="00DE0711" w:rsidRPr="00FB2465" w14:paraId="4539B2E6" w14:textId="77777777" w:rsidTr="00DB4DD3">
        <w:trPr>
          <w:trHeight w:val="184"/>
        </w:trPr>
        <w:tc>
          <w:tcPr>
            <w:tcW w:w="291" w:type="pct"/>
            <w:vMerge/>
          </w:tcPr>
          <w:p w14:paraId="00C28AA7" w14:textId="77777777" w:rsidR="00DE0711" w:rsidRPr="00FB2465" w:rsidRDefault="00DE0711" w:rsidP="00DB4DD3">
            <w:pPr>
              <w:rPr>
                <w:rFonts w:cs="Calibri"/>
                <w:b/>
                <w:bCs/>
                <w:sz w:val="16"/>
                <w:szCs w:val="16"/>
              </w:rPr>
            </w:pPr>
          </w:p>
        </w:tc>
        <w:tc>
          <w:tcPr>
            <w:tcW w:w="434" w:type="pct"/>
            <w:vMerge/>
          </w:tcPr>
          <w:p w14:paraId="424DE523" w14:textId="77777777" w:rsidR="00DE0711" w:rsidRPr="00FB2465" w:rsidRDefault="00DE0711" w:rsidP="00DB4DD3">
            <w:pPr>
              <w:rPr>
                <w:rFonts w:cs="Calibri"/>
                <w:sz w:val="16"/>
                <w:szCs w:val="16"/>
              </w:rPr>
            </w:pPr>
          </w:p>
        </w:tc>
        <w:tc>
          <w:tcPr>
            <w:tcW w:w="326" w:type="pct"/>
            <w:vMerge/>
          </w:tcPr>
          <w:p w14:paraId="415C3998"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0A1A6546" w14:textId="77777777" w:rsidR="00DE0711" w:rsidRPr="00FB2465" w:rsidRDefault="00DE0711" w:rsidP="00DB4DD3">
            <w:pPr>
              <w:shd w:val="clear" w:color="auto" w:fill="FFFFFF" w:themeFill="background1"/>
              <w:jc w:val="both"/>
              <w:rPr>
                <w:rFonts w:cs="Calibri"/>
                <w:sz w:val="16"/>
                <w:szCs w:val="16"/>
              </w:rPr>
            </w:pPr>
          </w:p>
        </w:tc>
        <w:tc>
          <w:tcPr>
            <w:tcW w:w="937" w:type="pct"/>
          </w:tcPr>
          <w:p w14:paraId="31ABD4DE"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attività di ricerca innovative (S/N, elenco)</w:t>
            </w:r>
          </w:p>
        </w:tc>
        <w:tc>
          <w:tcPr>
            <w:tcW w:w="420" w:type="pct"/>
            <w:vMerge/>
          </w:tcPr>
          <w:p w14:paraId="28122975" w14:textId="77777777" w:rsidR="00DE0711" w:rsidRPr="002C230F" w:rsidRDefault="00DE0711" w:rsidP="00DB4DD3">
            <w:pPr>
              <w:pStyle w:val="TableParagraph"/>
              <w:ind w:left="108"/>
              <w:rPr>
                <w:rFonts w:ascii="Calibri" w:hAnsi="Calibri" w:cs="Calibri"/>
                <w:sz w:val="16"/>
                <w:szCs w:val="16"/>
              </w:rPr>
            </w:pPr>
          </w:p>
        </w:tc>
        <w:tc>
          <w:tcPr>
            <w:tcW w:w="362" w:type="pct"/>
          </w:tcPr>
          <w:p w14:paraId="5BCD3B0E"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6B5F61D9" w14:textId="77777777" w:rsidR="00DE0711" w:rsidRPr="002C230F" w:rsidRDefault="00DE0711" w:rsidP="00DB4DD3">
            <w:pPr>
              <w:pStyle w:val="TableParagraph"/>
              <w:ind w:left="108"/>
              <w:rPr>
                <w:rFonts w:ascii="Calibri" w:hAnsi="Calibri" w:cs="Calibri"/>
                <w:sz w:val="16"/>
                <w:szCs w:val="16"/>
              </w:rPr>
            </w:pPr>
          </w:p>
        </w:tc>
      </w:tr>
      <w:tr w:rsidR="00DE0711" w:rsidRPr="00FB2465" w14:paraId="5B6686E4" w14:textId="77777777" w:rsidTr="00DB4DD3">
        <w:trPr>
          <w:trHeight w:val="369"/>
        </w:trPr>
        <w:tc>
          <w:tcPr>
            <w:tcW w:w="291" w:type="pct"/>
            <w:vMerge/>
          </w:tcPr>
          <w:p w14:paraId="5190FF24" w14:textId="77777777" w:rsidR="00DE0711" w:rsidRPr="00FB2465" w:rsidRDefault="00DE0711" w:rsidP="00DB4DD3">
            <w:pPr>
              <w:rPr>
                <w:rFonts w:cs="Calibri"/>
                <w:b/>
                <w:bCs/>
                <w:sz w:val="16"/>
                <w:szCs w:val="16"/>
              </w:rPr>
            </w:pPr>
          </w:p>
        </w:tc>
        <w:tc>
          <w:tcPr>
            <w:tcW w:w="434" w:type="pct"/>
            <w:vMerge/>
          </w:tcPr>
          <w:p w14:paraId="4298DCE6" w14:textId="77777777" w:rsidR="00DE0711" w:rsidRPr="00FB2465" w:rsidRDefault="00DE0711" w:rsidP="00DB4DD3">
            <w:pPr>
              <w:rPr>
                <w:rFonts w:cs="Calibri"/>
                <w:sz w:val="16"/>
                <w:szCs w:val="16"/>
              </w:rPr>
            </w:pPr>
          </w:p>
        </w:tc>
        <w:tc>
          <w:tcPr>
            <w:tcW w:w="326" w:type="pct"/>
            <w:vMerge/>
          </w:tcPr>
          <w:p w14:paraId="7D5F2EB4"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478FB6B6" w14:textId="77777777" w:rsidR="00DE0711" w:rsidRPr="00FB2465" w:rsidRDefault="00DE0711" w:rsidP="00DB4DD3">
            <w:pPr>
              <w:shd w:val="clear" w:color="auto" w:fill="FFFFFF" w:themeFill="background1"/>
              <w:jc w:val="both"/>
              <w:rPr>
                <w:rFonts w:cs="Calibri"/>
                <w:sz w:val="16"/>
                <w:szCs w:val="16"/>
              </w:rPr>
            </w:pPr>
          </w:p>
        </w:tc>
        <w:tc>
          <w:tcPr>
            <w:tcW w:w="937" w:type="pct"/>
          </w:tcPr>
          <w:p w14:paraId="6F613FC0"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una piattaforma di e-learning (S/N)</w:t>
            </w:r>
          </w:p>
        </w:tc>
        <w:tc>
          <w:tcPr>
            <w:tcW w:w="420" w:type="pct"/>
            <w:vMerge/>
          </w:tcPr>
          <w:p w14:paraId="00D7AE93" w14:textId="77777777" w:rsidR="00DE0711" w:rsidRPr="002C230F" w:rsidRDefault="00DE0711" w:rsidP="00DB4DD3">
            <w:pPr>
              <w:pStyle w:val="TableParagraph"/>
              <w:ind w:left="108"/>
              <w:rPr>
                <w:rFonts w:ascii="Calibri" w:hAnsi="Calibri" w:cs="Calibri"/>
                <w:sz w:val="16"/>
                <w:szCs w:val="16"/>
              </w:rPr>
            </w:pPr>
          </w:p>
        </w:tc>
        <w:tc>
          <w:tcPr>
            <w:tcW w:w="362" w:type="pct"/>
          </w:tcPr>
          <w:p w14:paraId="6D5100C3"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57971DFE" w14:textId="77777777" w:rsidR="00DE0711" w:rsidRPr="002C230F" w:rsidRDefault="00DE0711" w:rsidP="00DB4DD3">
            <w:pPr>
              <w:pStyle w:val="TableParagraph"/>
              <w:ind w:left="108"/>
              <w:rPr>
                <w:rFonts w:ascii="Calibri" w:hAnsi="Calibri" w:cs="Calibri"/>
                <w:sz w:val="16"/>
                <w:szCs w:val="16"/>
              </w:rPr>
            </w:pPr>
          </w:p>
        </w:tc>
      </w:tr>
      <w:tr w:rsidR="00DE0711" w:rsidRPr="00FB2465" w14:paraId="5006A9A4" w14:textId="77777777" w:rsidTr="00DB4DD3">
        <w:trPr>
          <w:trHeight w:val="345"/>
        </w:trPr>
        <w:tc>
          <w:tcPr>
            <w:tcW w:w="291" w:type="pct"/>
            <w:vMerge/>
          </w:tcPr>
          <w:p w14:paraId="0751CF12" w14:textId="77777777" w:rsidR="00DE0711" w:rsidRPr="00FB2465" w:rsidRDefault="00DE0711" w:rsidP="00DB4DD3">
            <w:pPr>
              <w:rPr>
                <w:rFonts w:cs="Calibri"/>
                <w:b/>
                <w:bCs/>
                <w:sz w:val="16"/>
                <w:szCs w:val="16"/>
              </w:rPr>
            </w:pPr>
          </w:p>
        </w:tc>
        <w:tc>
          <w:tcPr>
            <w:tcW w:w="434" w:type="pct"/>
            <w:vMerge/>
          </w:tcPr>
          <w:p w14:paraId="68818AC7" w14:textId="77777777" w:rsidR="00DE0711" w:rsidRPr="00FB2465" w:rsidRDefault="00DE0711" w:rsidP="00DB4DD3">
            <w:pPr>
              <w:rPr>
                <w:rFonts w:cs="Calibri"/>
                <w:sz w:val="16"/>
                <w:szCs w:val="16"/>
              </w:rPr>
            </w:pPr>
          </w:p>
        </w:tc>
        <w:tc>
          <w:tcPr>
            <w:tcW w:w="326" w:type="pct"/>
            <w:vMerge w:val="restart"/>
          </w:tcPr>
          <w:p w14:paraId="4CB5D8B2"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D.PHD.1.4</w:t>
            </w:r>
          </w:p>
        </w:tc>
        <w:tc>
          <w:tcPr>
            <w:tcW w:w="819" w:type="pct"/>
            <w:vMerge w:val="restart"/>
          </w:tcPr>
          <w:p w14:paraId="77470DC9"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 xml:space="preserve">Il progetto formativo include elementi di interdisciplinarità, multidisciplinarietà e </w:t>
            </w:r>
            <w:proofErr w:type="spellStart"/>
            <w:r w:rsidRPr="00FB2465">
              <w:rPr>
                <w:rFonts w:cs="Calibri"/>
                <w:sz w:val="16"/>
                <w:szCs w:val="16"/>
              </w:rPr>
              <w:t>transdisciplinarietà</w:t>
            </w:r>
            <w:proofErr w:type="spellEnd"/>
            <w:r w:rsidRPr="00FB2465">
              <w:rPr>
                <w:rFonts w:cs="Calibri"/>
                <w:sz w:val="16"/>
                <w:szCs w:val="16"/>
              </w:rPr>
              <w:t>, pur nel rispetto della specificità del Corso di Dottorato di Ricerca.</w:t>
            </w:r>
          </w:p>
        </w:tc>
        <w:tc>
          <w:tcPr>
            <w:tcW w:w="937" w:type="pct"/>
          </w:tcPr>
          <w:p w14:paraId="7BE8D226"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Attività di formazione carattere multidisciplinare, transdisciplinare e interdisciplinare (n. di corsi, ore e </w:t>
            </w:r>
            <w:proofErr w:type="spellStart"/>
            <w:r w:rsidRPr="002C230F">
              <w:rPr>
                <w:rFonts w:ascii="Calibri" w:hAnsi="Calibri" w:cs="Calibri"/>
                <w:sz w:val="16"/>
                <w:szCs w:val="16"/>
              </w:rPr>
              <w:t>cfu</w:t>
            </w:r>
            <w:proofErr w:type="spellEnd"/>
            <w:r w:rsidRPr="002C230F">
              <w:rPr>
                <w:rFonts w:ascii="Calibri" w:hAnsi="Calibri" w:cs="Calibri"/>
                <w:sz w:val="16"/>
                <w:szCs w:val="16"/>
              </w:rPr>
              <w:t>)</w:t>
            </w:r>
          </w:p>
        </w:tc>
        <w:tc>
          <w:tcPr>
            <w:tcW w:w="420" w:type="pct"/>
            <w:vMerge w:val="restart"/>
          </w:tcPr>
          <w:p w14:paraId="2DD2FF01" w14:textId="77777777" w:rsidR="00DE0711" w:rsidRPr="002C230F" w:rsidRDefault="00DE0711" w:rsidP="00DB4DD3">
            <w:pPr>
              <w:pStyle w:val="TableParagraph"/>
              <w:ind w:left="108"/>
              <w:rPr>
                <w:rFonts w:ascii="Calibri" w:hAnsi="Calibri" w:cs="Calibri"/>
                <w:sz w:val="16"/>
                <w:szCs w:val="16"/>
              </w:rPr>
            </w:pPr>
            <w:r w:rsidRPr="002C230F">
              <w:rPr>
                <w:rFonts w:ascii="Calibri" w:hAnsi="Calibri" w:cs="Calibri"/>
                <w:sz w:val="16"/>
                <w:szCs w:val="16"/>
              </w:rPr>
              <w:t>DPI</w:t>
            </w:r>
          </w:p>
        </w:tc>
        <w:tc>
          <w:tcPr>
            <w:tcW w:w="362" w:type="pct"/>
          </w:tcPr>
          <w:p w14:paraId="128DA54E"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val="restart"/>
          </w:tcPr>
          <w:p w14:paraId="5F0B4FF1" w14:textId="77777777" w:rsidR="00DE0711" w:rsidRPr="002C230F" w:rsidRDefault="00DE0711" w:rsidP="00DB4DD3">
            <w:pPr>
              <w:pStyle w:val="TableParagraph"/>
              <w:ind w:left="108"/>
              <w:rPr>
                <w:rFonts w:ascii="Calibri" w:hAnsi="Calibri" w:cs="Calibri"/>
                <w:sz w:val="16"/>
                <w:szCs w:val="16"/>
              </w:rPr>
            </w:pPr>
          </w:p>
        </w:tc>
      </w:tr>
      <w:tr w:rsidR="00DE0711" w:rsidRPr="00FB2465" w14:paraId="3140EAC0" w14:textId="77777777" w:rsidTr="00DB4DD3">
        <w:trPr>
          <w:trHeight w:val="334"/>
        </w:trPr>
        <w:tc>
          <w:tcPr>
            <w:tcW w:w="291" w:type="pct"/>
            <w:vMerge/>
          </w:tcPr>
          <w:p w14:paraId="2AA6D14B" w14:textId="77777777" w:rsidR="00DE0711" w:rsidRPr="00FB2465" w:rsidRDefault="00DE0711" w:rsidP="00DB4DD3">
            <w:pPr>
              <w:rPr>
                <w:rFonts w:cs="Calibri"/>
                <w:b/>
                <w:bCs/>
                <w:sz w:val="16"/>
                <w:szCs w:val="16"/>
              </w:rPr>
            </w:pPr>
          </w:p>
        </w:tc>
        <w:tc>
          <w:tcPr>
            <w:tcW w:w="434" w:type="pct"/>
            <w:vMerge/>
          </w:tcPr>
          <w:p w14:paraId="5CB8067B" w14:textId="77777777" w:rsidR="00DE0711" w:rsidRPr="00FB2465" w:rsidRDefault="00DE0711" w:rsidP="00DB4DD3">
            <w:pPr>
              <w:rPr>
                <w:rFonts w:cs="Calibri"/>
                <w:sz w:val="16"/>
                <w:szCs w:val="16"/>
              </w:rPr>
            </w:pPr>
          </w:p>
        </w:tc>
        <w:tc>
          <w:tcPr>
            <w:tcW w:w="326" w:type="pct"/>
            <w:vMerge/>
          </w:tcPr>
          <w:p w14:paraId="1ADD8D87"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408B3CA6" w14:textId="77777777" w:rsidR="00DE0711" w:rsidRPr="00FB2465" w:rsidRDefault="00DE0711" w:rsidP="00DB4DD3">
            <w:pPr>
              <w:shd w:val="clear" w:color="auto" w:fill="FFFFFF" w:themeFill="background1"/>
              <w:jc w:val="both"/>
              <w:rPr>
                <w:rFonts w:cs="Calibri"/>
                <w:sz w:val="16"/>
                <w:szCs w:val="16"/>
              </w:rPr>
            </w:pPr>
          </w:p>
        </w:tc>
        <w:tc>
          <w:tcPr>
            <w:tcW w:w="937" w:type="pct"/>
          </w:tcPr>
          <w:p w14:paraId="38A28685"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 xml:space="preserve">Aree di riferimento intercettate nel progetto </w:t>
            </w:r>
            <w:r w:rsidRPr="002C230F">
              <w:rPr>
                <w:rFonts w:ascii="Calibri" w:hAnsi="Calibri" w:cs="Calibri"/>
                <w:i/>
                <w:sz w:val="16"/>
                <w:szCs w:val="16"/>
              </w:rPr>
              <w:t>(umanistiche, scientifiche, tecnologiche, sanitarie o economico-sociali)</w:t>
            </w:r>
          </w:p>
        </w:tc>
        <w:tc>
          <w:tcPr>
            <w:tcW w:w="420" w:type="pct"/>
            <w:vMerge/>
          </w:tcPr>
          <w:p w14:paraId="4E0F6A77" w14:textId="77777777" w:rsidR="00DE0711" w:rsidRPr="002C230F" w:rsidRDefault="00DE0711" w:rsidP="00DB4DD3">
            <w:pPr>
              <w:pStyle w:val="TableParagraph"/>
              <w:ind w:left="108"/>
              <w:rPr>
                <w:rFonts w:ascii="Calibri" w:hAnsi="Calibri" w:cs="Calibri"/>
                <w:sz w:val="16"/>
                <w:szCs w:val="16"/>
              </w:rPr>
            </w:pPr>
          </w:p>
        </w:tc>
        <w:tc>
          <w:tcPr>
            <w:tcW w:w="362" w:type="pct"/>
          </w:tcPr>
          <w:p w14:paraId="40744261" w14:textId="77777777" w:rsidR="00DE0711" w:rsidRPr="002C230F" w:rsidRDefault="00DE0711" w:rsidP="00DB4DD3">
            <w:pPr>
              <w:pStyle w:val="TableParagraph"/>
              <w:ind w:left="108"/>
              <w:rPr>
                <w:rFonts w:ascii="Calibri" w:hAnsi="Calibri" w:cs="Calibri"/>
                <w:sz w:val="16"/>
                <w:szCs w:val="16"/>
              </w:rPr>
            </w:pPr>
          </w:p>
        </w:tc>
        <w:tc>
          <w:tcPr>
            <w:tcW w:w="1411" w:type="pct"/>
            <w:gridSpan w:val="2"/>
            <w:vMerge/>
          </w:tcPr>
          <w:p w14:paraId="47235356" w14:textId="77777777" w:rsidR="00DE0711" w:rsidRPr="002C230F" w:rsidRDefault="00DE0711" w:rsidP="00DB4DD3">
            <w:pPr>
              <w:pStyle w:val="TableParagraph"/>
              <w:ind w:left="108"/>
              <w:rPr>
                <w:rFonts w:ascii="Calibri" w:hAnsi="Calibri" w:cs="Calibri"/>
                <w:sz w:val="16"/>
                <w:szCs w:val="16"/>
              </w:rPr>
            </w:pPr>
          </w:p>
        </w:tc>
      </w:tr>
      <w:tr w:rsidR="00DE0711" w:rsidRPr="00FB2465" w14:paraId="434B413E" w14:textId="77777777" w:rsidTr="00DB4DD3">
        <w:trPr>
          <w:trHeight w:val="357"/>
        </w:trPr>
        <w:tc>
          <w:tcPr>
            <w:tcW w:w="291" w:type="pct"/>
            <w:vMerge/>
          </w:tcPr>
          <w:p w14:paraId="227A9FCB" w14:textId="77777777" w:rsidR="00DE0711" w:rsidRPr="00FB2465" w:rsidRDefault="00DE0711" w:rsidP="00DB4DD3">
            <w:pPr>
              <w:rPr>
                <w:rFonts w:cs="Calibri"/>
                <w:b/>
                <w:bCs/>
                <w:sz w:val="16"/>
                <w:szCs w:val="16"/>
              </w:rPr>
            </w:pPr>
          </w:p>
        </w:tc>
        <w:tc>
          <w:tcPr>
            <w:tcW w:w="434" w:type="pct"/>
            <w:vMerge/>
          </w:tcPr>
          <w:p w14:paraId="5550F2A1" w14:textId="77777777" w:rsidR="00DE0711" w:rsidRPr="00FB2465" w:rsidRDefault="00DE0711" w:rsidP="00DB4DD3">
            <w:pPr>
              <w:rPr>
                <w:rFonts w:cs="Calibri"/>
                <w:sz w:val="16"/>
                <w:szCs w:val="16"/>
              </w:rPr>
            </w:pPr>
          </w:p>
        </w:tc>
        <w:tc>
          <w:tcPr>
            <w:tcW w:w="326" w:type="pct"/>
            <w:vMerge/>
          </w:tcPr>
          <w:p w14:paraId="1D78FA0F"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451DD6AF" w14:textId="77777777" w:rsidR="00DE0711" w:rsidRPr="00FB2465" w:rsidRDefault="00DE0711" w:rsidP="00DB4DD3">
            <w:pPr>
              <w:shd w:val="clear" w:color="auto" w:fill="FFFFFF" w:themeFill="background1"/>
              <w:jc w:val="both"/>
              <w:rPr>
                <w:rFonts w:cs="Calibri"/>
                <w:sz w:val="16"/>
                <w:szCs w:val="16"/>
              </w:rPr>
            </w:pPr>
          </w:p>
        </w:tc>
        <w:tc>
          <w:tcPr>
            <w:tcW w:w="937" w:type="pct"/>
          </w:tcPr>
          <w:p w14:paraId="24C1CB1F" w14:textId="77777777" w:rsidR="00DE0711" w:rsidRPr="00FC6370" w:rsidRDefault="00DE0711" w:rsidP="00DE0711">
            <w:pPr>
              <w:pStyle w:val="TableParagraph"/>
              <w:widowControl w:val="0"/>
              <w:numPr>
                <w:ilvl w:val="0"/>
                <w:numId w:val="3"/>
              </w:numPr>
              <w:spacing w:before="1"/>
              <w:ind w:left="420"/>
              <w:rPr>
                <w:rFonts w:ascii="Calibri" w:hAnsi="Calibri" w:cs="Calibri"/>
                <w:sz w:val="16"/>
                <w:szCs w:val="16"/>
              </w:rPr>
            </w:pPr>
            <w:r w:rsidRPr="00FC6370">
              <w:rPr>
                <w:rFonts w:ascii="Calibri" w:hAnsi="Calibri" w:cs="Calibri"/>
                <w:iCs/>
                <w:sz w:val="16"/>
                <w:szCs w:val="16"/>
              </w:rPr>
              <w:t>SSD/SC/ERC di appartenenza dei componenti del Collegio dei docenti (n.)</w:t>
            </w:r>
          </w:p>
        </w:tc>
        <w:tc>
          <w:tcPr>
            <w:tcW w:w="420" w:type="pct"/>
            <w:vMerge/>
          </w:tcPr>
          <w:p w14:paraId="399A2C0B" w14:textId="77777777" w:rsidR="00DE0711" w:rsidRDefault="00DE0711" w:rsidP="00DB4DD3">
            <w:pPr>
              <w:pStyle w:val="TableParagraph"/>
              <w:ind w:left="108"/>
              <w:rPr>
                <w:rFonts w:ascii="Calibri" w:hAnsi="Calibri" w:cs="Calibri"/>
                <w:sz w:val="16"/>
                <w:szCs w:val="16"/>
              </w:rPr>
            </w:pPr>
          </w:p>
        </w:tc>
        <w:tc>
          <w:tcPr>
            <w:tcW w:w="362" w:type="pct"/>
          </w:tcPr>
          <w:p w14:paraId="6A987C48"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6E4D1A3" w14:textId="77777777" w:rsidR="00DE0711" w:rsidRPr="00FB2465" w:rsidRDefault="00DE0711" w:rsidP="00DB4DD3">
            <w:pPr>
              <w:pStyle w:val="TableParagraph"/>
              <w:ind w:left="108"/>
              <w:rPr>
                <w:rFonts w:ascii="Calibri" w:hAnsi="Calibri" w:cs="Calibri"/>
                <w:sz w:val="16"/>
                <w:szCs w:val="16"/>
              </w:rPr>
            </w:pPr>
          </w:p>
        </w:tc>
      </w:tr>
      <w:tr w:rsidR="00DE0711" w:rsidRPr="00FB2465" w14:paraId="555568ED" w14:textId="77777777" w:rsidTr="00DB4DD3">
        <w:trPr>
          <w:trHeight w:val="322"/>
        </w:trPr>
        <w:tc>
          <w:tcPr>
            <w:tcW w:w="291" w:type="pct"/>
            <w:vMerge/>
          </w:tcPr>
          <w:p w14:paraId="3912B812" w14:textId="77777777" w:rsidR="00DE0711" w:rsidRPr="00FB2465" w:rsidRDefault="00DE0711" w:rsidP="00DB4DD3">
            <w:pPr>
              <w:rPr>
                <w:rFonts w:cs="Calibri"/>
                <w:b/>
                <w:bCs/>
                <w:sz w:val="16"/>
                <w:szCs w:val="16"/>
              </w:rPr>
            </w:pPr>
          </w:p>
        </w:tc>
        <w:tc>
          <w:tcPr>
            <w:tcW w:w="434" w:type="pct"/>
            <w:vMerge/>
          </w:tcPr>
          <w:p w14:paraId="1E2C6E7F" w14:textId="77777777" w:rsidR="00DE0711" w:rsidRPr="00FB2465" w:rsidRDefault="00DE0711" w:rsidP="00DB4DD3">
            <w:pPr>
              <w:rPr>
                <w:rFonts w:cs="Calibri"/>
                <w:sz w:val="16"/>
                <w:szCs w:val="16"/>
              </w:rPr>
            </w:pPr>
          </w:p>
        </w:tc>
        <w:tc>
          <w:tcPr>
            <w:tcW w:w="326" w:type="pct"/>
            <w:vMerge/>
          </w:tcPr>
          <w:p w14:paraId="2997BD74"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3D4BD146" w14:textId="77777777" w:rsidR="00DE0711" w:rsidRPr="00FB2465" w:rsidRDefault="00DE0711" w:rsidP="00DB4DD3">
            <w:pPr>
              <w:shd w:val="clear" w:color="auto" w:fill="FFFFFF" w:themeFill="background1"/>
              <w:jc w:val="both"/>
              <w:rPr>
                <w:rFonts w:cs="Calibri"/>
                <w:sz w:val="16"/>
                <w:szCs w:val="16"/>
              </w:rPr>
            </w:pPr>
          </w:p>
        </w:tc>
        <w:tc>
          <w:tcPr>
            <w:tcW w:w="937" w:type="pct"/>
          </w:tcPr>
          <w:p w14:paraId="20A844DF" w14:textId="77777777" w:rsidR="00DE0711" w:rsidRPr="00FC6370" w:rsidRDefault="00DE0711" w:rsidP="00DE0711">
            <w:pPr>
              <w:pStyle w:val="TableParagraph"/>
              <w:widowControl w:val="0"/>
              <w:numPr>
                <w:ilvl w:val="0"/>
                <w:numId w:val="3"/>
              </w:numPr>
              <w:spacing w:before="1"/>
              <w:ind w:left="420"/>
              <w:rPr>
                <w:rFonts w:ascii="Calibri" w:hAnsi="Calibri" w:cs="Calibri"/>
                <w:iCs/>
                <w:sz w:val="16"/>
                <w:szCs w:val="16"/>
              </w:rPr>
            </w:pPr>
            <w:r w:rsidRPr="00FB2465">
              <w:rPr>
                <w:rFonts w:ascii="Calibri" w:hAnsi="Calibri" w:cs="Calibri"/>
                <w:sz w:val="16"/>
                <w:szCs w:val="16"/>
              </w:rPr>
              <w:t>Varietà degli ambiti disciplinari di riferimento delle attività formative (n</w:t>
            </w:r>
            <w:r>
              <w:rPr>
                <w:rFonts w:ascii="Calibri" w:hAnsi="Calibri" w:cs="Calibri"/>
                <w:sz w:val="16"/>
                <w:szCs w:val="16"/>
              </w:rPr>
              <w:t>.</w:t>
            </w:r>
            <w:r w:rsidRPr="00FB2465">
              <w:rPr>
                <w:rFonts w:ascii="Calibri" w:hAnsi="Calibri" w:cs="Calibri"/>
                <w:sz w:val="16"/>
                <w:szCs w:val="16"/>
              </w:rPr>
              <w:t xml:space="preserve"> di SDD</w:t>
            </w:r>
            <w:r>
              <w:rPr>
                <w:rFonts w:ascii="Calibri" w:hAnsi="Calibri" w:cs="Calibri"/>
                <w:sz w:val="16"/>
                <w:szCs w:val="16"/>
              </w:rPr>
              <w:t>/ERC di riferimento delle attività formative</w:t>
            </w:r>
            <w:r w:rsidRPr="00FB2465">
              <w:rPr>
                <w:rFonts w:ascii="Calibri" w:hAnsi="Calibri" w:cs="Calibri"/>
                <w:sz w:val="16"/>
                <w:szCs w:val="16"/>
              </w:rPr>
              <w:t>)</w:t>
            </w:r>
          </w:p>
        </w:tc>
        <w:tc>
          <w:tcPr>
            <w:tcW w:w="420" w:type="pct"/>
            <w:vMerge/>
          </w:tcPr>
          <w:p w14:paraId="7266DBB3" w14:textId="77777777" w:rsidR="00DE0711" w:rsidRDefault="00DE0711" w:rsidP="00DB4DD3">
            <w:pPr>
              <w:pStyle w:val="TableParagraph"/>
              <w:ind w:left="108"/>
              <w:rPr>
                <w:rFonts w:ascii="Calibri" w:hAnsi="Calibri" w:cs="Calibri"/>
                <w:sz w:val="16"/>
                <w:szCs w:val="16"/>
              </w:rPr>
            </w:pPr>
          </w:p>
        </w:tc>
        <w:tc>
          <w:tcPr>
            <w:tcW w:w="362" w:type="pct"/>
          </w:tcPr>
          <w:p w14:paraId="6F07672C"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0A0DFAA6" w14:textId="77777777" w:rsidR="00DE0711" w:rsidRPr="00FB2465" w:rsidRDefault="00DE0711" w:rsidP="00DB4DD3">
            <w:pPr>
              <w:pStyle w:val="TableParagraph"/>
              <w:ind w:left="108"/>
              <w:rPr>
                <w:rFonts w:ascii="Calibri" w:hAnsi="Calibri" w:cs="Calibri"/>
                <w:sz w:val="16"/>
                <w:szCs w:val="16"/>
              </w:rPr>
            </w:pPr>
          </w:p>
        </w:tc>
      </w:tr>
      <w:tr w:rsidR="00DE0711" w:rsidRPr="00FB2465" w14:paraId="1B2DBD58" w14:textId="77777777" w:rsidTr="00DB4DD3">
        <w:trPr>
          <w:trHeight w:val="558"/>
        </w:trPr>
        <w:tc>
          <w:tcPr>
            <w:tcW w:w="291" w:type="pct"/>
            <w:vMerge/>
          </w:tcPr>
          <w:p w14:paraId="48A735E5" w14:textId="77777777" w:rsidR="00DE0711" w:rsidRPr="00FB2465" w:rsidRDefault="00DE0711" w:rsidP="00DB4DD3">
            <w:pPr>
              <w:rPr>
                <w:rFonts w:cs="Calibri"/>
                <w:b/>
                <w:bCs/>
                <w:sz w:val="16"/>
                <w:szCs w:val="16"/>
              </w:rPr>
            </w:pPr>
          </w:p>
        </w:tc>
        <w:tc>
          <w:tcPr>
            <w:tcW w:w="434" w:type="pct"/>
            <w:vMerge/>
          </w:tcPr>
          <w:p w14:paraId="51CB7E50" w14:textId="77777777" w:rsidR="00DE0711" w:rsidRPr="00FB2465" w:rsidRDefault="00DE0711" w:rsidP="00DB4DD3">
            <w:pPr>
              <w:rPr>
                <w:rFonts w:cs="Calibri"/>
                <w:sz w:val="16"/>
                <w:szCs w:val="16"/>
              </w:rPr>
            </w:pPr>
          </w:p>
        </w:tc>
        <w:tc>
          <w:tcPr>
            <w:tcW w:w="326" w:type="pct"/>
            <w:vMerge/>
          </w:tcPr>
          <w:p w14:paraId="06B9A107"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1A63347B" w14:textId="77777777" w:rsidR="00DE0711" w:rsidRPr="00FB2465" w:rsidRDefault="00DE0711" w:rsidP="00DB4DD3">
            <w:pPr>
              <w:shd w:val="clear" w:color="auto" w:fill="FFFFFF" w:themeFill="background1"/>
              <w:jc w:val="both"/>
              <w:rPr>
                <w:rFonts w:cs="Calibri"/>
                <w:sz w:val="16"/>
                <w:szCs w:val="16"/>
              </w:rPr>
            </w:pPr>
          </w:p>
        </w:tc>
        <w:tc>
          <w:tcPr>
            <w:tcW w:w="937" w:type="pct"/>
          </w:tcPr>
          <w:p w14:paraId="6AE1093B"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9836E7">
              <w:rPr>
                <w:rFonts w:ascii="Calibri" w:hAnsi="Calibri" w:cs="Calibri"/>
                <w:sz w:val="16"/>
                <w:szCs w:val="16"/>
              </w:rPr>
              <w:t xml:space="preserve">Presenza di attività formative finalizzate allo sviluppo di capacità di disseminazione/comunicazione dell’attività di ricerca, trasferimento tecnologico e imprenditoria </w:t>
            </w:r>
            <w:r>
              <w:rPr>
                <w:rFonts w:ascii="Calibri" w:hAnsi="Calibri" w:cs="Calibri"/>
                <w:sz w:val="16"/>
                <w:szCs w:val="16"/>
              </w:rPr>
              <w:t xml:space="preserve">(n. di corsi, ore e </w:t>
            </w:r>
            <w:proofErr w:type="spellStart"/>
            <w:r>
              <w:rPr>
                <w:rFonts w:ascii="Calibri" w:hAnsi="Calibri" w:cs="Calibri"/>
                <w:sz w:val="16"/>
                <w:szCs w:val="16"/>
              </w:rPr>
              <w:t>cfu</w:t>
            </w:r>
            <w:proofErr w:type="spellEnd"/>
            <w:r>
              <w:rPr>
                <w:rFonts w:ascii="Calibri" w:hAnsi="Calibri" w:cs="Calibri"/>
                <w:sz w:val="16"/>
                <w:szCs w:val="16"/>
              </w:rPr>
              <w:t>)</w:t>
            </w:r>
          </w:p>
        </w:tc>
        <w:tc>
          <w:tcPr>
            <w:tcW w:w="420" w:type="pct"/>
            <w:vMerge/>
          </w:tcPr>
          <w:p w14:paraId="562BFF43" w14:textId="77777777" w:rsidR="00DE0711" w:rsidRDefault="00DE0711" w:rsidP="00DB4DD3">
            <w:pPr>
              <w:pStyle w:val="TableParagraph"/>
              <w:ind w:left="108"/>
              <w:rPr>
                <w:rFonts w:ascii="Calibri" w:hAnsi="Calibri" w:cs="Calibri"/>
                <w:sz w:val="16"/>
                <w:szCs w:val="16"/>
              </w:rPr>
            </w:pPr>
          </w:p>
        </w:tc>
        <w:tc>
          <w:tcPr>
            <w:tcW w:w="362" w:type="pct"/>
            <w:vMerge w:val="restart"/>
          </w:tcPr>
          <w:p w14:paraId="70EC9DA8"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40691A96" w14:textId="77777777" w:rsidR="00DE0711" w:rsidRPr="00FB2465" w:rsidRDefault="00DE0711" w:rsidP="00DB4DD3">
            <w:pPr>
              <w:pStyle w:val="TableParagraph"/>
              <w:ind w:left="108"/>
              <w:rPr>
                <w:rFonts w:ascii="Calibri" w:hAnsi="Calibri" w:cs="Calibri"/>
                <w:sz w:val="16"/>
                <w:szCs w:val="16"/>
              </w:rPr>
            </w:pPr>
          </w:p>
        </w:tc>
      </w:tr>
      <w:tr w:rsidR="00DE0711" w:rsidRPr="00FB2465" w14:paraId="0499CB22" w14:textId="77777777" w:rsidTr="00DB4DD3">
        <w:trPr>
          <w:trHeight w:val="1058"/>
        </w:trPr>
        <w:tc>
          <w:tcPr>
            <w:tcW w:w="291" w:type="pct"/>
            <w:vMerge/>
          </w:tcPr>
          <w:p w14:paraId="44C58C12" w14:textId="77777777" w:rsidR="00DE0711" w:rsidRPr="00FB2465" w:rsidRDefault="00DE0711" w:rsidP="00DB4DD3">
            <w:pPr>
              <w:rPr>
                <w:rFonts w:cs="Calibri"/>
                <w:b/>
                <w:bCs/>
                <w:sz w:val="16"/>
                <w:szCs w:val="16"/>
              </w:rPr>
            </w:pPr>
          </w:p>
        </w:tc>
        <w:tc>
          <w:tcPr>
            <w:tcW w:w="434" w:type="pct"/>
            <w:vMerge/>
          </w:tcPr>
          <w:p w14:paraId="699B63BB" w14:textId="77777777" w:rsidR="00DE0711" w:rsidRPr="00FB2465" w:rsidRDefault="00DE0711" w:rsidP="00DB4DD3">
            <w:pPr>
              <w:rPr>
                <w:rFonts w:cs="Calibri"/>
                <w:sz w:val="16"/>
                <w:szCs w:val="16"/>
              </w:rPr>
            </w:pPr>
          </w:p>
        </w:tc>
        <w:tc>
          <w:tcPr>
            <w:tcW w:w="326" w:type="pct"/>
            <w:vMerge/>
          </w:tcPr>
          <w:p w14:paraId="094DEAEF"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0D3A78D1" w14:textId="77777777" w:rsidR="00DE0711" w:rsidRPr="00FB2465" w:rsidRDefault="00DE0711" w:rsidP="00DB4DD3">
            <w:pPr>
              <w:shd w:val="clear" w:color="auto" w:fill="FFFFFF" w:themeFill="background1"/>
              <w:jc w:val="both"/>
              <w:rPr>
                <w:rFonts w:cs="Calibri"/>
                <w:sz w:val="16"/>
                <w:szCs w:val="16"/>
              </w:rPr>
            </w:pPr>
          </w:p>
        </w:tc>
        <w:tc>
          <w:tcPr>
            <w:tcW w:w="937" w:type="pct"/>
          </w:tcPr>
          <w:p w14:paraId="1739A0ED" w14:textId="77777777" w:rsidR="00DE0711" w:rsidRPr="009836E7" w:rsidRDefault="00DE0711" w:rsidP="00DE0711">
            <w:pPr>
              <w:pStyle w:val="TableParagraph"/>
              <w:widowControl w:val="0"/>
              <w:numPr>
                <w:ilvl w:val="0"/>
                <w:numId w:val="3"/>
              </w:numPr>
              <w:spacing w:before="1"/>
              <w:ind w:left="420"/>
              <w:rPr>
                <w:rFonts w:ascii="Calibri" w:hAnsi="Calibri" w:cs="Calibri"/>
                <w:sz w:val="16"/>
                <w:szCs w:val="16"/>
              </w:rPr>
            </w:pPr>
            <w:r w:rsidRPr="009836E7">
              <w:rPr>
                <w:rFonts w:ascii="Calibri" w:hAnsi="Calibri" w:cs="Calibri"/>
                <w:sz w:val="16"/>
                <w:szCs w:val="16"/>
              </w:rPr>
              <w:t xml:space="preserve">Presenza di attività formative finalizzate alla conoscenza dei sistemi di ricerca europei e internazionali </w:t>
            </w:r>
            <w:r>
              <w:rPr>
                <w:rFonts w:ascii="Calibri" w:hAnsi="Calibri" w:cs="Calibri"/>
                <w:sz w:val="16"/>
                <w:szCs w:val="16"/>
              </w:rPr>
              <w:t xml:space="preserve">(n. di corsi, ore e </w:t>
            </w:r>
            <w:proofErr w:type="spellStart"/>
            <w:r>
              <w:rPr>
                <w:rFonts w:ascii="Calibri" w:hAnsi="Calibri" w:cs="Calibri"/>
                <w:sz w:val="16"/>
                <w:szCs w:val="16"/>
              </w:rPr>
              <w:t>cfu</w:t>
            </w:r>
            <w:proofErr w:type="spellEnd"/>
            <w:r>
              <w:rPr>
                <w:rFonts w:ascii="Calibri" w:hAnsi="Calibri" w:cs="Calibri"/>
                <w:sz w:val="16"/>
                <w:szCs w:val="16"/>
              </w:rPr>
              <w:t>)</w:t>
            </w:r>
          </w:p>
        </w:tc>
        <w:tc>
          <w:tcPr>
            <w:tcW w:w="420" w:type="pct"/>
            <w:vMerge/>
          </w:tcPr>
          <w:p w14:paraId="18DF6404" w14:textId="77777777" w:rsidR="00DE0711" w:rsidRDefault="00DE0711" w:rsidP="00DB4DD3">
            <w:pPr>
              <w:pStyle w:val="TableParagraph"/>
              <w:ind w:left="108"/>
              <w:rPr>
                <w:rFonts w:ascii="Calibri" w:hAnsi="Calibri" w:cs="Calibri"/>
                <w:sz w:val="16"/>
                <w:szCs w:val="16"/>
              </w:rPr>
            </w:pPr>
          </w:p>
        </w:tc>
        <w:tc>
          <w:tcPr>
            <w:tcW w:w="362" w:type="pct"/>
            <w:vMerge/>
          </w:tcPr>
          <w:p w14:paraId="4D0C9E9B"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82D8024" w14:textId="77777777" w:rsidR="00DE0711" w:rsidRPr="00FB2465" w:rsidRDefault="00DE0711" w:rsidP="00DB4DD3">
            <w:pPr>
              <w:pStyle w:val="TableParagraph"/>
              <w:ind w:left="108"/>
              <w:rPr>
                <w:rFonts w:ascii="Calibri" w:hAnsi="Calibri" w:cs="Calibri"/>
                <w:sz w:val="16"/>
                <w:szCs w:val="16"/>
              </w:rPr>
            </w:pPr>
          </w:p>
        </w:tc>
      </w:tr>
      <w:tr w:rsidR="00DE0711" w:rsidRPr="00FB2465" w14:paraId="7394F261" w14:textId="77777777" w:rsidTr="00DB4DD3">
        <w:trPr>
          <w:trHeight w:val="433"/>
        </w:trPr>
        <w:tc>
          <w:tcPr>
            <w:tcW w:w="291" w:type="pct"/>
            <w:vMerge/>
          </w:tcPr>
          <w:p w14:paraId="1B129A1E" w14:textId="77777777" w:rsidR="00DE0711" w:rsidRPr="00FB2465" w:rsidRDefault="00DE0711" w:rsidP="00DB4DD3">
            <w:pPr>
              <w:rPr>
                <w:rFonts w:cs="Calibri"/>
                <w:b/>
                <w:bCs/>
                <w:sz w:val="16"/>
                <w:szCs w:val="16"/>
              </w:rPr>
            </w:pPr>
          </w:p>
        </w:tc>
        <w:tc>
          <w:tcPr>
            <w:tcW w:w="434" w:type="pct"/>
            <w:vMerge/>
          </w:tcPr>
          <w:p w14:paraId="33AF1E4E" w14:textId="77777777" w:rsidR="00DE0711" w:rsidRPr="00FB2465" w:rsidRDefault="00DE0711" w:rsidP="00DB4DD3">
            <w:pPr>
              <w:rPr>
                <w:rFonts w:cs="Calibri"/>
                <w:sz w:val="16"/>
                <w:szCs w:val="16"/>
              </w:rPr>
            </w:pPr>
          </w:p>
        </w:tc>
        <w:tc>
          <w:tcPr>
            <w:tcW w:w="326" w:type="pct"/>
            <w:vMerge/>
          </w:tcPr>
          <w:p w14:paraId="602A7305"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578B7B1B" w14:textId="77777777" w:rsidR="00DE0711" w:rsidRPr="00FB2465" w:rsidRDefault="00DE0711" w:rsidP="00DB4DD3">
            <w:pPr>
              <w:shd w:val="clear" w:color="auto" w:fill="FFFFFF" w:themeFill="background1"/>
              <w:jc w:val="both"/>
              <w:rPr>
                <w:rFonts w:cs="Calibri"/>
                <w:sz w:val="16"/>
                <w:szCs w:val="16"/>
              </w:rPr>
            </w:pPr>
          </w:p>
        </w:tc>
        <w:tc>
          <w:tcPr>
            <w:tcW w:w="937" w:type="pct"/>
          </w:tcPr>
          <w:p w14:paraId="1CFE910E" w14:textId="77777777" w:rsidR="00DE0711" w:rsidRPr="005E16AA" w:rsidRDefault="00DE0711" w:rsidP="00DE0711">
            <w:pPr>
              <w:pStyle w:val="TableParagraph"/>
              <w:widowControl w:val="0"/>
              <w:numPr>
                <w:ilvl w:val="0"/>
                <w:numId w:val="3"/>
              </w:numPr>
              <w:spacing w:before="1"/>
              <w:ind w:left="420"/>
            </w:pPr>
            <w:r w:rsidRPr="009836E7">
              <w:rPr>
                <w:rFonts w:ascii="Calibri" w:hAnsi="Calibri" w:cs="Calibri"/>
                <w:sz w:val="16"/>
                <w:szCs w:val="16"/>
              </w:rPr>
              <w:t xml:space="preserve">Presenza di attività formative </w:t>
            </w:r>
            <w:r>
              <w:rPr>
                <w:rFonts w:ascii="Calibri" w:hAnsi="Calibri" w:cs="Calibri"/>
                <w:sz w:val="16"/>
                <w:szCs w:val="16"/>
              </w:rPr>
              <w:t xml:space="preserve">di approfondimento linguistico avanzato (n. di corsi, ore e </w:t>
            </w:r>
            <w:proofErr w:type="spellStart"/>
            <w:r>
              <w:rPr>
                <w:rFonts w:ascii="Calibri" w:hAnsi="Calibri" w:cs="Calibri"/>
                <w:sz w:val="16"/>
                <w:szCs w:val="16"/>
              </w:rPr>
              <w:t>cfu</w:t>
            </w:r>
            <w:proofErr w:type="spellEnd"/>
            <w:r>
              <w:rPr>
                <w:rFonts w:ascii="Calibri" w:hAnsi="Calibri" w:cs="Calibri"/>
                <w:sz w:val="16"/>
                <w:szCs w:val="16"/>
              </w:rPr>
              <w:t>)</w:t>
            </w:r>
          </w:p>
        </w:tc>
        <w:tc>
          <w:tcPr>
            <w:tcW w:w="420" w:type="pct"/>
            <w:vMerge/>
          </w:tcPr>
          <w:p w14:paraId="6D0F7C2F" w14:textId="77777777" w:rsidR="00DE0711" w:rsidRDefault="00DE0711" w:rsidP="00DB4DD3">
            <w:pPr>
              <w:pStyle w:val="TableParagraph"/>
              <w:ind w:left="108"/>
              <w:rPr>
                <w:rFonts w:ascii="Calibri" w:hAnsi="Calibri" w:cs="Calibri"/>
                <w:sz w:val="16"/>
                <w:szCs w:val="16"/>
              </w:rPr>
            </w:pPr>
          </w:p>
        </w:tc>
        <w:tc>
          <w:tcPr>
            <w:tcW w:w="362" w:type="pct"/>
          </w:tcPr>
          <w:p w14:paraId="061BF676"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9CAC92E" w14:textId="77777777" w:rsidR="00DE0711" w:rsidRPr="00FB2465" w:rsidRDefault="00DE0711" w:rsidP="00DB4DD3">
            <w:pPr>
              <w:pStyle w:val="TableParagraph"/>
              <w:ind w:left="108"/>
              <w:rPr>
                <w:rFonts w:ascii="Calibri" w:hAnsi="Calibri" w:cs="Calibri"/>
                <w:sz w:val="16"/>
                <w:szCs w:val="16"/>
              </w:rPr>
            </w:pPr>
          </w:p>
        </w:tc>
      </w:tr>
      <w:tr w:rsidR="00DE0711" w:rsidRPr="00FB2465" w14:paraId="3E5A6A94" w14:textId="77777777" w:rsidTr="00DB4DD3">
        <w:trPr>
          <w:trHeight w:val="161"/>
        </w:trPr>
        <w:tc>
          <w:tcPr>
            <w:tcW w:w="291" w:type="pct"/>
            <w:vMerge/>
          </w:tcPr>
          <w:p w14:paraId="34235911" w14:textId="77777777" w:rsidR="00DE0711" w:rsidRPr="00FB2465" w:rsidRDefault="00DE0711" w:rsidP="00DB4DD3">
            <w:pPr>
              <w:rPr>
                <w:rFonts w:cs="Calibri"/>
                <w:b/>
                <w:bCs/>
                <w:sz w:val="16"/>
                <w:szCs w:val="16"/>
              </w:rPr>
            </w:pPr>
          </w:p>
        </w:tc>
        <w:tc>
          <w:tcPr>
            <w:tcW w:w="434" w:type="pct"/>
            <w:vMerge/>
          </w:tcPr>
          <w:p w14:paraId="4B1CB552" w14:textId="77777777" w:rsidR="00DE0711" w:rsidRPr="00FB2465" w:rsidRDefault="00DE0711" w:rsidP="00DB4DD3">
            <w:pPr>
              <w:rPr>
                <w:rFonts w:cs="Calibri"/>
                <w:sz w:val="16"/>
                <w:szCs w:val="16"/>
              </w:rPr>
            </w:pPr>
          </w:p>
        </w:tc>
        <w:tc>
          <w:tcPr>
            <w:tcW w:w="326" w:type="pct"/>
            <w:vMerge w:val="restart"/>
          </w:tcPr>
          <w:p w14:paraId="2764E3F5"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D.PHD.1.5</w:t>
            </w:r>
          </w:p>
        </w:tc>
        <w:tc>
          <w:tcPr>
            <w:tcW w:w="819" w:type="pct"/>
            <w:vMerge w:val="restart"/>
          </w:tcPr>
          <w:p w14:paraId="6489E752" w14:textId="77777777" w:rsidR="00DE0711" w:rsidRPr="00FB2465" w:rsidRDefault="00DE0711" w:rsidP="00DB4DD3">
            <w:pPr>
              <w:shd w:val="clear" w:color="auto" w:fill="FFFFFF" w:themeFill="background1"/>
              <w:jc w:val="both"/>
              <w:rPr>
                <w:rFonts w:cs="Calibri"/>
                <w:sz w:val="16"/>
                <w:szCs w:val="16"/>
              </w:rPr>
            </w:pPr>
            <w:r w:rsidRPr="00FB2465">
              <w:rPr>
                <w:rFonts w:cs="Calibri"/>
                <w:sz w:val="16"/>
                <w:szCs w:val="16"/>
              </w:rPr>
              <w:t>Al progetto formativo e di ricerca del Corso di Dottorato di Ricerca viene assicurata adeguata visibilità, anche di livello internazionale, su pagine web dedicate.</w:t>
            </w:r>
          </w:p>
        </w:tc>
        <w:tc>
          <w:tcPr>
            <w:tcW w:w="937" w:type="pct"/>
          </w:tcPr>
          <w:p w14:paraId="197C3345"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sito web dedicato (S/N)</w:t>
            </w:r>
          </w:p>
        </w:tc>
        <w:tc>
          <w:tcPr>
            <w:tcW w:w="420" w:type="pct"/>
            <w:vMerge w:val="restart"/>
          </w:tcPr>
          <w:p w14:paraId="4CC7A8EB"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DPI</w:t>
            </w:r>
          </w:p>
        </w:tc>
        <w:tc>
          <w:tcPr>
            <w:tcW w:w="362" w:type="pct"/>
          </w:tcPr>
          <w:p w14:paraId="22A82AD2"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287F7FE6" w14:textId="77777777" w:rsidR="00DE0711" w:rsidRPr="00FB2465" w:rsidRDefault="00DE0711" w:rsidP="00DB4DD3">
            <w:pPr>
              <w:pStyle w:val="TableParagraph"/>
              <w:ind w:left="108"/>
              <w:rPr>
                <w:rFonts w:ascii="Calibri" w:hAnsi="Calibri" w:cs="Calibri"/>
                <w:sz w:val="16"/>
                <w:szCs w:val="16"/>
              </w:rPr>
            </w:pPr>
          </w:p>
        </w:tc>
      </w:tr>
      <w:tr w:rsidR="00DE0711" w:rsidRPr="00FB2465" w14:paraId="0D68C2A0" w14:textId="77777777" w:rsidTr="00DB4DD3">
        <w:trPr>
          <w:trHeight w:val="345"/>
        </w:trPr>
        <w:tc>
          <w:tcPr>
            <w:tcW w:w="291" w:type="pct"/>
            <w:vMerge/>
          </w:tcPr>
          <w:p w14:paraId="2DB7894E" w14:textId="77777777" w:rsidR="00DE0711" w:rsidRPr="00FB2465" w:rsidRDefault="00DE0711" w:rsidP="00DB4DD3">
            <w:pPr>
              <w:rPr>
                <w:rFonts w:cs="Calibri"/>
                <w:b/>
                <w:bCs/>
                <w:sz w:val="16"/>
                <w:szCs w:val="16"/>
              </w:rPr>
            </w:pPr>
          </w:p>
        </w:tc>
        <w:tc>
          <w:tcPr>
            <w:tcW w:w="434" w:type="pct"/>
            <w:vMerge/>
          </w:tcPr>
          <w:p w14:paraId="751B517F" w14:textId="77777777" w:rsidR="00DE0711" w:rsidRPr="00FB2465" w:rsidRDefault="00DE0711" w:rsidP="00DB4DD3">
            <w:pPr>
              <w:rPr>
                <w:rFonts w:cs="Calibri"/>
                <w:sz w:val="16"/>
                <w:szCs w:val="16"/>
              </w:rPr>
            </w:pPr>
          </w:p>
        </w:tc>
        <w:tc>
          <w:tcPr>
            <w:tcW w:w="326" w:type="pct"/>
            <w:vMerge/>
          </w:tcPr>
          <w:p w14:paraId="34125F03"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3FD3C2E4" w14:textId="77777777" w:rsidR="00DE0711" w:rsidRPr="00FB2465" w:rsidRDefault="00DE0711" w:rsidP="00DB4DD3">
            <w:pPr>
              <w:shd w:val="clear" w:color="auto" w:fill="FFFFFF" w:themeFill="background1"/>
              <w:jc w:val="both"/>
              <w:rPr>
                <w:rFonts w:cs="Calibri"/>
                <w:sz w:val="16"/>
                <w:szCs w:val="16"/>
              </w:rPr>
            </w:pPr>
          </w:p>
        </w:tc>
        <w:tc>
          <w:tcPr>
            <w:tcW w:w="937" w:type="pct"/>
          </w:tcPr>
          <w:p w14:paraId="39E885A3"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pagine web dedicate ai curricula dei docenti del collegio (S/N)</w:t>
            </w:r>
          </w:p>
        </w:tc>
        <w:tc>
          <w:tcPr>
            <w:tcW w:w="420" w:type="pct"/>
            <w:vMerge/>
          </w:tcPr>
          <w:p w14:paraId="285B8BC4" w14:textId="77777777" w:rsidR="00DE0711" w:rsidRDefault="00DE0711" w:rsidP="00DB4DD3">
            <w:pPr>
              <w:pStyle w:val="TableParagraph"/>
              <w:ind w:left="108"/>
              <w:rPr>
                <w:rFonts w:ascii="Calibri" w:hAnsi="Calibri" w:cs="Calibri"/>
                <w:sz w:val="16"/>
                <w:szCs w:val="16"/>
              </w:rPr>
            </w:pPr>
          </w:p>
        </w:tc>
        <w:tc>
          <w:tcPr>
            <w:tcW w:w="362" w:type="pct"/>
          </w:tcPr>
          <w:p w14:paraId="5B0DB7F7"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38576FCC" w14:textId="77777777" w:rsidR="00DE0711" w:rsidRPr="00FB2465" w:rsidRDefault="00DE0711" w:rsidP="00DB4DD3">
            <w:pPr>
              <w:pStyle w:val="TableParagraph"/>
              <w:ind w:left="108"/>
              <w:rPr>
                <w:rFonts w:ascii="Calibri" w:hAnsi="Calibri" w:cs="Calibri"/>
                <w:sz w:val="16"/>
                <w:szCs w:val="16"/>
              </w:rPr>
            </w:pPr>
          </w:p>
        </w:tc>
      </w:tr>
      <w:tr w:rsidR="00DE0711" w:rsidRPr="00FB2465" w14:paraId="4E69DC7E" w14:textId="77777777" w:rsidTr="00DB4DD3">
        <w:trPr>
          <w:trHeight w:val="161"/>
        </w:trPr>
        <w:tc>
          <w:tcPr>
            <w:tcW w:w="291" w:type="pct"/>
            <w:vMerge/>
          </w:tcPr>
          <w:p w14:paraId="06FF1B9E" w14:textId="77777777" w:rsidR="00DE0711" w:rsidRPr="00FB2465" w:rsidRDefault="00DE0711" w:rsidP="00DB4DD3">
            <w:pPr>
              <w:rPr>
                <w:rFonts w:cs="Calibri"/>
                <w:b/>
                <w:bCs/>
                <w:sz w:val="16"/>
                <w:szCs w:val="16"/>
              </w:rPr>
            </w:pPr>
          </w:p>
        </w:tc>
        <w:tc>
          <w:tcPr>
            <w:tcW w:w="434" w:type="pct"/>
            <w:vMerge/>
          </w:tcPr>
          <w:p w14:paraId="03D32550" w14:textId="77777777" w:rsidR="00DE0711" w:rsidRPr="00FB2465" w:rsidRDefault="00DE0711" w:rsidP="00DB4DD3">
            <w:pPr>
              <w:rPr>
                <w:rFonts w:cs="Calibri"/>
                <w:sz w:val="16"/>
                <w:szCs w:val="16"/>
              </w:rPr>
            </w:pPr>
          </w:p>
        </w:tc>
        <w:tc>
          <w:tcPr>
            <w:tcW w:w="326" w:type="pct"/>
            <w:vMerge/>
          </w:tcPr>
          <w:p w14:paraId="564B2848"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1C55312B" w14:textId="77777777" w:rsidR="00DE0711" w:rsidRPr="00FB2465" w:rsidRDefault="00DE0711" w:rsidP="00DB4DD3">
            <w:pPr>
              <w:shd w:val="clear" w:color="auto" w:fill="FFFFFF" w:themeFill="background1"/>
              <w:jc w:val="both"/>
              <w:rPr>
                <w:rFonts w:cs="Calibri"/>
                <w:sz w:val="16"/>
                <w:szCs w:val="16"/>
              </w:rPr>
            </w:pPr>
          </w:p>
        </w:tc>
        <w:tc>
          <w:tcPr>
            <w:tcW w:w="937" w:type="pct"/>
          </w:tcPr>
          <w:p w14:paraId="0B4BFE63"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pagine web dedicate alla descrizione del corso (S/N)</w:t>
            </w:r>
          </w:p>
        </w:tc>
        <w:tc>
          <w:tcPr>
            <w:tcW w:w="420" w:type="pct"/>
            <w:vMerge/>
          </w:tcPr>
          <w:p w14:paraId="7D6AE58A" w14:textId="77777777" w:rsidR="00DE0711" w:rsidRDefault="00DE0711" w:rsidP="00DB4DD3">
            <w:pPr>
              <w:pStyle w:val="TableParagraph"/>
              <w:ind w:left="108"/>
              <w:rPr>
                <w:rFonts w:ascii="Calibri" w:hAnsi="Calibri" w:cs="Calibri"/>
                <w:sz w:val="16"/>
                <w:szCs w:val="16"/>
              </w:rPr>
            </w:pPr>
          </w:p>
        </w:tc>
        <w:tc>
          <w:tcPr>
            <w:tcW w:w="362" w:type="pct"/>
          </w:tcPr>
          <w:p w14:paraId="08F4ED9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374ADF6B" w14:textId="77777777" w:rsidR="00DE0711" w:rsidRPr="00FB2465" w:rsidRDefault="00DE0711" w:rsidP="00DB4DD3">
            <w:pPr>
              <w:pStyle w:val="TableParagraph"/>
              <w:ind w:left="108"/>
              <w:rPr>
                <w:rFonts w:ascii="Calibri" w:hAnsi="Calibri" w:cs="Calibri"/>
                <w:sz w:val="16"/>
                <w:szCs w:val="16"/>
              </w:rPr>
            </w:pPr>
          </w:p>
        </w:tc>
      </w:tr>
      <w:tr w:rsidR="00DE0711" w:rsidRPr="00FB2465" w14:paraId="4AEE5011" w14:textId="77777777" w:rsidTr="00DB4DD3">
        <w:trPr>
          <w:trHeight w:val="357"/>
        </w:trPr>
        <w:tc>
          <w:tcPr>
            <w:tcW w:w="291" w:type="pct"/>
            <w:vMerge/>
          </w:tcPr>
          <w:p w14:paraId="4E3CB8B2" w14:textId="77777777" w:rsidR="00DE0711" w:rsidRPr="00FB2465" w:rsidRDefault="00DE0711" w:rsidP="00DB4DD3">
            <w:pPr>
              <w:rPr>
                <w:rFonts w:cs="Calibri"/>
                <w:b/>
                <w:bCs/>
                <w:sz w:val="16"/>
                <w:szCs w:val="16"/>
              </w:rPr>
            </w:pPr>
          </w:p>
        </w:tc>
        <w:tc>
          <w:tcPr>
            <w:tcW w:w="434" w:type="pct"/>
            <w:vMerge/>
          </w:tcPr>
          <w:p w14:paraId="0A866639" w14:textId="77777777" w:rsidR="00DE0711" w:rsidRPr="00FB2465" w:rsidRDefault="00DE0711" w:rsidP="00DB4DD3">
            <w:pPr>
              <w:rPr>
                <w:rFonts w:cs="Calibri"/>
                <w:sz w:val="16"/>
                <w:szCs w:val="16"/>
              </w:rPr>
            </w:pPr>
          </w:p>
        </w:tc>
        <w:tc>
          <w:tcPr>
            <w:tcW w:w="326" w:type="pct"/>
            <w:vMerge/>
          </w:tcPr>
          <w:p w14:paraId="610C5F36"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32AD97E6" w14:textId="77777777" w:rsidR="00DE0711" w:rsidRPr="00FB2465" w:rsidRDefault="00DE0711" w:rsidP="00DB4DD3">
            <w:pPr>
              <w:shd w:val="clear" w:color="auto" w:fill="FFFFFF" w:themeFill="background1"/>
              <w:jc w:val="both"/>
              <w:rPr>
                <w:rFonts w:cs="Calibri"/>
                <w:sz w:val="16"/>
                <w:szCs w:val="16"/>
              </w:rPr>
            </w:pPr>
          </w:p>
        </w:tc>
        <w:tc>
          <w:tcPr>
            <w:tcW w:w="937" w:type="pct"/>
          </w:tcPr>
          <w:p w14:paraId="48A92101"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pagine web dedicate ai servizi a disposizione dei dottorandi (S/N)</w:t>
            </w:r>
          </w:p>
        </w:tc>
        <w:tc>
          <w:tcPr>
            <w:tcW w:w="420" w:type="pct"/>
            <w:vMerge/>
          </w:tcPr>
          <w:p w14:paraId="1B640406" w14:textId="77777777" w:rsidR="00DE0711" w:rsidRDefault="00DE0711" w:rsidP="00DB4DD3">
            <w:pPr>
              <w:pStyle w:val="TableParagraph"/>
              <w:ind w:left="108"/>
              <w:rPr>
                <w:rFonts w:ascii="Calibri" w:hAnsi="Calibri" w:cs="Calibri"/>
                <w:sz w:val="16"/>
                <w:szCs w:val="16"/>
              </w:rPr>
            </w:pPr>
          </w:p>
        </w:tc>
        <w:tc>
          <w:tcPr>
            <w:tcW w:w="362" w:type="pct"/>
          </w:tcPr>
          <w:p w14:paraId="66FB19CB"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4A1962C1" w14:textId="77777777" w:rsidR="00DE0711" w:rsidRPr="00FB2465" w:rsidRDefault="00DE0711" w:rsidP="00DB4DD3">
            <w:pPr>
              <w:pStyle w:val="TableParagraph"/>
              <w:ind w:left="108"/>
              <w:rPr>
                <w:rFonts w:ascii="Calibri" w:hAnsi="Calibri" w:cs="Calibri"/>
                <w:sz w:val="16"/>
                <w:szCs w:val="16"/>
              </w:rPr>
            </w:pPr>
          </w:p>
        </w:tc>
      </w:tr>
      <w:tr w:rsidR="00DE0711" w:rsidRPr="00FB2465" w14:paraId="0964D678" w14:textId="77777777" w:rsidTr="00DB4DD3">
        <w:trPr>
          <w:trHeight w:val="322"/>
        </w:trPr>
        <w:tc>
          <w:tcPr>
            <w:tcW w:w="291" w:type="pct"/>
            <w:vMerge/>
          </w:tcPr>
          <w:p w14:paraId="338280BB" w14:textId="77777777" w:rsidR="00DE0711" w:rsidRPr="00FB2465" w:rsidRDefault="00DE0711" w:rsidP="00DB4DD3">
            <w:pPr>
              <w:rPr>
                <w:rFonts w:cs="Calibri"/>
                <w:b/>
                <w:bCs/>
                <w:sz w:val="16"/>
                <w:szCs w:val="16"/>
              </w:rPr>
            </w:pPr>
          </w:p>
        </w:tc>
        <w:tc>
          <w:tcPr>
            <w:tcW w:w="434" w:type="pct"/>
            <w:vMerge/>
          </w:tcPr>
          <w:p w14:paraId="309156A2" w14:textId="77777777" w:rsidR="00DE0711" w:rsidRPr="00FB2465" w:rsidRDefault="00DE0711" w:rsidP="00DB4DD3">
            <w:pPr>
              <w:rPr>
                <w:rFonts w:cs="Calibri"/>
                <w:sz w:val="16"/>
                <w:szCs w:val="16"/>
              </w:rPr>
            </w:pPr>
          </w:p>
        </w:tc>
        <w:tc>
          <w:tcPr>
            <w:tcW w:w="326" w:type="pct"/>
            <w:vMerge/>
          </w:tcPr>
          <w:p w14:paraId="52B55061"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10D976AD" w14:textId="77777777" w:rsidR="00DE0711" w:rsidRPr="00FB2465" w:rsidRDefault="00DE0711" w:rsidP="00DB4DD3">
            <w:pPr>
              <w:shd w:val="clear" w:color="auto" w:fill="FFFFFF" w:themeFill="background1"/>
              <w:jc w:val="both"/>
              <w:rPr>
                <w:rFonts w:cs="Calibri"/>
                <w:sz w:val="16"/>
                <w:szCs w:val="16"/>
              </w:rPr>
            </w:pPr>
          </w:p>
        </w:tc>
        <w:tc>
          <w:tcPr>
            <w:tcW w:w="937" w:type="pct"/>
          </w:tcPr>
          <w:p w14:paraId="01AA91BC"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Frequenza di aggiornamento del sito web (almeno mensile / almeno trimestrale/almeno annuale/più che annuale)</w:t>
            </w:r>
          </w:p>
        </w:tc>
        <w:tc>
          <w:tcPr>
            <w:tcW w:w="420" w:type="pct"/>
            <w:vMerge/>
          </w:tcPr>
          <w:p w14:paraId="07A58655" w14:textId="77777777" w:rsidR="00DE0711" w:rsidRDefault="00DE0711" w:rsidP="00DB4DD3">
            <w:pPr>
              <w:pStyle w:val="TableParagraph"/>
              <w:ind w:left="108"/>
              <w:rPr>
                <w:rFonts w:ascii="Calibri" w:hAnsi="Calibri" w:cs="Calibri"/>
                <w:sz w:val="16"/>
                <w:szCs w:val="16"/>
              </w:rPr>
            </w:pPr>
          </w:p>
        </w:tc>
        <w:tc>
          <w:tcPr>
            <w:tcW w:w="362" w:type="pct"/>
          </w:tcPr>
          <w:p w14:paraId="741F24B9"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9D0C6BB" w14:textId="77777777" w:rsidR="00DE0711" w:rsidRPr="00FB2465" w:rsidRDefault="00DE0711" w:rsidP="00DB4DD3">
            <w:pPr>
              <w:pStyle w:val="TableParagraph"/>
              <w:ind w:left="108"/>
              <w:rPr>
                <w:rFonts w:ascii="Calibri" w:hAnsi="Calibri" w:cs="Calibri"/>
                <w:sz w:val="16"/>
                <w:szCs w:val="16"/>
              </w:rPr>
            </w:pPr>
          </w:p>
        </w:tc>
      </w:tr>
      <w:tr w:rsidR="00DE0711" w:rsidRPr="00FB2465" w14:paraId="51E07274" w14:textId="77777777" w:rsidTr="00DB4DD3">
        <w:trPr>
          <w:trHeight w:val="184"/>
        </w:trPr>
        <w:tc>
          <w:tcPr>
            <w:tcW w:w="291" w:type="pct"/>
            <w:vMerge/>
          </w:tcPr>
          <w:p w14:paraId="7C846799" w14:textId="77777777" w:rsidR="00DE0711" w:rsidRPr="00FB2465" w:rsidRDefault="00DE0711" w:rsidP="00DB4DD3">
            <w:pPr>
              <w:rPr>
                <w:rFonts w:cs="Calibri"/>
                <w:b/>
                <w:bCs/>
                <w:sz w:val="16"/>
                <w:szCs w:val="16"/>
              </w:rPr>
            </w:pPr>
          </w:p>
        </w:tc>
        <w:tc>
          <w:tcPr>
            <w:tcW w:w="434" w:type="pct"/>
            <w:vMerge/>
          </w:tcPr>
          <w:p w14:paraId="7E8746A6" w14:textId="77777777" w:rsidR="00DE0711" w:rsidRPr="00FB2465" w:rsidRDefault="00DE0711" w:rsidP="00DB4DD3">
            <w:pPr>
              <w:rPr>
                <w:rFonts w:cs="Calibri"/>
                <w:sz w:val="16"/>
                <w:szCs w:val="16"/>
              </w:rPr>
            </w:pPr>
          </w:p>
        </w:tc>
        <w:tc>
          <w:tcPr>
            <w:tcW w:w="326" w:type="pct"/>
            <w:vMerge/>
          </w:tcPr>
          <w:p w14:paraId="26AE4811"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070F6E19" w14:textId="77777777" w:rsidR="00DE0711" w:rsidRPr="00FB2465" w:rsidRDefault="00DE0711" w:rsidP="00DB4DD3">
            <w:pPr>
              <w:shd w:val="clear" w:color="auto" w:fill="FFFFFF" w:themeFill="background1"/>
              <w:jc w:val="both"/>
              <w:rPr>
                <w:rFonts w:cs="Calibri"/>
                <w:sz w:val="16"/>
                <w:szCs w:val="16"/>
              </w:rPr>
            </w:pPr>
          </w:p>
        </w:tc>
        <w:tc>
          <w:tcPr>
            <w:tcW w:w="937" w:type="pct"/>
          </w:tcPr>
          <w:p w14:paraId="75FF7837"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sito web in inglese (S/N)</w:t>
            </w:r>
          </w:p>
        </w:tc>
        <w:tc>
          <w:tcPr>
            <w:tcW w:w="420" w:type="pct"/>
            <w:vMerge/>
          </w:tcPr>
          <w:p w14:paraId="64B3CC97" w14:textId="77777777" w:rsidR="00DE0711" w:rsidRDefault="00DE0711" w:rsidP="00DB4DD3">
            <w:pPr>
              <w:pStyle w:val="TableParagraph"/>
              <w:ind w:left="108"/>
              <w:rPr>
                <w:rFonts w:ascii="Calibri" w:hAnsi="Calibri" w:cs="Calibri"/>
                <w:sz w:val="16"/>
                <w:szCs w:val="16"/>
              </w:rPr>
            </w:pPr>
          </w:p>
        </w:tc>
        <w:tc>
          <w:tcPr>
            <w:tcW w:w="362" w:type="pct"/>
          </w:tcPr>
          <w:p w14:paraId="60BCAB5F"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410758A4" w14:textId="77777777" w:rsidR="00DE0711" w:rsidRPr="00FB2465" w:rsidRDefault="00DE0711" w:rsidP="00DB4DD3">
            <w:pPr>
              <w:pStyle w:val="TableParagraph"/>
              <w:ind w:left="108"/>
              <w:rPr>
                <w:rFonts w:ascii="Calibri" w:hAnsi="Calibri" w:cs="Calibri"/>
                <w:sz w:val="16"/>
                <w:szCs w:val="16"/>
              </w:rPr>
            </w:pPr>
          </w:p>
        </w:tc>
      </w:tr>
      <w:tr w:rsidR="00DE0711" w:rsidRPr="00FB2465" w14:paraId="13F1E276" w14:textId="77777777" w:rsidTr="00DB4DD3">
        <w:trPr>
          <w:trHeight w:val="241"/>
        </w:trPr>
        <w:tc>
          <w:tcPr>
            <w:tcW w:w="291" w:type="pct"/>
            <w:vMerge/>
          </w:tcPr>
          <w:p w14:paraId="2A93B50B" w14:textId="77777777" w:rsidR="00DE0711" w:rsidRPr="00FB2465" w:rsidRDefault="00DE0711" w:rsidP="00DB4DD3">
            <w:pPr>
              <w:rPr>
                <w:rFonts w:cs="Calibri"/>
                <w:b/>
                <w:bCs/>
                <w:sz w:val="16"/>
                <w:szCs w:val="16"/>
              </w:rPr>
            </w:pPr>
          </w:p>
        </w:tc>
        <w:tc>
          <w:tcPr>
            <w:tcW w:w="434" w:type="pct"/>
            <w:vMerge/>
          </w:tcPr>
          <w:p w14:paraId="7F9525DB" w14:textId="77777777" w:rsidR="00DE0711" w:rsidRPr="00FB2465" w:rsidRDefault="00DE0711" w:rsidP="00DB4DD3">
            <w:pPr>
              <w:rPr>
                <w:rFonts w:cs="Calibri"/>
                <w:sz w:val="16"/>
                <w:szCs w:val="16"/>
              </w:rPr>
            </w:pPr>
          </w:p>
        </w:tc>
        <w:tc>
          <w:tcPr>
            <w:tcW w:w="326" w:type="pct"/>
            <w:vMerge/>
          </w:tcPr>
          <w:p w14:paraId="17DA51F9" w14:textId="77777777" w:rsidR="00DE0711" w:rsidRPr="00FB2465" w:rsidRDefault="00DE0711" w:rsidP="00DB4DD3">
            <w:pPr>
              <w:shd w:val="clear" w:color="auto" w:fill="FFFFFF" w:themeFill="background1"/>
              <w:jc w:val="both"/>
              <w:rPr>
                <w:rFonts w:cs="Calibri"/>
                <w:sz w:val="16"/>
                <w:szCs w:val="16"/>
              </w:rPr>
            </w:pPr>
          </w:p>
        </w:tc>
        <w:tc>
          <w:tcPr>
            <w:tcW w:w="819" w:type="pct"/>
            <w:vMerge/>
          </w:tcPr>
          <w:p w14:paraId="2D878A69" w14:textId="77777777" w:rsidR="00DE0711" w:rsidRPr="00FB2465" w:rsidRDefault="00DE0711" w:rsidP="00DB4DD3">
            <w:pPr>
              <w:shd w:val="clear" w:color="auto" w:fill="FFFFFF" w:themeFill="background1"/>
              <w:jc w:val="both"/>
              <w:rPr>
                <w:rFonts w:cs="Calibri"/>
                <w:sz w:val="16"/>
                <w:szCs w:val="16"/>
              </w:rPr>
            </w:pPr>
          </w:p>
        </w:tc>
        <w:tc>
          <w:tcPr>
            <w:tcW w:w="937" w:type="pct"/>
          </w:tcPr>
          <w:p w14:paraId="43D5A686"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Livello di copertura delle informazioni in inglese (%)</w:t>
            </w:r>
          </w:p>
        </w:tc>
        <w:tc>
          <w:tcPr>
            <w:tcW w:w="420" w:type="pct"/>
            <w:vMerge/>
          </w:tcPr>
          <w:p w14:paraId="76624E59" w14:textId="77777777" w:rsidR="00DE0711" w:rsidRDefault="00DE0711" w:rsidP="00DB4DD3">
            <w:pPr>
              <w:pStyle w:val="TableParagraph"/>
              <w:ind w:left="108"/>
              <w:rPr>
                <w:rFonts w:ascii="Calibri" w:hAnsi="Calibri" w:cs="Calibri"/>
                <w:sz w:val="16"/>
                <w:szCs w:val="16"/>
              </w:rPr>
            </w:pPr>
          </w:p>
        </w:tc>
        <w:tc>
          <w:tcPr>
            <w:tcW w:w="362" w:type="pct"/>
          </w:tcPr>
          <w:p w14:paraId="3464AD36"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1555B448" w14:textId="77777777" w:rsidR="00DE0711" w:rsidRPr="00FB2465" w:rsidRDefault="00DE0711" w:rsidP="00DB4DD3">
            <w:pPr>
              <w:pStyle w:val="TableParagraph"/>
              <w:ind w:left="108"/>
              <w:rPr>
                <w:rFonts w:ascii="Calibri" w:hAnsi="Calibri" w:cs="Calibri"/>
                <w:sz w:val="16"/>
                <w:szCs w:val="16"/>
              </w:rPr>
            </w:pPr>
          </w:p>
        </w:tc>
      </w:tr>
      <w:tr w:rsidR="00DE0711" w:rsidRPr="00FB2465" w14:paraId="11197A03" w14:textId="77777777" w:rsidTr="00DB4DD3">
        <w:trPr>
          <w:trHeight w:val="380"/>
        </w:trPr>
        <w:tc>
          <w:tcPr>
            <w:tcW w:w="291" w:type="pct"/>
            <w:vMerge/>
          </w:tcPr>
          <w:p w14:paraId="4189741A" w14:textId="77777777" w:rsidR="00DE0711" w:rsidRPr="00FB2465" w:rsidRDefault="00DE0711" w:rsidP="00DB4DD3">
            <w:pPr>
              <w:rPr>
                <w:rFonts w:cs="Calibri"/>
                <w:b/>
                <w:bCs/>
                <w:sz w:val="16"/>
                <w:szCs w:val="16"/>
              </w:rPr>
            </w:pPr>
          </w:p>
        </w:tc>
        <w:tc>
          <w:tcPr>
            <w:tcW w:w="434" w:type="pct"/>
            <w:vMerge/>
            <w:vAlign w:val="center"/>
          </w:tcPr>
          <w:p w14:paraId="5137DBDE" w14:textId="77777777" w:rsidR="00DE0711" w:rsidRPr="00FB2465" w:rsidRDefault="00DE0711" w:rsidP="00DB4DD3">
            <w:pPr>
              <w:rPr>
                <w:rFonts w:cs="Calibri"/>
                <w:sz w:val="16"/>
                <w:szCs w:val="16"/>
              </w:rPr>
            </w:pPr>
          </w:p>
        </w:tc>
        <w:tc>
          <w:tcPr>
            <w:tcW w:w="326" w:type="pct"/>
            <w:vMerge w:val="restart"/>
          </w:tcPr>
          <w:p w14:paraId="66FAA5FE" w14:textId="77777777" w:rsidR="00DE0711" w:rsidRPr="00FB2465" w:rsidRDefault="00DE0711" w:rsidP="00DB4DD3">
            <w:pPr>
              <w:jc w:val="both"/>
              <w:rPr>
                <w:rFonts w:cs="Calibri"/>
                <w:sz w:val="16"/>
                <w:szCs w:val="16"/>
              </w:rPr>
            </w:pPr>
            <w:r w:rsidRPr="00FB2465">
              <w:rPr>
                <w:rFonts w:cs="Calibri"/>
                <w:sz w:val="16"/>
                <w:szCs w:val="16"/>
              </w:rPr>
              <w:t>D.PHD.1.6</w:t>
            </w:r>
          </w:p>
        </w:tc>
        <w:tc>
          <w:tcPr>
            <w:tcW w:w="819" w:type="pct"/>
            <w:vMerge w:val="restart"/>
          </w:tcPr>
          <w:p w14:paraId="38BEF304" w14:textId="77777777" w:rsidR="00DE0711" w:rsidRPr="00FB2465" w:rsidRDefault="00DE0711" w:rsidP="00DB4DD3">
            <w:pPr>
              <w:jc w:val="both"/>
              <w:rPr>
                <w:rFonts w:cs="Calibri"/>
                <w:sz w:val="16"/>
                <w:szCs w:val="16"/>
              </w:rPr>
            </w:pPr>
            <w:r w:rsidRPr="00FB2465">
              <w:rPr>
                <w:rFonts w:cs="Calibri"/>
                <w:sz w:val="16"/>
                <w:szCs w:val="16"/>
              </w:rPr>
              <w:t>Il Corso di Dottorato di Ricerca persegue obiettivi di mobilità e internazionalizzazione anche attraverso lo scambio di docenti e dottorandi con altre sedi italiane o straniere, e il rilascio di titoli doppi, multipli o congiunti in convenzione con altri Atenei.</w:t>
            </w:r>
          </w:p>
        </w:tc>
        <w:tc>
          <w:tcPr>
            <w:tcW w:w="937" w:type="pct"/>
          </w:tcPr>
          <w:p w14:paraId="107DAFF5" w14:textId="77777777" w:rsidR="00DE0711" w:rsidRPr="00FC6370"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dottorandi “</w:t>
            </w:r>
            <w:r w:rsidRPr="00FB2465">
              <w:rPr>
                <w:rFonts w:ascii="Calibri" w:hAnsi="Calibri" w:cs="Calibri"/>
                <w:sz w:val="16"/>
                <w:szCs w:val="16"/>
              </w:rPr>
              <w:t>stranieri</w:t>
            </w:r>
            <w:r>
              <w:rPr>
                <w:rFonts w:ascii="Calibri" w:hAnsi="Calibri" w:cs="Calibri"/>
                <w:sz w:val="16"/>
                <w:szCs w:val="16"/>
              </w:rPr>
              <w:t>” (laureati in università estere) (n. e % sul totale)</w:t>
            </w:r>
          </w:p>
        </w:tc>
        <w:tc>
          <w:tcPr>
            <w:tcW w:w="420" w:type="pct"/>
            <w:vMerge w:val="restart"/>
          </w:tcPr>
          <w:p w14:paraId="40D3F2C4"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DPI</w:t>
            </w:r>
          </w:p>
        </w:tc>
        <w:tc>
          <w:tcPr>
            <w:tcW w:w="362" w:type="pct"/>
          </w:tcPr>
          <w:p w14:paraId="1E151BDA"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2ADA3B16" w14:textId="77777777" w:rsidR="00DE0711" w:rsidRPr="00FB2465" w:rsidRDefault="00DE0711" w:rsidP="00DB4DD3">
            <w:pPr>
              <w:pStyle w:val="TableParagraph"/>
              <w:ind w:left="108"/>
              <w:rPr>
                <w:rFonts w:ascii="Calibri" w:hAnsi="Calibri" w:cs="Calibri"/>
                <w:sz w:val="16"/>
                <w:szCs w:val="16"/>
              </w:rPr>
            </w:pPr>
          </w:p>
        </w:tc>
      </w:tr>
      <w:tr w:rsidR="00DE0711" w:rsidRPr="00FB2465" w14:paraId="72C7F05F" w14:textId="77777777" w:rsidTr="00DB4DD3">
        <w:trPr>
          <w:trHeight w:val="288"/>
        </w:trPr>
        <w:tc>
          <w:tcPr>
            <w:tcW w:w="291" w:type="pct"/>
            <w:vMerge/>
          </w:tcPr>
          <w:p w14:paraId="196A6F5A" w14:textId="77777777" w:rsidR="00DE0711" w:rsidRPr="00FB2465" w:rsidRDefault="00DE0711" w:rsidP="00DB4DD3">
            <w:pPr>
              <w:rPr>
                <w:rFonts w:cs="Calibri"/>
                <w:b/>
                <w:bCs/>
                <w:sz w:val="16"/>
                <w:szCs w:val="16"/>
              </w:rPr>
            </w:pPr>
          </w:p>
        </w:tc>
        <w:tc>
          <w:tcPr>
            <w:tcW w:w="434" w:type="pct"/>
            <w:vMerge/>
            <w:vAlign w:val="center"/>
          </w:tcPr>
          <w:p w14:paraId="233E9442" w14:textId="77777777" w:rsidR="00DE0711" w:rsidRPr="00FB2465" w:rsidRDefault="00DE0711" w:rsidP="00DB4DD3">
            <w:pPr>
              <w:rPr>
                <w:rFonts w:cs="Calibri"/>
                <w:sz w:val="16"/>
                <w:szCs w:val="16"/>
              </w:rPr>
            </w:pPr>
          </w:p>
        </w:tc>
        <w:tc>
          <w:tcPr>
            <w:tcW w:w="326" w:type="pct"/>
            <w:vMerge/>
          </w:tcPr>
          <w:p w14:paraId="32CA632C" w14:textId="77777777" w:rsidR="00DE0711" w:rsidRPr="00FB2465" w:rsidRDefault="00DE0711" w:rsidP="00DB4DD3">
            <w:pPr>
              <w:jc w:val="both"/>
              <w:rPr>
                <w:rFonts w:cs="Calibri"/>
                <w:sz w:val="16"/>
                <w:szCs w:val="16"/>
              </w:rPr>
            </w:pPr>
          </w:p>
        </w:tc>
        <w:tc>
          <w:tcPr>
            <w:tcW w:w="819" w:type="pct"/>
            <w:vMerge/>
          </w:tcPr>
          <w:p w14:paraId="194B557F" w14:textId="77777777" w:rsidR="00DE0711" w:rsidRPr="00FB2465" w:rsidRDefault="00DE0711" w:rsidP="00DB4DD3">
            <w:pPr>
              <w:jc w:val="both"/>
              <w:rPr>
                <w:rFonts w:cs="Calibri"/>
                <w:sz w:val="16"/>
                <w:szCs w:val="16"/>
              </w:rPr>
            </w:pPr>
          </w:p>
        </w:tc>
        <w:tc>
          <w:tcPr>
            <w:tcW w:w="937" w:type="pct"/>
          </w:tcPr>
          <w:p w14:paraId="7A1B99B0"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dottorandi “esterni” (laureati in altre sedi italiane) (n. e % sul totale)</w:t>
            </w:r>
          </w:p>
        </w:tc>
        <w:tc>
          <w:tcPr>
            <w:tcW w:w="420" w:type="pct"/>
            <w:vMerge/>
          </w:tcPr>
          <w:p w14:paraId="0FE3E9C1" w14:textId="77777777" w:rsidR="00DE0711" w:rsidRDefault="00DE0711" w:rsidP="00DB4DD3">
            <w:pPr>
              <w:pStyle w:val="TableParagraph"/>
              <w:ind w:left="108"/>
              <w:rPr>
                <w:rFonts w:ascii="Calibri" w:hAnsi="Calibri" w:cs="Calibri"/>
                <w:sz w:val="16"/>
                <w:szCs w:val="16"/>
              </w:rPr>
            </w:pPr>
          </w:p>
        </w:tc>
        <w:tc>
          <w:tcPr>
            <w:tcW w:w="362" w:type="pct"/>
          </w:tcPr>
          <w:p w14:paraId="358B4B7C"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3BDB9AA1" w14:textId="77777777" w:rsidR="00DE0711" w:rsidRPr="00FB2465" w:rsidRDefault="00DE0711" w:rsidP="00DB4DD3">
            <w:pPr>
              <w:pStyle w:val="TableParagraph"/>
              <w:ind w:left="108"/>
              <w:rPr>
                <w:rFonts w:ascii="Calibri" w:hAnsi="Calibri" w:cs="Calibri"/>
                <w:sz w:val="16"/>
                <w:szCs w:val="16"/>
              </w:rPr>
            </w:pPr>
          </w:p>
        </w:tc>
      </w:tr>
      <w:tr w:rsidR="00DE0711" w:rsidRPr="00FB2465" w14:paraId="141C9299" w14:textId="77777777" w:rsidTr="00DB4DD3">
        <w:trPr>
          <w:trHeight w:val="311"/>
        </w:trPr>
        <w:tc>
          <w:tcPr>
            <w:tcW w:w="291" w:type="pct"/>
            <w:vMerge/>
          </w:tcPr>
          <w:p w14:paraId="7B5D5D33" w14:textId="77777777" w:rsidR="00DE0711" w:rsidRPr="00FB2465" w:rsidRDefault="00DE0711" w:rsidP="00DB4DD3">
            <w:pPr>
              <w:rPr>
                <w:rFonts w:cs="Calibri"/>
                <w:b/>
                <w:bCs/>
                <w:sz w:val="16"/>
                <w:szCs w:val="16"/>
              </w:rPr>
            </w:pPr>
          </w:p>
        </w:tc>
        <w:tc>
          <w:tcPr>
            <w:tcW w:w="434" w:type="pct"/>
            <w:vMerge/>
            <w:vAlign w:val="center"/>
          </w:tcPr>
          <w:p w14:paraId="47CD74EC" w14:textId="77777777" w:rsidR="00DE0711" w:rsidRPr="00FB2465" w:rsidRDefault="00DE0711" w:rsidP="00DB4DD3">
            <w:pPr>
              <w:rPr>
                <w:rFonts w:cs="Calibri"/>
                <w:sz w:val="16"/>
                <w:szCs w:val="16"/>
              </w:rPr>
            </w:pPr>
          </w:p>
        </w:tc>
        <w:tc>
          <w:tcPr>
            <w:tcW w:w="326" w:type="pct"/>
            <w:vMerge/>
          </w:tcPr>
          <w:p w14:paraId="300B6444" w14:textId="77777777" w:rsidR="00DE0711" w:rsidRPr="00FB2465" w:rsidRDefault="00DE0711" w:rsidP="00DB4DD3">
            <w:pPr>
              <w:jc w:val="both"/>
              <w:rPr>
                <w:rFonts w:cs="Calibri"/>
                <w:sz w:val="16"/>
                <w:szCs w:val="16"/>
              </w:rPr>
            </w:pPr>
          </w:p>
        </w:tc>
        <w:tc>
          <w:tcPr>
            <w:tcW w:w="819" w:type="pct"/>
            <w:vMerge/>
          </w:tcPr>
          <w:p w14:paraId="40125913" w14:textId="77777777" w:rsidR="00DE0711" w:rsidRPr="00FB2465" w:rsidRDefault="00DE0711" w:rsidP="00DB4DD3">
            <w:pPr>
              <w:jc w:val="both"/>
              <w:rPr>
                <w:rFonts w:cs="Calibri"/>
                <w:sz w:val="16"/>
                <w:szCs w:val="16"/>
              </w:rPr>
            </w:pPr>
          </w:p>
        </w:tc>
        <w:tc>
          <w:tcPr>
            <w:tcW w:w="937" w:type="pct"/>
          </w:tcPr>
          <w:p w14:paraId="1AEFF59C"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Studenti stranieri</w:t>
            </w:r>
            <w:r>
              <w:rPr>
                <w:rFonts w:ascii="Calibri" w:hAnsi="Calibri" w:cs="Calibri"/>
                <w:sz w:val="16"/>
                <w:szCs w:val="16"/>
              </w:rPr>
              <w:t xml:space="preserve"> (laureati in università estere) </w:t>
            </w:r>
            <w:r w:rsidRPr="00FB2465">
              <w:rPr>
                <w:rFonts w:ascii="Calibri" w:hAnsi="Calibri" w:cs="Calibri"/>
                <w:sz w:val="16"/>
                <w:szCs w:val="16"/>
              </w:rPr>
              <w:t xml:space="preserve">che partecipano alle attività formative </w:t>
            </w:r>
            <w:r>
              <w:rPr>
                <w:rFonts w:ascii="Calibri" w:hAnsi="Calibri" w:cs="Calibri"/>
                <w:sz w:val="16"/>
                <w:szCs w:val="16"/>
              </w:rPr>
              <w:t>(n. e % sul totale)</w:t>
            </w:r>
          </w:p>
        </w:tc>
        <w:tc>
          <w:tcPr>
            <w:tcW w:w="420" w:type="pct"/>
            <w:vMerge/>
          </w:tcPr>
          <w:p w14:paraId="02AE34FF" w14:textId="77777777" w:rsidR="00DE0711" w:rsidRDefault="00DE0711" w:rsidP="00DB4DD3">
            <w:pPr>
              <w:pStyle w:val="TableParagraph"/>
              <w:ind w:left="108"/>
              <w:rPr>
                <w:rFonts w:ascii="Calibri" w:hAnsi="Calibri" w:cs="Calibri"/>
                <w:sz w:val="16"/>
                <w:szCs w:val="16"/>
              </w:rPr>
            </w:pPr>
          </w:p>
        </w:tc>
        <w:tc>
          <w:tcPr>
            <w:tcW w:w="362" w:type="pct"/>
          </w:tcPr>
          <w:p w14:paraId="7033CD8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0E60013F" w14:textId="77777777" w:rsidR="00DE0711" w:rsidRPr="00FB2465" w:rsidRDefault="00DE0711" w:rsidP="00DB4DD3">
            <w:pPr>
              <w:pStyle w:val="TableParagraph"/>
              <w:ind w:left="108"/>
              <w:rPr>
                <w:rFonts w:ascii="Calibri" w:hAnsi="Calibri" w:cs="Calibri"/>
                <w:sz w:val="16"/>
                <w:szCs w:val="16"/>
              </w:rPr>
            </w:pPr>
          </w:p>
        </w:tc>
      </w:tr>
      <w:tr w:rsidR="00DE0711" w:rsidRPr="00FB2465" w14:paraId="766B7FE8" w14:textId="77777777" w:rsidTr="00DB4DD3">
        <w:trPr>
          <w:trHeight w:val="334"/>
        </w:trPr>
        <w:tc>
          <w:tcPr>
            <w:tcW w:w="291" w:type="pct"/>
            <w:vMerge/>
          </w:tcPr>
          <w:p w14:paraId="2730C0B7" w14:textId="77777777" w:rsidR="00DE0711" w:rsidRPr="00FB2465" w:rsidRDefault="00DE0711" w:rsidP="00DB4DD3">
            <w:pPr>
              <w:rPr>
                <w:rFonts w:cs="Calibri"/>
                <w:b/>
                <w:bCs/>
                <w:sz w:val="16"/>
                <w:szCs w:val="16"/>
              </w:rPr>
            </w:pPr>
          </w:p>
        </w:tc>
        <w:tc>
          <w:tcPr>
            <w:tcW w:w="434" w:type="pct"/>
            <w:vMerge/>
            <w:vAlign w:val="center"/>
          </w:tcPr>
          <w:p w14:paraId="145DEAC0" w14:textId="77777777" w:rsidR="00DE0711" w:rsidRPr="00FB2465" w:rsidRDefault="00DE0711" w:rsidP="00DB4DD3">
            <w:pPr>
              <w:rPr>
                <w:rFonts w:cs="Calibri"/>
                <w:sz w:val="16"/>
                <w:szCs w:val="16"/>
              </w:rPr>
            </w:pPr>
          </w:p>
        </w:tc>
        <w:tc>
          <w:tcPr>
            <w:tcW w:w="326" w:type="pct"/>
            <w:vMerge/>
          </w:tcPr>
          <w:p w14:paraId="7203790D" w14:textId="77777777" w:rsidR="00DE0711" w:rsidRPr="00FB2465" w:rsidRDefault="00DE0711" w:rsidP="00DB4DD3">
            <w:pPr>
              <w:jc w:val="both"/>
              <w:rPr>
                <w:rFonts w:cs="Calibri"/>
                <w:sz w:val="16"/>
                <w:szCs w:val="16"/>
              </w:rPr>
            </w:pPr>
          </w:p>
        </w:tc>
        <w:tc>
          <w:tcPr>
            <w:tcW w:w="819" w:type="pct"/>
            <w:vMerge/>
          </w:tcPr>
          <w:p w14:paraId="0A47D57F" w14:textId="77777777" w:rsidR="00DE0711" w:rsidRPr="00FB2465" w:rsidRDefault="00DE0711" w:rsidP="00DB4DD3">
            <w:pPr>
              <w:jc w:val="both"/>
              <w:rPr>
                <w:rFonts w:cs="Calibri"/>
                <w:sz w:val="16"/>
                <w:szCs w:val="16"/>
              </w:rPr>
            </w:pPr>
          </w:p>
        </w:tc>
        <w:tc>
          <w:tcPr>
            <w:tcW w:w="937" w:type="pct"/>
          </w:tcPr>
          <w:p w14:paraId="00D620AA"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Studenti </w:t>
            </w:r>
            <w:r>
              <w:rPr>
                <w:rFonts w:ascii="Calibri" w:hAnsi="Calibri" w:cs="Calibri"/>
                <w:sz w:val="16"/>
                <w:szCs w:val="16"/>
              </w:rPr>
              <w:t xml:space="preserve">laureati in altre sedi italiane </w:t>
            </w:r>
            <w:r w:rsidRPr="00FB2465">
              <w:rPr>
                <w:rFonts w:ascii="Calibri" w:hAnsi="Calibri" w:cs="Calibri"/>
                <w:sz w:val="16"/>
                <w:szCs w:val="16"/>
              </w:rPr>
              <w:t xml:space="preserve">che partecipano alle attività formative </w:t>
            </w:r>
            <w:r>
              <w:rPr>
                <w:rFonts w:ascii="Calibri" w:hAnsi="Calibri" w:cs="Calibri"/>
                <w:sz w:val="16"/>
                <w:szCs w:val="16"/>
              </w:rPr>
              <w:t>(n. e % sul totale)</w:t>
            </w:r>
          </w:p>
        </w:tc>
        <w:tc>
          <w:tcPr>
            <w:tcW w:w="420" w:type="pct"/>
            <w:vMerge/>
          </w:tcPr>
          <w:p w14:paraId="31AFBDB9" w14:textId="77777777" w:rsidR="00DE0711" w:rsidRDefault="00DE0711" w:rsidP="00DB4DD3">
            <w:pPr>
              <w:pStyle w:val="TableParagraph"/>
              <w:ind w:left="108"/>
              <w:rPr>
                <w:rFonts w:ascii="Calibri" w:hAnsi="Calibri" w:cs="Calibri"/>
                <w:sz w:val="16"/>
                <w:szCs w:val="16"/>
              </w:rPr>
            </w:pPr>
          </w:p>
        </w:tc>
        <w:tc>
          <w:tcPr>
            <w:tcW w:w="362" w:type="pct"/>
          </w:tcPr>
          <w:p w14:paraId="3E0E433E"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4436691E" w14:textId="77777777" w:rsidR="00DE0711" w:rsidRPr="00FB2465" w:rsidRDefault="00DE0711" w:rsidP="00DB4DD3">
            <w:pPr>
              <w:pStyle w:val="TableParagraph"/>
              <w:ind w:left="108"/>
              <w:rPr>
                <w:rFonts w:ascii="Calibri" w:hAnsi="Calibri" w:cs="Calibri"/>
                <w:sz w:val="16"/>
                <w:szCs w:val="16"/>
              </w:rPr>
            </w:pPr>
          </w:p>
        </w:tc>
      </w:tr>
      <w:tr w:rsidR="00DE0711" w:rsidRPr="00FB2465" w14:paraId="7EBB7FE8" w14:textId="77777777" w:rsidTr="00DB4DD3">
        <w:trPr>
          <w:trHeight w:val="311"/>
        </w:trPr>
        <w:tc>
          <w:tcPr>
            <w:tcW w:w="291" w:type="pct"/>
            <w:vMerge/>
          </w:tcPr>
          <w:p w14:paraId="1516E996" w14:textId="77777777" w:rsidR="00DE0711" w:rsidRPr="00FB2465" w:rsidRDefault="00DE0711" w:rsidP="00DB4DD3">
            <w:pPr>
              <w:rPr>
                <w:rFonts w:cs="Calibri"/>
                <w:b/>
                <w:bCs/>
                <w:sz w:val="16"/>
                <w:szCs w:val="16"/>
              </w:rPr>
            </w:pPr>
          </w:p>
        </w:tc>
        <w:tc>
          <w:tcPr>
            <w:tcW w:w="434" w:type="pct"/>
            <w:vMerge/>
            <w:vAlign w:val="center"/>
          </w:tcPr>
          <w:p w14:paraId="2B0BCE2D" w14:textId="77777777" w:rsidR="00DE0711" w:rsidRPr="00FB2465" w:rsidRDefault="00DE0711" w:rsidP="00DB4DD3">
            <w:pPr>
              <w:rPr>
                <w:rFonts w:cs="Calibri"/>
                <w:sz w:val="16"/>
                <w:szCs w:val="16"/>
              </w:rPr>
            </w:pPr>
          </w:p>
        </w:tc>
        <w:tc>
          <w:tcPr>
            <w:tcW w:w="326" w:type="pct"/>
            <w:vMerge/>
          </w:tcPr>
          <w:p w14:paraId="7EF14E0A" w14:textId="77777777" w:rsidR="00DE0711" w:rsidRPr="00FB2465" w:rsidRDefault="00DE0711" w:rsidP="00DB4DD3">
            <w:pPr>
              <w:jc w:val="both"/>
              <w:rPr>
                <w:rFonts w:cs="Calibri"/>
                <w:sz w:val="16"/>
                <w:szCs w:val="16"/>
              </w:rPr>
            </w:pPr>
          </w:p>
        </w:tc>
        <w:tc>
          <w:tcPr>
            <w:tcW w:w="819" w:type="pct"/>
            <w:vMerge/>
          </w:tcPr>
          <w:p w14:paraId="0A4BD098" w14:textId="77777777" w:rsidR="00DE0711" w:rsidRPr="00FB2465" w:rsidRDefault="00DE0711" w:rsidP="00DB4DD3">
            <w:pPr>
              <w:jc w:val="both"/>
              <w:rPr>
                <w:rFonts w:cs="Calibri"/>
                <w:sz w:val="16"/>
                <w:szCs w:val="16"/>
              </w:rPr>
            </w:pPr>
          </w:p>
        </w:tc>
        <w:tc>
          <w:tcPr>
            <w:tcW w:w="937" w:type="pct"/>
          </w:tcPr>
          <w:p w14:paraId="198E0D8B"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Docenti stranieri/di altre sedi che partecipano all’erogazione delle attività formative </w:t>
            </w:r>
            <w:r>
              <w:rPr>
                <w:rFonts w:ascii="Calibri" w:hAnsi="Calibri" w:cs="Calibri"/>
                <w:sz w:val="16"/>
                <w:szCs w:val="16"/>
              </w:rPr>
              <w:t>(n. e % sul totale)</w:t>
            </w:r>
          </w:p>
        </w:tc>
        <w:tc>
          <w:tcPr>
            <w:tcW w:w="420" w:type="pct"/>
            <w:vMerge/>
          </w:tcPr>
          <w:p w14:paraId="79AA5B6B" w14:textId="77777777" w:rsidR="00DE0711" w:rsidRDefault="00DE0711" w:rsidP="00DB4DD3">
            <w:pPr>
              <w:pStyle w:val="TableParagraph"/>
              <w:ind w:left="108"/>
              <w:rPr>
                <w:rFonts w:ascii="Calibri" w:hAnsi="Calibri" w:cs="Calibri"/>
                <w:sz w:val="16"/>
                <w:szCs w:val="16"/>
              </w:rPr>
            </w:pPr>
          </w:p>
        </w:tc>
        <w:tc>
          <w:tcPr>
            <w:tcW w:w="362" w:type="pct"/>
          </w:tcPr>
          <w:p w14:paraId="1782147B"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45868DB" w14:textId="77777777" w:rsidR="00DE0711" w:rsidRPr="00FB2465" w:rsidRDefault="00DE0711" w:rsidP="00DB4DD3">
            <w:pPr>
              <w:pStyle w:val="TableParagraph"/>
              <w:ind w:left="108"/>
              <w:rPr>
                <w:rFonts w:ascii="Calibri" w:hAnsi="Calibri" w:cs="Calibri"/>
                <w:sz w:val="16"/>
                <w:szCs w:val="16"/>
              </w:rPr>
            </w:pPr>
          </w:p>
        </w:tc>
      </w:tr>
      <w:tr w:rsidR="00DE0711" w:rsidRPr="00FB2465" w14:paraId="729929BF" w14:textId="77777777" w:rsidTr="00DB4DD3">
        <w:trPr>
          <w:trHeight w:val="126"/>
        </w:trPr>
        <w:tc>
          <w:tcPr>
            <w:tcW w:w="291" w:type="pct"/>
            <w:vMerge/>
          </w:tcPr>
          <w:p w14:paraId="7A26EC47" w14:textId="77777777" w:rsidR="00DE0711" w:rsidRPr="00FB2465" w:rsidRDefault="00DE0711" w:rsidP="00DB4DD3">
            <w:pPr>
              <w:rPr>
                <w:rFonts w:cs="Calibri"/>
                <w:b/>
                <w:bCs/>
                <w:sz w:val="16"/>
                <w:szCs w:val="16"/>
              </w:rPr>
            </w:pPr>
          </w:p>
        </w:tc>
        <w:tc>
          <w:tcPr>
            <w:tcW w:w="434" w:type="pct"/>
            <w:vMerge/>
            <w:vAlign w:val="center"/>
          </w:tcPr>
          <w:p w14:paraId="42434984" w14:textId="77777777" w:rsidR="00DE0711" w:rsidRPr="00FB2465" w:rsidRDefault="00DE0711" w:rsidP="00DB4DD3">
            <w:pPr>
              <w:rPr>
                <w:rFonts w:cs="Calibri"/>
                <w:sz w:val="16"/>
                <w:szCs w:val="16"/>
              </w:rPr>
            </w:pPr>
          </w:p>
        </w:tc>
        <w:tc>
          <w:tcPr>
            <w:tcW w:w="326" w:type="pct"/>
            <w:vMerge/>
          </w:tcPr>
          <w:p w14:paraId="2A68322F" w14:textId="77777777" w:rsidR="00DE0711" w:rsidRPr="00FB2465" w:rsidRDefault="00DE0711" w:rsidP="00DB4DD3">
            <w:pPr>
              <w:jc w:val="both"/>
              <w:rPr>
                <w:rFonts w:cs="Calibri"/>
                <w:sz w:val="16"/>
                <w:szCs w:val="16"/>
              </w:rPr>
            </w:pPr>
          </w:p>
        </w:tc>
        <w:tc>
          <w:tcPr>
            <w:tcW w:w="819" w:type="pct"/>
            <w:vMerge/>
          </w:tcPr>
          <w:p w14:paraId="7A59F7C2" w14:textId="77777777" w:rsidR="00DE0711" w:rsidRPr="00FB2465" w:rsidRDefault="00DE0711" w:rsidP="00DB4DD3">
            <w:pPr>
              <w:jc w:val="both"/>
              <w:rPr>
                <w:rFonts w:cs="Calibri"/>
                <w:sz w:val="16"/>
                <w:szCs w:val="16"/>
              </w:rPr>
            </w:pPr>
          </w:p>
        </w:tc>
        <w:tc>
          <w:tcPr>
            <w:tcW w:w="937" w:type="pct"/>
          </w:tcPr>
          <w:p w14:paraId="6882C0A4"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 T</w:t>
            </w:r>
            <w:r w:rsidRPr="00FB2465">
              <w:rPr>
                <w:rFonts w:ascii="Calibri" w:hAnsi="Calibri" w:cs="Calibri"/>
                <w:sz w:val="16"/>
                <w:szCs w:val="16"/>
              </w:rPr>
              <w:t>itoli doppi</w:t>
            </w:r>
            <w:r>
              <w:rPr>
                <w:rFonts w:ascii="Calibri" w:hAnsi="Calibri" w:cs="Calibri"/>
                <w:sz w:val="16"/>
                <w:szCs w:val="16"/>
              </w:rPr>
              <w:t xml:space="preserve"> (n.)</w:t>
            </w:r>
          </w:p>
        </w:tc>
        <w:tc>
          <w:tcPr>
            <w:tcW w:w="420" w:type="pct"/>
            <w:vMerge/>
          </w:tcPr>
          <w:p w14:paraId="7B253475" w14:textId="77777777" w:rsidR="00DE0711" w:rsidRDefault="00DE0711" w:rsidP="00DB4DD3">
            <w:pPr>
              <w:pStyle w:val="TableParagraph"/>
              <w:ind w:left="108"/>
              <w:rPr>
                <w:rFonts w:ascii="Calibri" w:hAnsi="Calibri" w:cs="Calibri"/>
                <w:sz w:val="16"/>
                <w:szCs w:val="16"/>
              </w:rPr>
            </w:pPr>
          </w:p>
        </w:tc>
        <w:tc>
          <w:tcPr>
            <w:tcW w:w="362" w:type="pct"/>
          </w:tcPr>
          <w:p w14:paraId="5D5A676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03D169B" w14:textId="77777777" w:rsidR="00DE0711" w:rsidRPr="00FB2465" w:rsidRDefault="00DE0711" w:rsidP="00DB4DD3">
            <w:pPr>
              <w:pStyle w:val="TableParagraph"/>
              <w:ind w:left="108"/>
              <w:rPr>
                <w:rFonts w:ascii="Calibri" w:hAnsi="Calibri" w:cs="Calibri"/>
                <w:sz w:val="16"/>
                <w:szCs w:val="16"/>
              </w:rPr>
            </w:pPr>
          </w:p>
        </w:tc>
      </w:tr>
      <w:tr w:rsidR="00DE0711" w:rsidRPr="00FB2465" w14:paraId="761A7387" w14:textId="77777777" w:rsidTr="00DB4DD3">
        <w:trPr>
          <w:trHeight w:val="149"/>
        </w:trPr>
        <w:tc>
          <w:tcPr>
            <w:tcW w:w="291" w:type="pct"/>
            <w:vMerge/>
          </w:tcPr>
          <w:p w14:paraId="78E384E3" w14:textId="77777777" w:rsidR="00DE0711" w:rsidRPr="00FB2465" w:rsidRDefault="00DE0711" w:rsidP="00DB4DD3">
            <w:pPr>
              <w:rPr>
                <w:rFonts w:cs="Calibri"/>
                <w:b/>
                <w:bCs/>
                <w:sz w:val="16"/>
                <w:szCs w:val="16"/>
              </w:rPr>
            </w:pPr>
          </w:p>
        </w:tc>
        <w:tc>
          <w:tcPr>
            <w:tcW w:w="434" w:type="pct"/>
            <w:vMerge/>
            <w:vAlign w:val="center"/>
          </w:tcPr>
          <w:p w14:paraId="4B6DE616" w14:textId="77777777" w:rsidR="00DE0711" w:rsidRPr="00FB2465" w:rsidRDefault="00DE0711" w:rsidP="00DB4DD3">
            <w:pPr>
              <w:rPr>
                <w:rFonts w:cs="Calibri"/>
                <w:sz w:val="16"/>
                <w:szCs w:val="16"/>
              </w:rPr>
            </w:pPr>
          </w:p>
        </w:tc>
        <w:tc>
          <w:tcPr>
            <w:tcW w:w="326" w:type="pct"/>
            <w:vMerge/>
          </w:tcPr>
          <w:p w14:paraId="5220A9F1" w14:textId="77777777" w:rsidR="00DE0711" w:rsidRPr="00FB2465" w:rsidRDefault="00DE0711" w:rsidP="00DB4DD3">
            <w:pPr>
              <w:jc w:val="both"/>
              <w:rPr>
                <w:rFonts w:cs="Calibri"/>
                <w:sz w:val="16"/>
                <w:szCs w:val="16"/>
              </w:rPr>
            </w:pPr>
          </w:p>
        </w:tc>
        <w:tc>
          <w:tcPr>
            <w:tcW w:w="819" w:type="pct"/>
            <w:vMerge/>
          </w:tcPr>
          <w:p w14:paraId="4A24551F" w14:textId="77777777" w:rsidR="00DE0711" w:rsidRPr="00FB2465" w:rsidRDefault="00DE0711" w:rsidP="00DB4DD3">
            <w:pPr>
              <w:jc w:val="both"/>
              <w:rPr>
                <w:rFonts w:cs="Calibri"/>
                <w:sz w:val="16"/>
                <w:szCs w:val="16"/>
              </w:rPr>
            </w:pPr>
          </w:p>
        </w:tc>
        <w:tc>
          <w:tcPr>
            <w:tcW w:w="937" w:type="pct"/>
          </w:tcPr>
          <w:p w14:paraId="6EE2668B"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T</w:t>
            </w:r>
            <w:r w:rsidRPr="00FB2465">
              <w:rPr>
                <w:rFonts w:ascii="Calibri" w:hAnsi="Calibri" w:cs="Calibri"/>
                <w:sz w:val="16"/>
                <w:szCs w:val="16"/>
              </w:rPr>
              <w:t xml:space="preserve">itoli </w:t>
            </w:r>
            <w:r>
              <w:rPr>
                <w:rFonts w:ascii="Calibri" w:hAnsi="Calibri" w:cs="Calibri"/>
                <w:sz w:val="16"/>
                <w:szCs w:val="16"/>
              </w:rPr>
              <w:t>multipli (n.)</w:t>
            </w:r>
          </w:p>
        </w:tc>
        <w:tc>
          <w:tcPr>
            <w:tcW w:w="420" w:type="pct"/>
            <w:vMerge/>
          </w:tcPr>
          <w:p w14:paraId="7E84CBFE" w14:textId="77777777" w:rsidR="00DE0711" w:rsidRDefault="00DE0711" w:rsidP="00DB4DD3">
            <w:pPr>
              <w:pStyle w:val="TableParagraph"/>
              <w:ind w:left="108"/>
              <w:rPr>
                <w:rFonts w:ascii="Calibri" w:hAnsi="Calibri" w:cs="Calibri"/>
                <w:sz w:val="16"/>
                <w:szCs w:val="16"/>
              </w:rPr>
            </w:pPr>
          </w:p>
        </w:tc>
        <w:tc>
          <w:tcPr>
            <w:tcW w:w="362" w:type="pct"/>
          </w:tcPr>
          <w:p w14:paraId="4792C5E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4BE5D9E" w14:textId="77777777" w:rsidR="00DE0711" w:rsidRPr="00FB2465" w:rsidRDefault="00DE0711" w:rsidP="00DB4DD3">
            <w:pPr>
              <w:pStyle w:val="TableParagraph"/>
              <w:ind w:left="108"/>
              <w:rPr>
                <w:rFonts w:ascii="Calibri" w:hAnsi="Calibri" w:cs="Calibri"/>
                <w:sz w:val="16"/>
                <w:szCs w:val="16"/>
              </w:rPr>
            </w:pPr>
          </w:p>
        </w:tc>
      </w:tr>
      <w:tr w:rsidR="00DE0711" w:rsidRPr="00FB2465" w14:paraId="35EA9E70" w14:textId="77777777" w:rsidTr="00DB4DD3">
        <w:trPr>
          <w:trHeight w:val="149"/>
        </w:trPr>
        <w:tc>
          <w:tcPr>
            <w:tcW w:w="291" w:type="pct"/>
            <w:vMerge/>
          </w:tcPr>
          <w:p w14:paraId="6FCEE8EB" w14:textId="77777777" w:rsidR="00DE0711" w:rsidRPr="00FB2465" w:rsidRDefault="00DE0711" w:rsidP="00DB4DD3">
            <w:pPr>
              <w:rPr>
                <w:rFonts w:cs="Calibri"/>
                <w:b/>
                <w:bCs/>
                <w:sz w:val="16"/>
                <w:szCs w:val="16"/>
              </w:rPr>
            </w:pPr>
          </w:p>
        </w:tc>
        <w:tc>
          <w:tcPr>
            <w:tcW w:w="434" w:type="pct"/>
            <w:vMerge/>
            <w:vAlign w:val="center"/>
          </w:tcPr>
          <w:p w14:paraId="6FCA6858" w14:textId="77777777" w:rsidR="00DE0711" w:rsidRPr="00FB2465" w:rsidRDefault="00DE0711" w:rsidP="00DB4DD3">
            <w:pPr>
              <w:rPr>
                <w:rFonts w:cs="Calibri"/>
                <w:sz w:val="16"/>
                <w:szCs w:val="16"/>
              </w:rPr>
            </w:pPr>
          </w:p>
        </w:tc>
        <w:tc>
          <w:tcPr>
            <w:tcW w:w="326" w:type="pct"/>
            <w:vMerge/>
          </w:tcPr>
          <w:p w14:paraId="4311E43E" w14:textId="77777777" w:rsidR="00DE0711" w:rsidRPr="00FB2465" w:rsidRDefault="00DE0711" w:rsidP="00DB4DD3">
            <w:pPr>
              <w:jc w:val="both"/>
              <w:rPr>
                <w:rFonts w:cs="Calibri"/>
                <w:sz w:val="16"/>
                <w:szCs w:val="16"/>
              </w:rPr>
            </w:pPr>
          </w:p>
        </w:tc>
        <w:tc>
          <w:tcPr>
            <w:tcW w:w="819" w:type="pct"/>
            <w:vMerge/>
          </w:tcPr>
          <w:p w14:paraId="206DE422" w14:textId="77777777" w:rsidR="00DE0711" w:rsidRPr="00FB2465" w:rsidRDefault="00DE0711" w:rsidP="00DB4DD3">
            <w:pPr>
              <w:jc w:val="both"/>
              <w:rPr>
                <w:rFonts w:cs="Calibri"/>
                <w:sz w:val="16"/>
                <w:szCs w:val="16"/>
              </w:rPr>
            </w:pPr>
          </w:p>
        </w:tc>
        <w:tc>
          <w:tcPr>
            <w:tcW w:w="937" w:type="pct"/>
          </w:tcPr>
          <w:p w14:paraId="32D5BC60"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T</w:t>
            </w:r>
            <w:r w:rsidRPr="00FB2465">
              <w:rPr>
                <w:rFonts w:ascii="Calibri" w:hAnsi="Calibri" w:cs="Calibri"/>
                <w:sz w:val="16"/>
                <w:szCs w:val="16"/>
              </w:rPr>
              <w:t xml:space="preserve">itoli </w:t>
            </w:r>
            <w:r>
              <w:rPr>
                <w:rFonts w:ascii="Calibri" w:hAnsi="Calibri" w:cs="Calibri"/>
                <w:sz w:val="16"/>
                <w:szCs w:val="16"/>
              </w:rPr>
              <w:t>congiunti (n.)</w:t>
            </w:r>
          </w:p>
        </w:tc>
        <w:tc>
          <w:tcPr>
            <w:tcW w:w="420" w:type="pct"/>
            <w:vMerge/>
          </w:tcPr>
          <w:p w14:paraId="4CA8886A" w14:textId="77777777" w:rsidR="00DE0711" w:rsidRDefault="00DE0711" w:rsidP="00DB4DD3">
            <w:pPr>
              <w:pStyle w:val="TableParagraph"/>
              <w:ind w:left="108"/>
              <w:rPr>
                <w:rFonts w:ascii="Calibri" w:hAnsi="Calibri" w:cs="Calibri"/>
                <w:sz w:val="16"/>
                <w:szCs w:val="16"/>
              </w:rPr>
            </w:pPr>
          </w:p>
        </w:tc>
        <w:tc>
          <w:tcPr>
            <w:tcW w:w="362" w:type="pct"/>
          </w:tcPr>
          <w:p w14:paraId="788626AB"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4D8657FF" w14:textId="77777777" w:rsidR="00DE0711" w:rsidRPr="00FB2465" w:rsidRDefault="00DE0711" w:rsidP="00DB4DD3">
            <w:pPr>
              <w:pStyle w:val="TableParagraph"/>
              <w:ind w:left="108"/>
              <w:rPr>
                <w:rFonts w:ascii="Calibri" w:hAnsi="Calibri" w:cs="Calibri"/>
                <w:sz w:val="16"/>
                <w:szCs w:val="16"/>
              </w:rPr>
            </w:pPr>
          </w:p>
        </w:tc>
      </w:tr>
      <w:tr w:rsidR="00DE0711" w:rsidRPr="00FB2465" w14:paraId="0A23EE92" w14:textId="77777777" w:rsidTr="00DB4DD3">
        <w:trPr>
          <w:trHeight w:val="230"/>
        </w:trPr>
        <w:tc>
          <w:tcPr>
            <w:tcW w:w="291" w:type="pct"/>
            <w:vMerge/>
          </w:tcPr>
          <w:p w14:paraId="04CD0F80" w14:textId="77777777" w:rsidR="00DE0711" w:rsidRPr="00FB2465" w:rsidRDefault="00DE0711" w:rsidP="00DB4DD3">
            <w:pPr>
              <w:rPr>
                <w:rFonts w:cs="Calibri"/>
                <w:b/>
                <w:bCs/>
                <w:sz w:val="16"/>
                <w:szCs w:val="16"/>
              </w:rPr>
            </w:pPr>
          </w:p>
        </w:tc>
        <w:tc>
          <w:tcPr>
            <w:tcW w:w="434" w:type="pct"/>
            <w:vMerge/>
            <w:vAlign w:val="center"/>
          </w:tcPr>
          <w:p w14:paraId="49D848B0" w14:textId="77777777" w:rsidR="00DE0711" w:rsidRPr="00FB2465" w:rsidRDefault="00DE0711" w:rsidP="00DB4DD3">
            <w:pPr>
              <w:rPr>
                <w:rFonts w:cs="Calibri"/>
                <w:sz w:val="16"/>
                <w:szCs w:val="16"/>
              </w:rPr>
            </w:pPr>
          </w:p>
        </w:tc>
        <w:tc>
          <w:tcPr>
            <w:tcW w:w="326" w:type="pct"/>
            <w:vMerge/>
          </w:tcPr>
          <w:p w14:paraId="096961B5" w14:textId="77777777" w:rsidR="00DE0711" w:rsidRPr="00FB2465" w:rsidRDefault="00DE0711" w:rsidP="00DB4DD3">
            <w:pPr>
              <w:jc w:val="both"/>
              <w:rPr>
                <w:rFonts w:cs="Calibri"/>
                <w:sz w:val="16"/>
                <w:szCs w:val="16"/>
              </w:rPr>
            </w:pPr>
          </w:p>
        </w:tc>
        <w:tc>
          <w:tcPr>
            <w:tcW w:w="819" w:type="pct"/>
            <w:vMerge/>
          </w:tcPr>
          <w:p w14:paraId="2AD60119" w14:textId="77777777" w:rsidR="00DE0711" w:rsidRPr="00FB2465" w:rsidRDefault="00DE0711" w:rsidP="00DB4DD3">
            <w:pPr>
              <w:jc w:val="both"/>
              <w:rPr>
                <w:rFonts w:cs="Calibri"/>
                <w:sz w:val="16"/>
                <w:szCs w:val="16"/>
              </w:rPr>
            </w:pPr>
          </w:p>
        </w:tc>
        <w:tc>
          <w:tcPr>
            <w:tcW w:w="937" w:type="pct"/>
          </w:tcPr>
          <w:p w14:paraId="6EF4D33A"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Rilascio del titolo di Doctor </w:t>
            </w:r>
            <w:proofErr w:type="spellStart"/>
            <w:r>
              <w:rPr>
                <w:rFonts w:ascii="Calibri" w:hAnsi="Calibri" w:cs="Calibri"/>
                <w:sz w:val="16"/>
                <w:szCs w:val="16"/>
              </w:rPr>
              <w:t>Europeus</w:t>
            </w:r>
            <w:proofErr w:type="spellEnd"/>
            <w:r>
              <w:rPr>
                <w:rFonts w:ascii="Calibri" w:hAnsi="Calibri" w:cs="Calibri"/>
                <w:sz w:val="16"/>
                <w:szCs w:val="16"/>
              </w:rPr>
              <w:t xml:space="preserve"> (S/N)</w:t>
            </w:r>
          </w:p>
        </w:tc>
        <w:tc>
          <w:tcPr>
            <w:tcW w:w="420" w:type="pct"/>
            <w:vMerge/>
          </w:tcPr>
          <w:p w14:paraId="41584C49" w14:textId="77777777" w:rsidR="00DE0711" w:rsidRDefault="00DE0711" w:rsidP="00DB4DD3">
            <w:pPr>
              <w:pStyle w:val="TableParagraph"/>
              <w:ind w:left="108"/>
              <w:rPr>
                <w:rFonts w:ascii="Calibri" w:hAnsi="Calibri" w:cs="Calibri"/>
                <w:sz w:val="16"/>
                <w:szCs w:val="16"/>
              </w:rPr>
            </w:pPr>
          </w:p>
        </w:tc>
        <w:tc>
          <w:tcPr>
            <w:tcW w:w="362" w:type="pct"/>
          </w:tcPr>
          <w:p w14:paraId="73735BDE"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2B983B33" w14:textId="77777777" w:rsidR="00DE0711" w:rsidRPr="00FB2465" w:rsidRDefault="00DE0711" w:rsidP="00DB4DD3">
            <w:pPr>
              <w:pStyle w:val="TableParagraph"/>
              <w:ind w:left="108"/>
              <w:rPr>
                <w:rFonts w:ascii="Calibri" w:hAnsi="Calibri" w:cs="Calibri"/>
                <w:sz w:val="16"/>
                <w:szCs w:val="16"/>
              </w:rPr>
            </w:pPr>
          </w:p>
        </w:tc>
      </w:tr>
      <w:tr w:rsidR="00DE0711" w:rsidRPr="00FB2465" w14:paraId="5D37EB88" w14:textId="77777777" w:rsidTr="00DB4DD3">
        <w:trPr>
          <w:trHeight w:val="207"/>
        </w:trPr>
        <w:tc>
          <w:tcPr>
            <w:tcW w:w="291" w:type="pct"/>
            <w:vMerge/>
          </w:tcPr>
          <w:p w14:paraId="1F83FEC1" w14:textId="77777777" w:rsidR="00DE0711" w:rsidRPr="00FB2465" w:rsidRDefault="00DE0711" w:rsidP="00DB4DD3">
            <w:pPr>
              <w:rPr>
                <w:rFonts w:cs="Calibri"/>
                <w:b/>
                <w:bCs/>
                <w:sz w:val="16"/>
                <w:szCs w:val="16"/>
              </w:rPr>
            </w:pPr>
          </w:p>
        </w:tc>
        <w:tc>
          <w:tcPr>
            <w:tcW w:w="434" w:type="pct"/>
            <w:vMerge/>
            <w:vAlign w:val="center"/>
          </w:tcPr>
          <w:p w14:paraId="25D0EFEE" w14:textId="77777777" w:rsidR="00DE0711" w:rsidRPr="00FB2465" w:rsidRDefault="00DE0711" w:rsidP="00DB4DD3">
            <w:pPr>
              <w:rPr>
                <w:rFonts w:cs="Calibri"/>
                <w:sz w:val="16"/>
                <w:szCs w:val="16"/>
              </w:rPr>
            </w:pPr>
          </w:p>
        </w:tc>
        <w:tc>
          <w:tcPr>
            <w:tcW w:w="2868" w:type="pct"/>
            <w:gridSpan w:val="6"/>
          </w:tcPr>
          <w:p w14:paraId="5B9151AE" w14:textId="77777777" w:rsidR="00DE0711" w:rsidRPr="00FB2465" w:rsidRDefault="00DE0711" w:rsidP="00DB4DD3">
            <w:pPr>
              <w:jc w:val="both"/>
              <w:rPr>
                <w:rFonts w:cs="Calibri"/>
                <w:sz w:val="16"/>
                <w:szCs w:val="16"/>
              </w:rPr>
            </w:pPr>
            <w:r w:rsidRPr="00FB2465">
              <w:rPr>
                <w:rFonts w:cs="Calibri"/>
                <w:sz w:val="16"/>
                <w:szCs w:val="16"/>
              </w:rPr>
              <w:t xml:space="preserve">[Tutti gli aspetti da considerare di questo punto di attenzione servono anche da riscontro per la valutazione del requisito di sede </w:t>
            </w:r>
            <w:hyperlink w:anchor="D2" w:history="1">
              <w:r w:rsidRPr="00FB2465">
                <w:rPr>
                  <w:rStyle w:val="Collegamentoipertestuale"/>
                  <w:rFonts w:cs="Calibri"/>
                  <w:sz w:val="16"/>
                  <w:szCs w:val="16"/>
                </w:rPr>
                <w:t>D.2</w:t>
              </w:r>
            </w:hyperlink>
            <w:r w:rsidRPr="00FB2465">
              <w:rPr>
                <w:rFonts w:cs="Calibri"/>
                <w:sz w:val="16"/>
                <w:szCs w:val="16"/>
              </w:rPr>
              <w:t>].</w:t>
            </w:r>
          </w:p>
        </w:tc>
        <w:tc>
          <w:tcPr>
            <w:tcW w:w="1407" w:type="pct"/>
          </w:tcPr>
          <w:p w14:paraId="70F76057" w14:textId="77777777" w:rsidR="00DE0711" w:rsidRPr="00FB2465" w:rsidRDefault="00DE0711" w:rsidP="00DB4DD3">
            <w:pPr>
              <w:jc w:val="both"/>
              <w:rPr>
                <w:rFonts w:cs="Calibri"/>
                <w:sz w:val="16"/>
                <w:szCs w:val="16"/>
              </w:rPr>
            </w:pPr>
          </w:p>
        </w:tc>
      </w:tr>
      <w:tr w:rsidR="00DE0711" w:rsidRPr="00FB2465" w14:paraId="4CDC9148" w14:textId="77777777" w:rsidTr="00DB4DD3">
        <w:trPr>
          <w:trHeight w:val="460"/>
        </w:trPr>
        <w:tc>
          <w:tcPr>
            <w:tcW w:w="291" w:type="pct"/>
            <w:vMerge w:val="restart"/>
          </w:tcPr>
          <w:p w14:paraId="4553990C" w14:textId="77777777" w:rsidR="00DE0711" w:rsidRPr="00FB2465" w:rsidRDefault="00DE0711" w:rsidP="00DB4DD3">
            <w:pPr>
              <w:rPr>
                <w:rFonts w:cs="Calibri"/>
                <w:b/>
                <w:bCs/>
                <w:sz w:val="16"/>
                <w:szCs w:val="16"/>
              </w:rPr>
            </w:pPr>
            <w:r w:rsidRPr="00FB2465">
              <w:rPr>
                <w:rFonts w:cs="Calibri"/>
                <w:b/>
                <w:bCs/>
                <w:sz w:val="16"/>
                <w:szCs w:val="16"/>
              </w:rPr>
              <w:t xml:space="preserve">D.PHD.2 </w:t>
            </w:r>
          </w:p>
        </w:tc>
        <w:tc>
          <w:tcPr>
            <w:tcW w:w="434" w:type="pct"/>
            <w:vMerge w:val="restart"/>
          </w:tcPr>
          <w:p w14:paraId="332336A1" w14:textId="77777777" w:rsidR="00DE0711" w:rsidRPr="00FB2465" w:rsidDel="00501AF7" w:rsidRDefault="00DE0711" w:rsidP="00DB4DD3">
            <w:pPr>
              <w:rPr>
                <w:rFonts w:cs="Calibri"/>
                <w:b/>
                <w:bCs/>
                <w:sz w:val="16"/>
                <w:szCs w:val="16"/>
              </w:rPr>
            </w:pPr>
            <w:r w:rsidRPr="00FB2465">
              <w:rPr>
                <w:rFonts w:cs="Calibri"/>
                <w:b/>
                <w:bCs/>
                <w:sz w:val="16"/>
                <w:szCs w:val="16"/>
              </w:rPr>
              <w:t>Pianificazione e organizzazione delle attività formative e di ricerca per la crescita dei dottorandi</w:t>
            </w:r>
          </w:p>
        </w:tc>
        <w:tc>
          <w:tcPr>
            <w:tcW w:w="326" w:type="pct"/>
            <w:vMerge w:val="restart"/>
          </w:tcPr>
          <w:p w14:paraId="68F38D16" w14:textId="77777777" w:rsidR="00DE0711" w:rsidRPr="00FB2465" w:rsidRDefault="00DE0711" w:rsidP="00DB4DD3">
            <w:pPr>
              <w:jc w:val="both"/>
              <w:rPr>
                <w:rFonts w:cs="Calibri"/>
                <w:sz w:val="16"/>
                <w:szCs w:val="16"/>
              </w:rPr>
            </w:pPr>
            <w:r w:rsidRPr="00FB2465">
              <w:rPr>
                <w:rFonts w:cs="Calibri"/>
                <w:sz w:val="16"/>
                <w:szCs w:val="16"/>
              </w:rPr>
              <w:t>D.PHD.2.1</w:t>
            </w:r>
          </w:p>
        </w:tc>
        <w:tc>
          <w:tcPr>
            <w:tcW w:w="819" w:type="pct"/>
            <w:vMerge w:val="restart"/>
          </w:tcPr>
          <w:p w14:paraId="62787396" w14:textId="77777777" w:rsidR="00DE0711" w:rsidRPr="00FB2465" w:rsidRDefault="00DE0711" w:rsidP="00DB4DD3">
            <w:pPr>
              <w:jc w:val="both"/>
              <w:rPr>
                <w:rFonts w:cs="Calibri"/>
                <w:sz w:val="16"/>
                <w:szCs w:val="16"/>
              </w:rPr>
            </w:pPr>
            <w:r w:rsidRPr="00FB2465">
              <w:rPr>
                <w:rFonts w:cs="Calibri"/>
                <w:sz w:val="16"/>
                <w:szCs w:val="16"/>
              </w:rPr>
              <w:t>È previsto un calendario di attività formative (corsi, seminari, eventi scientifici…) adeguato in termini quantitativi e qualitativi, che preveda anche la partecipazione di studiosi ed esperti italiani e stranieri di elevato profilo provenienti dal mondo accademico, dagli Enti di ricerca, dalle aziende, dalle istituzioni culturali e sociali.</w:t>
            </w:r>
          </w:p>
        </w:tc>
        <w:tc>
          <w:tcPr>
            <w:tcW w:w="937" w:type="pct"/>
          </w:tcPr>
          <w:p w14:paraId="41F71F3A"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Livello di adeguatezza e coerenza del</w:t>
            </w:r>
            <w:r w:rsidRPr="00FB2465">
              <w:rPr>
                <w:rFonts w:ascii="Calibri" w:hAnsi="Calibri" w:cs="Calibri"/>
                <w:sz w:val="16"/>
                <w:szCs w:val="16"/>
              </w:rPr>
              <w:t xml:space="preserve"> calendario delle attività formative con gli obiettivi del programma </w:t>
            </w:r>
            <w:r w:rsidRPr="002C230F">
              <w:rPr>
                <w:rFonts w:ascii="Calibri" w:hAnsi="Calibri" w:cs="Calibri"/>
                <w:sz w:val="16"/>
                <w:szCs w:val="16"/>
              </w:rPr>
              <w:t>(1. Molto basso -2. Basso – 3. Medio – 4. Alto - 5. Molto alto)</w:t>
            </w:r>
          </w:p>
        </w:tc>
        <w:tc>
          <w:tcPr>
            <w:tcW w:w="420" w:type="pct"/>
            <w:vMerge w:val="restart"/>
          </w:tcPr>
          <w:p w14:paraId="4075D6D3"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DPO</w:t>
            </w:r>
          </w:p>
        </w:tc>
        <w:tc>
          <w:tcPr>
            <w:tcW w:w="362" w:type="pct"/>
          </w:tcPr>
          <w:p w14:paraId="03BF45EE"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5BEA76CE" w14:textId="77777777" w:rsidR="00DE0711" w:rsidRPr="00FB2465" w:rsidRDefault="00DE0711" w:rsidP="00DB4DD3">
            <w:pPr>
              <w:pStyle w:val="TableParagraph"/>
              <w:ind w:left="108"/>
              <w:rPr>
                <w:rFonts w:ascii="Calibri" w:hAnsi="Calibri" w:cs="Calibri"/>
                <w:sz w:val="16"/>
                <w:szCs w:val="16"/>
              </w:rPr>
            </w:pPr>
          </w:p>
        </w:tc>
      </w:tr>
      <w:tr w:rsidR="00DE0711" w:rsidRPr="00FB2465" w14:paraId="07F166AF" w14:textId="77777777" w:rsidTr="00DB4DD3">
        <w:trPr>
          <w:trHeight w:val="350"/>
        </w:trPr>
        <w:tc>
          <w:tcPr>
            <w:tcW w:w="291" w:type="pct"/>
            <w:vMerge/>
          </w:tcPr>
          <w:p w14:paraId="44BE45D5" w14:textId="77777777" w:rsidR="00DE0711" w:rsidRPr="00FB2465" w:rsidRDefault="00DE0711" w:rsidP="00DB4DD3">
            <w:pPr>
              <w:rPr>
                <w:rFonts w:cs="Calibri"/>
                <w:b/>
                <w:bCs/>
                <w:sz w:val="16"/>
                <w:szCs w:val="16"/>
              </w:rPr>
            </w:pPr>
          </w:p>
        </w:tc>
        <w:tc>
          <w:tcPr>
            <w:tcW w:w="434" w:type="pct"/>
            <w:vMerge/>
          </w:tcPr>
          <w:p w14:paraId="5289CB94" w14:textId="77777777" w:rsidR="00DE0711" w:rsidRPr="00FB2465" w:rsidRDefault="00DE0711" w:rsidP="00DB4DD3">
            <w:pPr>
              <w:rPr>
                <w:rFonts w:cs="Calibri"/>
                <w:b/>
                <w:bCs/>
                <w:sz w:val="16"/>
                <w:szCs w:val="16"/>
              </w:rPr>
            </w:pPr>
          </w:p>
        </w:tc>
        <w:tc>
          <w:tcPr>
            <w:tcW w:w="326" w:type="pct"/>
            <w:vMerge/>
          </w:tcPr>
          <w:p w14:paraId="0B53C662" w14:textId="77777777" w:rsidR="00DE0711" w:rsidRPr="00FB2465" w:rsidRDefault="00DE0711" w:rsidP="00DB4DD3">
            <w:pPr>
              <w:jc w:val="both"/>
              <w:rPr>
                <w:rFonts w:cs="Calibri"/>
                <w:sz w:val="16"/>
                <w:szCs w:val="16"/>
              </w:rPr>
            </w:pPr>
          </w:p>
        </w:tc>
        <w:tc>
          <w:tcPr>
            <w:tcW w:w="819" w:type="pct"/>
            <w:vMerge/>
          </w:tcPr>
          <w:p w14:paraId="27EE5A5F" w14:textId="77777777" w:rsidR="00DE0711" w:rsidRPr="00FB2465" w:rsidRDefault="00DE0711" w:rsidP="00DB4DD3">
            <w:pPr>
              <w:jc w:val="both"/>
              <w:rPr>
                <w:rFonts w:cs="Calibri"/>
                <w:sz w:val="16"/>
                <w:szCs w:val="16"/>
              </w:rPr>
            </w:pPr>
          </w:p>
        </w:tc>
        <w:tc>
          <w:tcPr>
            <w:tcW w:w="937" w:type="pct"/>
          </w:tcPr>
          <w:p w14:paraId="7E0DADE6"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w:t>
            </w:r>
            <w:r w:rsidRPr="00FB2465">
              <w:rPr>
                <w:rFonts w:ascii="Calibri" w:hAnsi="Calibri" w:cs="Calibri"/>
                <w:sz w:val="16"/>
                <w:szCs w:val="16"/>
              </w:rPr>
              <w:t xml:space="preserve"> studiosi ed esperti italiani e stranieri </w:t>
            </w:r>
            <w:r>
              <w:rPr>
                <w:rFonts w:ascii="Calibri" w:hAnsi="Calibri" w:cs="Calibri"/>
                <w:sz w:val="16"/>
                <w:szCs w:val="16"/>
              </w:rPr>
              <w:t xml:space="preserve">di elevato profilo </w:t>
            </w:r>
            <w:r w:rsidRPr="00FB2465">
              <w:rPr>
                <w:rFonts w:ascii="Calibri" w:hAnsi="Calibri" w:cs="Calibri"/>
                <w:sz w:val="16"/>
                <w:szCs w:val="16"/>
              </w:rPr>
              <w:t>del mondo accademico (n</w:t>
            </w:r>
            <w:r>
              <w:rPr>
                <w:rFonts w:ascii="Calibri" w:hAnsi="Calibri" w:cs="Calibri"/>
                <w:sz w:val="16"/>
                <w:szCs w:val="16"/>
              </w:rPr>
              <w:t>.</w:t>
            </w:r>
            <w:r w:rsidRPr="00FB2465">
              <w:rPr>
                <w:rFonts w:ascii="Calibri" w:hAnsi="Calibri" w:cs="Calibri"/>
                <w:sz w:val="16"/>
                <w:szCs w:val="16"/>
              </w:rPr>
              <w:t>)</w:t>
            </w:r>
          </w:p>
        </w:tc>
        <w:tc>
          <w:tcPr>
            <w:tcW w:w="420" w:type="pct"/>
            <w:vMerge/>
          </w:tcPr>
          <w:p w14:paraId="6DD54404" w14:textId="77777777" w:rsidR="00DE0711" w:rsidRDefault="00DE0711" w:rsidP="00DB4DD3">
            <w:pPr>
              <w:pStyle w:val="TableParagraph"/>
              <w:ind w:left="108"/>
              <w:rPr>
                <w:rFonts w:ascii="Calibri" w:hAnsi="Calibri" w:cs="Calibri"/>
                <w:sz w:val="16"/>
                <w:szCs w:val="16"/>
              </w:rPr>
            </w:pPr>
          </w:p>
        </w:tc>
        <w:tc>
          <w:tcPr>
            <w:tcW w:w="362" w:type="pct"/>
          </w:tcPr>
          <w:p w14:paraId="299F4A36"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EEEBDBA" w14:textId="77777777" w:rsidR="00DE0711" w:rsidRPr="00FB2465" w:rsidRDefault="00DE0711" w:rsidP="00DB4DD3">
            <w:pPr>
              <w:pStyle w:val="TableParagraph"/>
              <w:ind w:left="108"/>
              <w:rPr>
                <w:rFonts w:ascii="Calibri" w:hAnsi="Calibri" w:cs="Calibri"/>
                <w:sz w:val="16"/>
                <w:szCs w:val="16"/>
              </w:rPr>
            </w:pPr>
          </w:p>
        </w:tc>
      </w:tr>
      <w:tr w:rsidR="00DE0711" w:rsidRPr="00FB2465" w14:paraId="479D410B" w14:textId="77777777" w:rsidTr="00DB4DD3">
        <w:trPr>
          <w:trHeight w:val="438"/>
        </w:trPr>
        <w:tc>
          <w:tcPr>
            <w:tcW w:w="291" w:type="pct"/>
            <w:vMerge/>
          </w:tcPr>
          <w:p w14:paraId="52FD0072" w14:textId="77777777" w:rsidR="00DE0711" w:rsidRPr="00FB2465" w:rsidRDefault="00DE0711" w:rsidP="00DB4DD3">
            <w:pPr>
              <w:rPr>
                <w:rFonts w:cs="Calibri"/>
                <w:b/>
                <w:bCs/>
                <w:sz w:val="16"/>
                <w:szCs w:val="16"/>
              </w:rPr>
            </w:pPr>
          </w:p>
        </w:tc>
        <w:tc>
          <w:tcPr>
            <w:tcW w:w="434" w:type="pct"/>
            <w:vMerge/>
          </w:tcPr>
          <w:p w14:paraId="4F06EA15" w14:textId="77777777" w:rsidR="00DE0711" w:rsidRPr="00FB2465" w:rsidRDefault="00DE0711" w:rsidP="00DB4DD3">
            <w:pPr>
              <w:rPr>
                <w:rFonts w:cs="Calibri"/>
                <w:b/>
                <w:bCs/>
                <w:sz w:val="16"/>
                <w:szCs w:val="16"/>
              </w:rPr>
            </w:pPr>
          </w:p>
        </w:tc>
        <w:tc>
          <w:tcPr>
            <w:tcW w:w="326" w:type="pct"/>
            <w:vMerge/>
          </w:tcPr>
          <w:p w14:paraId="574F0B35" w14:textId="77777777" w:rsidR="00DE0711" w:rsidRPr="00FB2465" w:rsidRDefault="00DE0711" w:rsidP="00DB4DD3">
            <w:pPr>
              <w:jc w:val="both"/>
              <w:rPr>
                <w:rFonts w:cs="Calibri"/>
                <w:sz w:val="16"/>
                <w:szCs w:val="16"/>
              </w:rPr>
            </w:pPr>
          </w:p>
        </w:tc>
        <w:tc>
          <w:tcPr>
            <w:tcW w:w="819" w:type="pct"/>
            <w:vMerge/>
          </w:tcPr>
          <w:p w14:paraId="0E6DD975" w14:textId="77777777" w:rsidR="00DE0711" w:rsidRPr="00FB2465" w:rsidRDefault="00DE0711" w:rsidP="00DB4DD3">
            <w:pPr>
              <w:jc w:val="both"/>
              <w:rPr>
                <w:rFonts w:cs="Calibri"/>
                <w:sz w:val="16"/>
                <w:szCs w:val="16"/>
              </w:rPr>
            </w:pPr>
          </w:p>
        </w:tc>
        <w:tc>
          <w:tcPr>
            <w:tcW w:w="937" w:type="pct"/>
          </w:tcPr>
          <w:p w14:paraId="273C11E1"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Presenza di studiosi ed esperti italiani e stranieri </w:t>
            </w:r>
            <w:r>
              <w:rPr>
                <w:rFonts w:ascii="Calibri" w:hAnsi="Calibri" w:cs="Calibri"/>
                <w:sz w:val="16"/>
                <w:szCs w:val="16"/>
              </w:rPr>
              <w:t xml:space="preserve">di elevato profilo </w:t>
            </w:r>
            <w:r w:rsidRPr="00FB2465">
              <w:rPr>
                <w:rFonts w:ascii="Calibri" w:hAnsi="Calibri" w:cs="Calibri"/>
                <w:sz w:val="16"/>
                <w:szCs w:val="16"/>
              </w:rPr>
              <w:t>del mondo produttivo (beni, servizi, no-profit) (</w:t>
            </w:r>
            <w:r>
              <w:rPr>
                <w:rFonts w:ascii="Calibri" w:hAnsi="Calibri" w:cs="Calibri"/>
                <w:sz w:val="16"/>
                <w:szCs w:val="16"/>
              </w:rPr>
              <w:t>n.</w:t>
            </w:r>
            <w:r w:rsidRPr="00FB2465">
              <w:rPr>
                <w:rFonts w:ascii="Calibri" w:hAnsi="Calibri" w:cs="Calibri"/>
                <w:sz w:val="16"/>
                <w:szCs w:val="16"/>
              </w:rPr>
              <w:t>)</w:t>
            </w:r>
          </w:p>
        </w:tc>
        <w:tc>
          <w:tcPr>
            <w:tcW w:w="420" w:type="pct"/>
            <w:vMerge/>
          </w:tcPr>
          <w:p w14:paraId="4686BD4E" w14:textId="77777777" w:rsidR="00DE0711" w:rsidRDefault="00DE0711" w:rsidP="00DB4DD3">
            <w:pPr>
              <w:pStyle w:val="TableParagraph"/>
              <w:ind w:left="108"/>
              <w:rPr>
                <w:rFonts w:ascii="Calibri" w:hAnsi="Calibri" w:cs="Calibri"/>
                <w:sz w:val="16"/>
                <w:szCs w:val="16"/>
              </w:rPr>
            </w:pPr>
          </w:p>
        </w:tc>
        <w:tc>
          <w:tcPr>
            <w:tcW w:w="362" w:type="pct"/>
          </w:tcPr>
          <w:p w14:paraId="3A1927A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2126AEF" w14:textId="77777777" w:rsidR="00DE0711" w:rsidRPr="00FB2465" w:rsidRDefault="00DE0711" w:rsidP="00DB4DD3">
            <w:pPr>
              <w:pStyle w:val="TableParagraph"/>
              <w:ind w:left="108"/>
              <w:rPr>
                <w:rFonts w:ascii="Calibri" w:hAnsi="Calibri" w:cs="Calibri"/>
                <w:sz w:val="16"/>
                <w:szCs w:val="16"/>
              </w:rPr>
            </w:pPr>
          </w:p>
        </w:tc>
      </w:tr>
      <w:tr w:rsidR="00DE0711" w:rsidRPr="00FB2465" w14:paraId="653FBB1A" w14:textId="77777777" w:rsidTr="00DB4DD3">
        <w:trPr>
          <w:trHeight w:val="428"/>
        </w:trPr>
        <w:tc>
          <w:tcPr>
            <w:tcW w:w="291" w:type="pct"/>
            <w:vMerge/>
          </w:tcPr>
          <w:p w14:paraId="76D52453" w14:textId="77777777" w:rsidR="00DE0711" w:rsidRPr="00FB2465" w:rsidRDefault="00DE0711" w:rsidP="00DB4DD3">
            <w:pPr>
              <w:rPr>
                <w:rFonts w:cs="Calibri"/>
                <w:b/>
                <w:bCs/>
                <w:sz w:val="16"/>
                <w:szCs w:val="16"/>
              </w:rPr>
            </w:pPr>
          </w:p>
        </w:tc>
        <w:tc>
          <w:tcPr>
            <w:tcW w:w="434" w:type="pct"/>
            <w:vMerge/>
          </w:tcPr>
          <w:p w14:paraId="69DF827B" w14:textId="77777777" w:rsidR="00DE0711" w:rsidRPr="00FB2465" w:rsidRDefault="00DE0711" w:rsidP="00DB4DD3">
            <w:pPr>
              <w:rPr>
                <w:rFonts w:cs="Calibri"/>
                <w:b/>
                <w:bCs/>
                <w:sz w:val="16"/>
                <w:szCs w:val="16"/>
              </w:rPr>
            </w:pPr>
          </w:p>
        </w:tc>
        <w:tc>
          <w:tcPr>
            <w:tcW w:w="326" w:type="pct"/>
            <w:vMerge/>
          </w:tcPr>
          <w:p w14:paraId="3E9D8C1D" w14:textId="77777777" w:rsidR="00DE0711" w:rsidRPr="00FB2465" w:rsidRDefault="00DE0711" w:rsidP="00DB4DD3">
            <w:pPr>
              <w:jc w:val="both"/>
              <w:rPr>
                <w:rFonts w:cs="Calibri"/>
                <w:sz w:val="16"/>
                <w:szCs w:val="16"/>
              </w:rPr>
            </w:pPr>
          </w:p>
        </w:tc>
        <w:tc>
          <w:tcPr>
            <w:tcW w:w="819" w:type="pct"/>
            <w:vMerge/>
          </w:tcPr>
          <w:p w14:paraId="3D150FCC" w14:textId="77777777" w:rsidR="00DE0711" w:rsidRPr="00FB2465" w:rsidRDefault="00DE0711" w:rsidP="00DB4DD3">
            <w:pPr>
              <w:jc w:val="both"/>
              <w:rPr>
                <w:rFonts w:cs="Calibri"/>
                <w:sz w:val="16"/>
                <w:szCs w:val="16"/>
              </w:rPr>
            </w:pPr>
          </w:p>
        </w:tc>
        <w:tc>
          <w:tcPr>
            <w:tcW w:w="937" w:type="pct"/>
          </w:tcPr>
          <w:p w14:paraId="6C0BE816"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Presenza e consistenza di una serie di seminari specifici del corso (S/N. n. di seminari, </w:t>
            </w:r>
            <w:proofErr w:type="spellStart"/>
            <w:r>
              <w:rPr>
                <w:rFonts w:ascii="Calibri" w:hAnsi="Calibri" w:cs="Calibri"/>
                <w:sz w:val="16"/>
                <w:szCs w:val="16"/>
              </w:rPr>
              <w:t>cfu</w:t>
            </w:r>
            <w:proofErr w:type="spellEnd"/>
            <w:r>
              <w:rPr>
                <w:rFonts w:ascii="Calibri" w:hAnsi="Calibri" w:cs="Calibri"/>
                <w:sz w:val="16"/>
                <w:szCs w:val="16"/>
              </w:rPr>
              <w:t xml:space="preserve"> riconosciuti)</w:t>
            </w:r>
          </w:p>
        </w:tc>
        <w:tc>
          <w:tcPr>
            <w:tcW w:w="420" w:type="pct"/>
            <w:vMerge/>
          </w:tcPr>
          <w:p w14:paraId="1FD3922C" w14:textId="77777777" w:rsidR="00DE0711" w:rsidRDefault="00DE0711" w:rsidP="00DB4DD3">
            <w:pPr>
              <w:pStyle w:val="TableParagraph"/>
              <w:ind w:left="108"/>
              <w:rPr>
                <w:rFonts w:ascii="Calibri" w:hAnsi="Calibri" w:cs="Calibri"/>
                <w:sz w:val="16"/>
                <w:szCs w:val="16"/>
              </w:rPr>
            </w:pPr>
          </w:p>
        </w:tc>
        <w:tc>
          <w:tcPr>
            <w:tcW w:w="362" w:type="pct"/>
          </w:tcPr>
          <w:p w14:paraId="129B7755"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13DA715" w14:textId="77777777" w:rsidR="00DE0711" w:rsidRPr="00FB2465" w:rsidRDefault="00DE0711" w:rsidP="00DB4DD3">
            <w:pPr>
              <w:pStyle w:val="TableParagraph"/>
              <w:ind w:left="108"/>
              <w:rPr>
                <w:rFonts w:ascii="Calibri" w:hAnsi="Calibri" w:cs="Calibri"/>
                <w:sz w:val="16"/>
                <w:szCs w:val="16"/>
              </w:rPr>
            </w:pPr>
          </w:p>
        </w:tc>
      </w:tr>
      <w:tr w:rsidR="00DE0711" w:rsidRPr="00FB2465" w14:paraId="4228BCD9" w14:textId="77777777" w:rsidTr="00DB4DD3">
        <w:trPr>
          <w:trHeight w:val="257"/>
        </w:trPr>
        <w:tc>
          <w:tcPr>
            <w:tcW w:w="291" w:type="pct"/>
            <w:vMerge/>
          </w:tcPr>
          <w:p w14:paraId="58F9B2A1" w14:textId="77777777" w:rsidR="00DE0711" w:rsidRPr="00FB2465" w:rsidRDefault="00DE0711" w:rsidP="00DB4DD3">
            <w:pPr>
              <w:rPr>
                <w:rFonts w:cs="Calibri"/>
                <w:b/>
                <w:bCs/>
                <w:sz w:val="16"/>
                <w:szCs w:val="16"/>
              </w:rPr>
            </w:pPr>
          </w:p>
        </w:tc>
        <w:tc>
          <w:tcPr>
            <w:tcW w:w="434" w:type="pct"/>
            <w:vMerge/>
          </w:tcPr>
          <w:p w14:paraId="7E46B0B0" w14:textId="77777777" w:rsidR="00DE0711" w:rsidRPr="00FB2465" w:rsidRDefault="00DE0711" w:rsidP="00DB4DD3">
            <w:pPr>
              <w:rPr>
                <w:rFonts w:cs="Calibri"/>
                <w:b/>
                <w:bCs/>
                <w:sz w:val="16"/>
                <w:szCs w:val="16"/>
              </w:rPr>
            </w:pPr>
          </w:p>
        </w:tc>
        <w:tc>
          <w:tcPr>
            <w:tcW w:w="326" w:type="pct"/>
            <w:vMerge/>
          </w:tcPr>
          <w:p w14:paraId="78F546D8" w14:textId="77777777" w:rsidR="00DE0711" w:rsidRPr="00FB2465" w:rsidRDefault="00DE0711" w:rsidP="00DB4DD3">
            <w:pPr>
              <w:jc w:val="both"/>
              <w:rPr>
                <w:rFonts w:cs="Calibri"/>
                <w:sz w:val="16"/>
                <w:szCs w:val="16"/>
              </w:rPr>
            </w:pPr>
          </w:p>
        </w:tc>
        <w:tc>
          <w:tcPr>
            <w:tcW w:w="819" w:type="pct"/>
            <w:vMerge/>
          </w:tcPr>
          <w:p w14:paraId="74ABD6DC" w14:textId="77777777" w:rsidR="00DE0711" w:rsidRPr="00FB2465" w:rsidRDefault="00DE0711" w:rsidP="00DB4DD3">
            <w:pPr>
              <w:jc w:val="both"/>
              <w:rPr>
                <w:rFonts w:cs="Calibri"/>
                <w:sz w:val="16"/>
                <w:szCs w:val="16"/>
              </w:rPr>
            </w:pPr>
          </w:p>
        </w:tc>
        <w:tc>
          <w:tcPr>
            <w:tcW w:w="937" w:type="pct"/>
          </w:tcPr>
          <w:p w14:paraId="7F5EA2A4"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Presenza di altri eventi scientifici (S/N. n. di eventi, </w:t>
            </w:r>
            <w:proofErr w:type="spellStart"/>
            <w:r>
              <w:rPr>
                <w:rFonts w:ascii="Calibri" w:hAnsi="Calibri" w:cs="Calibri"/>
                <w:sz w:val="16"/>
                <w:szCs w:val="16"/>
              </w:rPr>
              <w:t>cfu</w:t>
            </w:r>
            <w:proofErr w:type="spellEnd"/>
            <w:r>
              <w:rPr>
                <w:rFonts w:ascii="Calibri" w:hAnsi="Calibri" w:cs="Calibri"/>
                <w:sz w:val="16"/>
                <w:szCs w:val="16"/>
              </w:rPr>
              <w:t xml:space="preserve"> riconosciuti)</w:t>
            </w:r>
          </w:p>
        </w:tc>
        <w:tc>
          <w:tcPr>
            <w:tcW w:w="420" w:type="pct"/>
            <w:vMerge/>
          </w:tcPr>
          <w:p w14:paraId="6C925CFE" w14:textId="77777777" w:rsidR="00DE0711" w:rsidRDefault="00DE0711" w:rsidP="00DB4DD3">
            <w:pPr>
              <w:pStyle w:val="TableParagraph"/>
              <w:ind w:left="108"/>
              <w:rPr>
                <w:rFonts w:ascii="Calibri" w:hAnsi="Calibri" w:cs="Calibri"/>
                <w:sz w:val="16"/>
                <w:szCs w:val="16"/>
              </w:rPr>
            </w:pPr>
          </w:p>
        </w:tc>
        <w:tc>
          <w:tcPr>
            <w:tcW w:w="362" w:type="pct"/>
          </w:tcPr>
          <w:p w14:paraId="4606805F"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02779F59" w14:textId="77777777" w:rsidR="00DE0711" w:rsidRPr="00FB2465" w:rsidRDefault="00DE0711" w:rsidP="00DB4DD3">
            <w:pPr>
              <w:pStyle w:val="TableParagraph"/>
              <w:ind w:left="108"/>
              <w:rPr>
                <w:rFonts w:ascii="Calibri" w:hAnsi="Calibri" w:cs="Calibri"/>
                <w:sz w:val="16"/>
                <w:szCs w:val="16"/>
              </w:rPr>
            </w:pPr>
          </w:p>
        </w:tc>
      </w:tr>
      <w:tr w:rsidR="00DE0711" w:rsidRPr="00FB2465" w14:paraId="738201B1" w14:textId="77777777" w:rsidTr="00DB4DD3">
        <w:trPr>
          <w:trHeight w:val="278"/>
        </w:trPr>
        <w:tc>
          <w:tcPr>
            <w:tcW w:w="291" w:type="pct"/>
            <w:vMerge/>
          </w:tcPr>
          <w:p w14:paraId="2FE1AE6C" w14:textId="77777777" w:rsidR="00DE0711" w:rsidRPr="00FB2465" w:rsidRDefault="00DE0711" w:rsidP="00DB4DD3">
            <w:pPr>
              <w:rPr>
                <w:rFonts w:cs="Calibri"/>
                <w:b/>
                <w:bCs/>
                <w:sz w:val="16"/>
                <w:szCs w:val="16"/>
              </w:rPr>
            </w:pPr>
          </w:p>
        </w:tc>
        <w:tc>
          <w:tcPr>
            <w:tcW w:w="434" w:type="pct"/>
            <w:vMerge/>
          </w:tcPr>
          <w:p w14:paraId="7FED2AB0" w14:textId="77777777" w:rsidR="00DE0711" w:rsidRPr="00FB2465" w:rsidRDefault="00DE0711" w:rsidP="00DB4DD3">
            <w:pPr>
              <w:rPr>
                <w:rFonts w:cs="Calibri"/>
                <w:sz w:val="16"/>
                <w:szCs w:val="16"/>
              </w:rPr>
            </w:pPr>
          </w:p>
        </w:tc>
        <w:tc>
          <w:tcPr>
            <w:tcW w:w="326" w:type="pct"/>
            <w:vMerge w:val="restart"/>
          </w:tcPr>
          <w:p w14:paraId="488BB0C0" w14:textId="77777777" w:rsidR="00DE0711" w:rsidRPr="00FB2465" w:rsidRDefault="00DE0711" w:rsidP="00DB4DD3">
            <w:pPr>
              <w:jc w:val="both"/>
              <w:rPr>
                <w:rFonts w:cs="Calibri"/>
                <w:sz w:val="16"/>
                <w:szCs w:val="16"/>
              </w:rPr>
            </w:pPr>
            <w:r w:rsidRPr="00FB2465">
              <w:rPr>
                <w:rFonts w:cs="Calibri"/>
                <w:sz w:val="16"/>
                <w:szCs w:val="16"/>
              </w:rPr>
              <w:t>D.PHD.2.2</w:t>
            </w:r>
          </w:p>
        </w:tc>
        <w:tc>
          <w:tcPr>
            <w:tcW w:w="819" w:type="pct"/>
            <w:vMerge w:val="restart"/>
          </w:tcPr>
          <w:p w14:paraId="320897AF" w14:textId="77777777" w:rsidR="00DE0711" w:rsidRPr="00FB2465" w:rsidRDefault="00DE0711" w:rsidP="00DB4DD3">
            <w:pPr>
              <w:jc w:val="both"/>
              <w:rPr>
                <w:rFonts w:cs="Calibri"/>
                <w:sz w:val="16"/>
                <w:szCs w:val="16"/>
              </w:rPr>
            </w:pPr>
            <w:r w:rsidRPr="00FB2465">
              <w:rPr>
                <w:rFonts w:cs="Calibri"/>
                <w:sz w:val="16"/>
                <w:szCs w:val="16"/>
              </w:rPr>
              <w:t>Viene garantita e stimolata la crescita dei dottorandi come membri della comunità scientifica, sia all’interno del corso attraverso il confronto tra dottorandi, sia attraverso la partecipazione dei dottorandi (anche in qualità di relatori) a congressi e/o workshop e/o scuole di formazione dedicate nazionali e internazionali.</w:t>
            </w:r>
          </w:p>
        </w:tc>
        <w:tc>
          <w:tcPr>
            <w:tcW w:w="937" w:type="pct"/>
          </w:tcPr>
          <w:p w14:paraId="0EAFD790"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iCs/>
                <w:sz w:val="16"/>
                <w:szCs w:val="16"/>
              </w:rPr>
              <w:t>P</w:t>
            </w:r>
            <w:r w:rsidRPr="00864F28">
              <w:rPr>
                <w:rFonts w:ascii="Calibri" w:hAnsi="Calibri" w:cs="Calibri"/>
                <w:iCs/>
                <w:sz w:val="16"/>
                <w:szCs w:val="16"/>
              </w:rPr>
              <w:t>resenza di momenti formativi di scambio/presentazione dei risultati della ricerca (n. e cadenza temporale)</w:t>
            </w:r>
          </w:p>
        </w:tc>
        <w:tc>
          <w:tcPr>
            <w:tcW w:w="420" w:type="pct"/>
            <w:vMerge w:val="restart"/>
          </w:tcPr>
          <w:p w14:paraId="0AED71A1"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DPO</w:t>
            </w:r>
          </w:p>
        </w:tc>
        <w:tc>
          <w:tcPr>
            <w:tcW w:w="362" w:type="pct"/>
          </w:tcPr>
          <w:p w14:paraId="522CD77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1D5225D4" w14:textId="77777777" w:rsidR="00DE0711" w:rsidRPr="00FB2465" w:rsidRDefault="00DE0711" w:rsidP="00DB4DD3">
            <w:pPr>
              <w:pStyle w:val="TableParagraph"/>
              <w:ind w:left="108"/>
              <w:rPr>
                <w:rFonts w:ascii="Calibri" w:hAnsi="Calibri" w:cs="Calibri"/>
                <w:sz w:val="16"/>
                <w:szCs w:val="16"/>
              </w:rPr>
            </w:pPr>
          </w:p>
        </w:tc>
      </w:tr>
      <w:tr w:rsidR="00DE0711" w:rsidRPr="00FB2465" w14:paraId="757CD1AD" w14:textId="77777777" w:rsidTr="00DB4DD3">
        <w:trPr>
          <w:trHeight w:val="299"/>
        </w:trPr>
        <w:tc>
          <w:tcPr>
            <w:tcW w:w="291" w:type="pct"/>
            <w:vMerge/>
          </w:tcPr>
          <w:p w14:paraId="5D87CEAC" w14:textId="77777777" w:rsidR="00DE0711" w:rsidRPr="00FB2465" w:rsidRDefault="00DE0711" w:rsidP="00DB4DD3">
            <w:pPr>
              <w:rPr>
                <w:rFonts w:cs="Calibri"/>
                <w:b/>
                <w:bCs/>
                <w:sz w:val="16"/>
                <w:szCs w:val="16"/>
              </w:rPr>
            </w:pPr>
          </w:p>
        </w:tc>
        <w:tc>
          <w:tcPr>
            <w:tcW w:w="434" w:type="pct"/>
            <w:vMerge/>
          </w:tcPr>
          <w:p w14:paraId="3E108190" w14:textId="77777777" w:rsidR="00DE0711" w:rsidRPr="00FB2465" w:rsidRDefault="00DE0711" w:rsidP="00DB4DD3">
            <w:pPr>
              <w:rPr>
                <w:rFonts w:cs="Calibri"/>
                <w:sz w:val="16"/>
                <w:szCs w:val="16"/>
              </w:rPr>
            </w:pPr>
          </w:p>
        </w:tc>
        <w:tc>
          <w:tcPr>
            <w:tcW w:w="326" w:type="pct"/>
            <w:vMerge/>
          </w:tcPr>
          <w:p w14:paraId="1A474C6E" w14:textId="77777777" w:rsidR="00DE0711" w:rsidRPr="00FB2465" w:rsidRDefault="00DE0711" w:rsidP="00DB4DD3">
            <w:pPr>
              <w:jc w:val="both"/>
              <w:rPr>
                <w:rFonts w:cs="Calibri"/>
                <w:sz w:val="16"/>
                <w:szCs w:val="16"/>
              </w:rPr>
            </w:pPr>
          </w:p>
        </w:tc>
        <w:tc>
          <w:tcPr>
            <w:tcW w:w="819" w:type="pct"/>
            <w:vMerge/>
          </w:tcPr>
          <w:p w14:paraId="3C4BC6A4" w14:textId="77777777" w:rsidR="00DE0711" w:rsidRPr="00FB2465" w:rsidRDefault="00DE0711" w:rsidP="00DB4DD3">
            <w:pPr>
              <w:jc w:val="both"/>
              <w:rPr>
                <w:rFonts w:cs="Calibri"/>
                <w:sz w:val="16"/>
                <w:szCs w:val="16"/>
              </w:rPr>
            </w:pPr>
          </w:p>
        </w:tc>
        <w:tc>
          <w:tcPr>
            <w:tcW w:w="937" w:type="pct"/>
          </w:tcPr>
          <w:p w14:paraId="421061A3" w14:textId="77777777" w:rsidR="00DE0711" w:rsidRDefault="00DE0711" w:rsidP="00DE0711">
            <w:pPr>
              <w:pStyle w:val="TableParagraph"/>
              <w:widowControl w:val="0"/>
              <w:numPr>
                <w:ilvl w:val="0"/>
                <w:numId w:val="3"/>
              </w:numPr>
              <w:spacing w:before="1"/>
              <w:ind w:left="420"/>
              <w:rPr>
                <w:rFonts w:ascii="Calibri" w:hAnsi="Calibri" w:cs="Calibri"/>
                <w:iCs/>
                <w:sz w:val="16"/>
                <w:szCs w:val="16"/>
              </w:rPr>
            </w:pPr>
            <w:r w:rsidRPr="00FB2465">
              <w:rPr>
                <w:rFonts w:ascii="Calibri" w:hAnsi="Calibri" w:cs="Calibri"/>
                <w:sz w:val="16"/>
                <w:szCs w:val="16"/>
              </w:rPr>
              <w:t xml:space="preserve">Partecipazione dei dottorandi a congressi/workshop/Scuole nazionali (n. di partecipazioni </w:t>
            </w:r>
            <w:r>
              <w:rPr>
                <w:rFonts w:ascii="Calibri" w:hAnsi="Calibri" w:cs="Calibri"/>
                <w:sz w:val="16"/>
                <w:szCs w:val="16"/>
              </w:rPr>
              <w:t xml:space="preserve">per ogni dottorando </w:t>
            </w:r>
            <w:r w:rsidRPr="00FB2465">
              <w:rPr>
                <w:rFonts w:ascii="Calibri" w:hAnsi="Calibri" w:cs="Calibri"/>
                <w:sz w:val="16"/>
                <w:szCs w:val="16"/>
              </w:rPr>
              <w:t>e % in qualità di relatori)</w:t>
            </w:r>
          </w:p>
        </w:tc>
        <w:tc>
          <w:tcPr>
            <w:tcW w:w="420" w:type="pct"/>
            <w:vMerge/>
          </w:tcPr>
          <w:p w14:paraId="097E7ED0" w14:textId="77777777" w:rsidR="00DE0711" w:rsidRDefault="00DE0711" w:rsidP="00DB4DD3">
            <w:pPr>
              <w:pStyle w:val="TableParagraph"/>
              <w:ind w:left="108"/>
              <w:rPr>
                <w:rFonts w:ascii="Calibri" w:hAnsi="Calibri" w:cs="Calibri"/>
                <w:sz w:val="16"/>
                <w:szCs w:val="16"/>
              </w:rPr>
            </w:pPr>
          </w:p>
        </w:tc>
        <w:tc>
          <w:tcPr>
            <w:tcW w:w="362" w:type="pct"/>
          </w:tcPr>
          <w:p w14:paraId="54D3A7CF"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6D99D85" w14:textId="77777777" w:rsidR="00DE0711" w:rsidRPr="00FB2465" w:rsidRDefault="00DE0711" w:rsidP="00DB4DD3">
            <w:pPr>
              <w:pStyle w:val="TableParagraph"/>
              <w:ind w:left="108"/>
              <w:rPr>
                <w:rFonts w:ascii="Calibri" w:hAnsi="Calibri" w:cs="Calibri"/>
                <w:sz w:val="16"/>
                <w:szCs w:val="16"/>
              </w:rPr>
            </w:pPr>
          </w:p>
        </w:tc>
      </w:tr>
      <w:tr w:rsidR="00DE0711" w:rsidRPr="00FB2465" w14:paraId="09513E1B" w14:textId="77777777" w:rsidTr="00DB4DD3">
        <w:trPr>
          <w:trHeight w:val="531"/>
        </w:trPr>
        <w:tc>
          <w:tcPr>
            <w:tcW w:w="291" w:type="pct"/>
            <w:vMerge/>
          </w:tcPr>
          <w:p w14:paraId="5084DC4C" w14:textId="77777777" w:rsidR="00DE0711" w:rsidRPr="00FB2465" w:rsidRDefault="00DE0711" w:rsidP="00DB4DD3">
            <w:pPr>
              <w:rPr>
                <w:rFonts w:cs="Calibri"/>
                <w:b/>
                <w:bCs/>
                <w:sz w:val="16"/>
                <w:szCs w:val="16"/>
              </w:rPr>
            </w:pPr>
          </w:p>
        </w:tc>
        <w:tc>
          <w:tcPr>
            <w:tcW w:w="434" w:type="pct"/>
            <w:vMerge/>
          </w:tcPr>
          <w:p w14:paraId="14043298" w14:textId="77777777" w:rsidR="00DE0711" w:rsidRPr="00FB2465" w:rsidRDefault="00DE0711" w:rsidP="00DB4DD3">
            <w:pPr>
              <w:rPr>
                <w:rFonts w:cs="Calibri"/>
                <w:sz w:val="16"/>
                <w:szCs w:val="16"/>
              </w:rPr>
            </w:pPr>
          </w:p>
        </w:tc>
        <w:tc>
          <w:tcPr>
            <w:tcW w:w="326" w:type="pct"/>
            <w:vMerge/>
          </w:tcPr>
          <w:p w14:paraId="0015A2AD" w14:textId="77777777" w:rsidR="00DE0711" w:rsidRPr="00FB2465" w:rsidRDefault="00DE0711" w:rsidP="00DB4DD3">
            <w:pPr>
              <w:jc w:val="both"/>
              <w:rPr>
                <w:rFonts w:cs="Calibri"/>
                <w:sz w:val="16"/>
                <w:szCs w:val="16"/>
              </w:rPr>
            </w:pPr>
          </w:p>
        </w:tc>
        <w:tc>
          <w:tcPr>
            <w:tcW w:w="819" w:type="pct"/>
            <w:vMerge/>
          </w:tcPr>
          <w:p w14:paraId="590E75D4" w14:textId="77777777" w:rsidR="00DE0711" w:rsidRPr="00FB2465" w:rsidRDefault="00DE0711" w:rsidP="00DB4DD3">
            <w:pPr>
              <w:jc w:val="both"/>
              <w:rPr>
                <w:rFonts w:cs="Calibri"/>
                <w:sz w:val="16"/>
                <w:szCs w:val="16"/>
              </w:rPr>
            </w:pPr>
          </w:p>
        </w:tc>
        <w:tc>
          <w:tcPr>
            <w:tcW w:w="937" w:type="pct"/>
          </w:tcPr>
          <w:p w14:paraId="1ACB1B96"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Partecipazione dei dottorandi a congressi/workshop/Scuole internazionali (n. di </w:t>
            </w:r>
            <w:r w:rsidRPr="00FB2465">
              <w:rPr>
                <w:rFonts w:ascii="Calibri" w:hAnsi="Calibri" w:cs="Calibri"/>
                <w:sz w:val="16"/>
                <w:szCs w:val="16"/>
              </w:rPr>
              <w:lastRenderedPageBreak/>
              <w:t xml:space="preserve">partecipazioni </w:t>
            </w:r>
            <w:r>
              <w:rPr>
                <w:rFonts w:ascii="Calibri" w:hAnsi="Calibri" w:cs="Calibri"/>
                <w:sz w:val="16"/>
                <w:szCs w:val="16"/>
              </w:rPr>
              <w:t xml:space="preserve">per ogni dottorando </w:t>
            </w:r>
            <w:r w:rsidRPr="00FB2465">
              <w:rPr>
                <w:rFonts w:ascii="Calibri" w:hAnsi="Calibri" w:cs="Calibri"/>
                <w:sz w:val="16"/>
                <w:szCs w:val="16"/>
              </w:rPr>
              <w:t>e % in qualità di relatori)</w:t>
            </w:r>
          </w:p>
        </w:tc>
        <w:tc>
          <w:tcPr>
            <w:tcW w:w="420" w:type="pct"/>
            <w:vMerge/>
          </w:tcPr>
          <w:p w14:paraId="7CEE1B3C" w14:textId="77777777" w:rsidR="00DE0711" w:rsidRDefault="00DE0711" w:rsidP="00DB4DD3">
            <w:pPr>
              <w:pStyle w:val="TableParagraph"/>
              <w:ind w:left="108"/>
              <w:rPr>
                <w:rFonts w:ascii="Calibri" w:hAnsi="Calibri" w:cs="Calibri"/>
                <w:sz w:val="16"/>
                <w:szCs w:val="16"/>
              </w:rPr>
            </w:pPr>
          </w:p>
        </w:tc>
        <w:tc>
          <w:tcPr>
            <w:tcW w:w="362" w:type="pct"/>
          </w:tcPr>
          <w:p w14:paraId="5597D384"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3C9A5F92" w14:textId="77777777" w:rsidR="00DE0711" w:rsidRPr="00FB2465" w:rsidRDefault="00DE0711" w:rsidP="00DB4DD3">
            <w:pPr>
              <w:pStyle w:val="TableParagraph"/>
              <w:ind w:left="108"/>
              <w:rPr>
                <w:rFonts w:ascii="Calibri" w:hAnsi="Calibri" w:cs="Calibri"/>
                <w:sz w:val="16"/>
                <w:szCs w:val="16"/>
              </w:rPr>
            </w:pPr>
          </w:p>
        </w:tc>
      </w:tr>
      <w:tr w:rsidR="00DE0711" w:rsidRPr="00FB2465" w14:paraId="55EBCBDF" w14:textId="77777777" w:rsidTr="00DB4DD3">
        <w:trPr>
          <w:trHeight w:val="288"/>
        </w:trPr>
        <w:tc>
          <w:tcPr>
            <w:tcW w:w="291" w:type="pct"/>
            <w:vMerge/>
          </w:tcPr>
          <w:p w14:paraId="0CC85207" w14:textId="77777777" w:rsidR="00DE0711" w:rsidRPr="00FB2465" w:rsidRDefault="00DE0711" w:rsidP="00DB4DD3">
            <w:pPr>
              <w:rPr>
                <w:rFonts w:cs="Calibri"/>
                <w:b/>
                <w:bCs/>
                <w:sz w:val="16"/>
                <w:szCs w:val="16"/>
              </w:rPr>
            </w:pPr>
          </w:p>
        </w:tc>
        <w:tc>
          <w:tcPr>
            <w:tcW w:w="434" w:type="pct"/>
            <w:vMerge/>
          </w:tcPr>
          <w:p w14:paraId="7BFF7D34" w14:textId="77777777" w:rsidR="00DE0711" w:rsidRPr="00FB2465" w:rsidRDefault="00DE0711" w:rsidP="00DB4DD3">
            <w:pPr>
              <w:rPr>
                <w:rFonts w:cs="Calibri"/>
                <w:sz w:val="16"/>
                <w:szCs w:val="16"/>
              </w:rPr>
            </w:pPr>
          </w:p>
        </w:tc>
        <w:tc>
          <w:tcPr>
            <w:tcW w:w="326" w:type="pct"/>
            <w:vMerge w:val="restart"/>
          </w:tcPr>
          <w:p w14:paraId="1373299B" w14:textId="77777777" w:rsidR="00DE0711" w:rsidRPr="00FB2465" w:rsidRDefault="00DE0711" w:rsidP="00DB4DD3">
            <w:pPr>
              <w:jc w:val="both"/>
              <w:rPr>
                <w:rFonts w:cs="Calibri"/>
                <w:sz w:val="16"/>
                <w:szCs w:val="16"/>
              </w:rPr>
            </w:pPr>
            <w:r w:rsidRPr="00FB2465">
              <w:rPr>
                <w:rFonts w:cs="Calibri"/>
                <w:sz w:val="16"/>
                <w:szCs w:val="16"/>
              </w:rPr>
              <w:t>D.PHD.2.3</w:t>
            </w:r>
          </w:p>
        </w:tc>
        <w:tc>
          <w:tcPr>
            <w:tcW w:w="819" w:type="pct"/>
            <w:vMerge w:val="restart"/>
          </w:tcPr>
          <w:p w14:paraId="440FE092" w14:textId="77777777" w:rsidR="00DE0711" w:rsidRPr="00FB2465" w:rsidRDefault="00DE0711" w:rsidP="00DB4DD3">
            <w:pPr>
              <w:jc w:val="both"/>
              <w:rPr>
                <w:rFonts w:cs="Calibri"/>
                <w:sz w:val="16"/>
                <w:szCs w:val="16"/>
              </w:rPr>
            </w:pPr>
            <w:r w:rsidRPr="00FB2465">
              <w:rPr>
                <w:rFonts w:cs="Calibri"/>
                <w:sz w:val="16"/>
                <w:szCs w:val="16"/>
              </w:rPr>
              <w:t>L’organizzazione del Corso di Dottorato di Ricerca crea i presupposti per l’autonomia del dottorando nel concepire, progettare, realizzare e divulgare programmi di ricerca e/o di innovazione e prevede guida e sostegno adeguati da parte dei tutor, del Collegio dei Docenti e, auspicabilmente, da eventuali tutor esterni di caratura nazionale/internazionale e/o professionale con particolare riferimento ai dottorati industriali.</w:t>
            </w:r>
          </w:p>
        </w:tc>
        <w:tc>
          <w:tcPr>
            <w:tcW w:w="937" w:type="pct"/>
          </w:tcPr>
          <w:p w14:paraId="302722E6" w14:textId="77777777" w:rsidR="00DE0711" w:rsidRPr="002C230F" w:rsidRDefault="00DE0711" w:rsidP="00DE0711">
            <w:pPr>
              <w:pStyle w:val="TableParagraph"/>
              <w:widowControl w:val="0"/>
              <w:numPr>
                <w:ilvl w:val="0"/>
                <w:numId w:val="3"/>
              </w:numPr>
              <w:spacing w:before="1"/>
              <w:ind w:left="420"/>
              <w:rPr>
                <w:rFonts w:ascii="Calibri" w:hAnsi="Calibri" w:cs="Calibri"/>
                <w:sz w:val="16"/>
                <w:szCs w:val="16"/>
              </w:rPr>
            </w:pPr>
            <w:r w:rsidRPr="002C230F">
              <w:rPr>
                <w:rFonts w:ascii="Calibri" w:hAnsi="Calibri" w:cs="Calibri"/>
                <w:sz w:val="16"/>
                <w:szCs w:val="16"/>
              </w:rPr>
              <w:t>Presenza di attività formative rivolte specificamente alla progettazione (n. di attività ed ore di formazione frequentate dai dottorandi)</w:t>
            </w:r>
          </w:p>
        </w:tc>
        <w:tc>
          <w:tcPr>
            <w:tcW w:w="420" w:type="pct"/>
            <w:vMerge w:val="restart"/>
          </w:tcPr>
          <w:p w14:paraId="68728D92"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DPO</w:t>
            </w:r>
          </w:p>
        </w:tc>
        <w:tc>
          <w:tcPr>
            <w:tcW w:w="362" w:type="pct"/>
          </w:tcPr>
          <w:p w14:paraId="0DAE06D7"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68490FB0" w14:textId="77777777" w:rsidR="00DE0711" w:rsidRPr="00FB2465" w:rsidRDefault="00DE0711" w:rsidP="00DB4DD3">
            <w:pPr>
              <w:pStyle w:val="TableParagraph"/>
              <w:ind w:left="108"/>
              <w:rPr>
                <w:rFonts w:ascii="Calibri" w:hAnsi="Calibri" w:cs="Calibri"/>
                <w:sz w:val="16"/>
                <w:szCs w:val="16"/>
              </w:rPr>
            </w:pPr>
          </w:p>
        </w:tc>
      </w:tr>
      <w:tr w:rsidR="00DE0711" w:rsidRPr="00FB2465" w14:paraId="0631A359" w14:textId="77777777" w:rsidTr="00DB4DD3">
        <w:trPr>
          <w:trHeight w:val="115"/>
        </w:trPr>
        <w:tc>
          <w:tcPr>
            <w:tcW w:w="291" w:type="pct"/>
            <w:vMerge/>
          </w:tcPr>
          <w:p w14:paraId="51F90A4B" w14:textId="77777777" w:rsidR="00DE0711" w:rsidRPr="00FB2465" w:rsidRDefault="00DE0711" w:rsidP="00DB4DD3">
            <w:pPr>
              <w:rPr>
                <w:rFonts w:cs="Calibri"/>
                <w:b/>
                <w:bCs/>
                <w:sz w:val="16"/>
                <w:szCs w:val="16"/>
              </w:rPr>
            </w:pPr>
          </w:p>
        </w:tc>
        <w:tc>
          <w:tcPr>
            <w:tcW w:w="434" w:type="pct"/>
            <w:vMerge/>
          </w:tcPr>
          <w:p w14:paraId="5A0CC8BE" w14:textId="77777777" w:rsidR="00DE0711" w:rsidRPr="00FB2465" w:rsidRDefault="00DE0711" w:rsidP="00DB4DD3">
            <w:pPr>
              <w:rPr>
                <w:rFonts w:cs="Calibri"/>
                <w:sz w:val="16"/>
                <w:szCs w:val="16"/>
              </w:rPr>
            </w:pPr>
          </w:p>
        </w:tc>
        <w:tc>
          <w:tcPr>
            <w:tcW w:w="326" w:type="pct"/>
            <w:vMerge/>
          </w:tcPr>
          <w:p w14:paraId="377E17A3" w14:textId="77777777" w:rsidR="00DE0711" w:rsidRPr="00FB2465" w:rsidRDefault="00DE0711" w:rsidP="00DB4DD3">
            <w:pPr>
              <w:jc w:val="both"/>
              <w:rPr>
                <w:rFonts w:cs="Calibri"/>
                <w:sz w:val="16"/>
                <w:szCs w:val="16"/>
              </w:rPr>
            </w:pPr>
          </w:p>
        </w:tc>
        <w:tc>
          <w:tcPr>
            <w:tcW w:w="819" w:type="pct"/>
            <w:vMerge/>
          </w:tcPr>
          <w:p w14:paraId="7B5D904B" w14:textId="77777777" w:rsidR="00DE0711" w:rsidRPr="00FB2465" w:rsidRDefault="00DE0711" w:rsidP="00DB4DD3">
            <w:pPr>
              <w:jc w:val="both"/>
              <w:rPr>
                <w:rFonts w:cs="Calibri"/>
                <w:sz w:val="16"/>
                <w:szCs w:val="16"/>
              </w:rPr>
            </w:pPr>
          </w:p>
        </w:tc>
        <w:tc>
          <w:tcPr>
            <w:tcW w:w="937" w:type="pct"/>
          </w:tcPr>
          <w:p w14:paraId="4F758368" w14:textId="77777777" w:rsidR="00DE0711" w:rsidRPr="002C230F" w:rsidRDefault="00DE0711" w:rsidP="00DE0711">
            <w:pPr>
              <w:pStyle w:val="TableParagraph"/>
              <w:widowControl w:val="0"/>
              <w:numPr>
                <w:ilvl w:val="0"/>
                <w:numId w:val="3"/>
              </w:numPr>
              <w:spacing w:before="1"/>
              <w:ind w:left="420"/>
              <w:rPr>
                <w:rFonts w:ascii="Calibri" w:hAnsi="Calibri" w:cs="Calibri"/>
                <w:strike/>
                <w:sz w:val="16"/>
                <w:szCs w:val="16"/>
              </w:rPr>
            </w:pPr>
            <w:r w:rsidRPr="002C230F">
              <w:rPr>
                <w:rFonts w:ascii="Calibri" w:hAnsi="Calibri" w:cs="Calibri"/>
                <w:sz w:val="16"/>
                <w:szCs w:val="16"/>
              </w:rPr>
              <w:t>Convenzioni attive con enti e soggetti pubblici e/o privati (n. totale)</w:t>
            </w:r>
          </w:p>
        </w:tc>
        <w:tc>
          <w:tcPr>
            <w:tcW w:w="420" w:type="pct"/>
            <w:vMerge/>
          </w:tcPr>
          <w:p w14:paraId="6A3F17DA" w14:textId="77777777" w:rsidR="00DE0711" w:rsidRDefault="00DE0711" w:rsidP="00DB4DD3">
            <w:pPr>
              <w:pStyle w:val="TableParagraph"/>
              <w:ind w:left="108"/>
              <w:rPr>
                <w:rFonts w:ascii="Calibri" w:hAnsi="Calibri" w:cs="Calibri"/>
                <w:sz w:val="16"/>
                <w:szCs w:val="16"/>
              </w:rPr>
            </w:pPr>
          </w:p>
        </w:tc>
        <w:tc>
          <w:tcPr>
            <w:tcW w:w="362" w:type="pct"/>
          </w:tcPr>
          <w:p w14:paraId="1182F5B1"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8184590" w14:textId="77777777" w:rsidR="00DE0711" w:rsidRPr="00FB2465" w:rsidRDefault="00DE0711" w:rsidP="00DB4DD3">
            <w:pPr>
              <w:pStyle w:val="TableParagraph"/>
              <w:ind w:left="108"/>
              <w:rPr>
                <w:rFonts w:ascii="Calibri" w:hAnsi="Calibri" w:cs="Calibri"/>
                <w:sz w:val="16"/>
                <w:szCs w:val="16"/>
              </w:rPr>
            </w:pPr>
          </w:p>
        </w:tc>
      </w:tr>
      <w:tr w:rsidR="00DE0711" w:rsidRPr="00FB2465" w14:paraId="116F769F" w14:textId="77777777" w:rsidTr="00DB4DD3">
        <w:trPr>
          <w:trHeight w:val="161"/>
        </w:trPr>
        <w:tc>
          <w:tcPr>
            <w:tcW w:w="291" w:type="pct"/>
            <w:vMerge/>
          </w:tcPr>
          <w:p w14:paraId="39542E60" w14:textId="77777777" w:rsidR="00DE0711" w:rsidRPr="00FB2465" w:rsidRDefault="00DE0711" w:rsidP="00DB4DD3">
            <w:pPr>
              <w:rPr>
                <w:rFonts w:cs="Calibri"/>
                <w:b/>
                <w:bCs/>
                <w:sz w:val="16"/>
                <w:szCs w:val="16"/>
              </w:rPr>
            </w:pPr>
          </w:p>
        </w:tc>
        <w:tc>
          <w:tcPr>
            <w:tcW w:w="434" w:type="pct"/>
            <w:vMerge/>
          </w:tcPr>
          <w:p w14:paraId="6D83F6AF" w14:textId="77777777" w:rsidR="00DE0711" w:rsidRPr="00FB2465" w:rsidRDefault="00DE0711" w:rsidP="00DB4DD3">
            <w:pPr>
              <w:rPr>
                <w:rFonts w:cs="Calibri"/>
                <w:sz w:val="16"/>
                <w:szCs w:val="16"/>
              </w:rPr>
            </w:pPr>
          </w:p>
        </w:tc>
        <w:tc>
          <w:tcPr>
            <w:tcW w:w="326" w:type="pct"/>
            <w:vMerge/>
          </w:tcPr>
          <w:p w14:paraId="7A9B814B" w14:textId="77777777" w:rsidR="00DE0711" w:rsidRPr="00FB2465" w:rsidRDefault="00DE0711" w:rsidP="00DB4DD3">
            <w:pPr>
              <w:jc w:val="both"/>
              <w:rPr>
                <w:rFonts w:cs="Calibri"/>
                <w:sz w:val="16"/>
                <w:szCs w:val="16"/>
              </w:rPr>
            </w:pPr>
          </w:p>
        </w:tc>
        <w:tc>
          <w:tcPr>
            <w:tcW w:w="819" w:type="pct"/>
            <w:vMerge/>
          </w:tcPr>
          <w:p w14:paraId="3ABC25D7" w14:textId="77777777" w:rsidR="00DE0711" w:rsidRPr="00FB2465" w:rsidRDefault="00DE0711" w:rsidP="00DB4DD3">
            <w:pPr>
              <w:jc w:val="both"/>
              <w:rPr>
                <w:rFonts w:cs="Calibri"/>
                <w:sz w:val="16"/>
                <w:szCs w:val="16"/>
              </w:rPr>
            </w:pPr>
          </w:p>
        </w:tc>
        <w:tc>
          <w:tcPr>
            <w:tcW w:w="937" w:type="pct"/>
          </w:tcPr>
          <w:p w14:paraId="5F046BDD"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Borse in convenzione con imprese (n. e % sul totale)</w:t>
            </w:r>
          </w:p>
        </w:tc>
        <w:tc>
          <w:tcPr>
            <w:tcW w:w="420" w:type="pct"/>
            <w:vMerge/>
          </w:tcPr>
          <w:p w14:paraId="47AAF76B" w14:textId="77777777" w:rsidR="00DE0711" w:rsidRDefault="00DE0711" w:rsidP="00DB4DD3">
            <w:pPr>
              <w:pStyle w:val="TableParagraph"/>
              <w:ind w:left="108"/>
              <w:rPr>
                <w:rFonts w:ascii="Calibri" w:hAnsi="Calibri" w:cs="Calibri"/>
                <w:sz w:val="16"/>
                <w:szCs w:val="16"/>
              </w:rPr>
            </w:pPr>
          </w:p>
        </w:tc>
        <w:tc>
          <w:tcPr>
            <w:tcW w:w="362" w:type="pct"/>
          </w:tcPr>
          <w:p w14:paraId="04E2A090"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05365BE1" w14:textId="77777777" w:rsidR="00DE0711" w:rsidRPr="00FB2465" w:rsidRDefault="00DE0711" w:rsidP="00DB4DD3">
            <w:pPr>
              <w:pStyle w:val="TableParagraph"/>
              <w:ind w:left="108"/>
              <w:rPr>
                <w:rFonts w:ascii="Calibri" w:hAnsi="Calibri" w:cs="Calibri"/>
                <w:sz w:val="16"/>
                <w:szCs w:val="16"/>
              </w:rPr>
            </w:pPr>
          </w:p>
        </w:tc>
      </w:tr>
      <w:tr w:rsidR="00DE0711" w:rsidRPr="00FB2465" w14:paraId="0B0A0F4E" w14:textId="77777777" w:rsidTr="00DB4DD3">
        <w:trPr>
          <w:trHeight w:val="126"/>
        </w:trPr>
        <w:tc>
          <w:tcPr>
            <w:tcW w:w="291" w:type="pct"/>
            <w:vMerge/>
          </w:tcPr>
          <w:p w14:paraId="7C2667DB" w14:textId="77777777" w:rsidR="00DE0711" w:rsidRPr="00FB2465" w:rsidRDefault="00DE0711" w:rsidP="00DB4DD3">
            <w:pPr>
              <w:rPr>
                <w:rFonts w:cs="Calibri"/>
                <w:b/>
                <w:bCs/>
                <w:sz w:val="16"/>
                <w:szCs w:val="16"/>
              </w:rPr>
            </w:pPr>
          </w:p>
        </w:tc>
        <w:tc>
          <w:tcPr>
            <w:tcW w:w="434" w:type="pct"/>
            <w:vMerge/>
          </w:tcPr>
          <w:p w14:paraId="686B424E" w14:textId="77777777" w:rsidR="00DE0711" w:rsidRPr="00FB2465" w:rsidRDefault="00DE0711" w:rsidP="00DB4DD3">
            <w:pPr>
              <w:rPr>
                <w:rFonts w:cs="Calibri"/>
                <w:sz w:val="16"/>
                <w:szCs w:val="16"/>
              </w:rPr>
            </w:pPr>
          </w:p>
        </w:tc>
        <w:tc>
          <w:tcPr>
            <w:tcW w:w="326" w:type="pct"/>
            <w:vMerge/>
          </w:tcPr>
          <w:p w14:paraId="75DB8D03" w14:textId="77777777" w:rsidR="00DE0711" w:rsidRPr="00FB2465" w:rsidRDefault="00DE0711" w:rsidP="00DB4DD3">
            <w:pPr>
              <w:jc w:val="both"/>
              <w:rPr>
                <w:rFonts w:cs="Calibri"/>
                <w:sz w:val="16"/>
                <w:szCs w:val="16"/>
              </w:rPr>
            </w:pPr>
          </w:p>
        </w:tc>
        <w:tc>
          <w:tcPr>
            <w:tcW w:w="819" w:type="pct"/>
            <w:vMerge/>
          </w:tcPr>
          <w:p w14:paraId="02BDB4C3" w14:textId="77777777" w:rsidR="00DE0711" w:rsidRPr="00FB2465" w:rsidRDefault="00DE0711" w:rsidP="00DB4DD3">
            <w:pPr>
              <w:jc w:val="both"/>
              <w:rPr>
                <w:rFonts w:cs="Calibri"/>
                <w:sz w:val="16"/>
                <w:szCs w:val="16"/>
              </w:rPr>
            </w:pPr>
          </w:p>
        </w:tc>
        <w:tc>
          <w:tcPr>
            <w:tcW w:w="937" w:type="pct"/>
          </w:tcPr>
          <w:p w14:paraId="42CC5C4E"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Convenzioni attive con imprese (dottorati industriali) (n. e % sul totale)</w:t>
            </w:r>
          </w:p>
        </w:tc>
        <w:tc>
          <w:tcPr>
            <w:tcW w:w="420" w:type="pct"/>
            <w:vMerge/>
          </w:tcPr>
          <w:p w14:paraId="34FDF069" w14:textId="77777777" w:rsidR="00DE0711" w:rsidRDefault="00DE0711" w:rsidP="00DB4DD3">
            <w:pPr>
              <w:pStyle w:val="TableParagraph"/>
              <w:ind w:left="108"/>
              <w:rPr>
                <w:rFonts w:ascii="Calibri" w:hAnsi="Calibri" w:cs="Calibri"/>
                <w:sz w:val="16"/>
                <w:szCs w:val="16"/>
              </w:rPr>
            </w:pPr>
          </w:p>
        </w:tc>
        <w:tc>
          <w:tcPr>
            <w:tcW w:w="362" w:type="pct"/>
          </w:tcPr>
          <w:p w14:paraId="0CFCAEFC"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4D1ADEC" w14:textId="77777777" w:rsidR="00DE0711" w:rsidRPr="00FB2465" w:rsidRDefault="00DE0711" w:rsidP="00DB4DD3">
            <w:pPr>
              <w:pStyle w:val="TableParagraph"/>
              <w:ind w:left="108"/>
              <w:rPr>
                <w:rFonts w:ascii="Calibri" w:hAnsi="Calibri" w:cs="Calibri"/>
                <w:sz w:val="16"/>
                <w:szCs w:val="16"/>
              </w:rPr>
            </w:pPr>
          </w:p>
        </w:tc>
      </w:tr>
      <w:tr w:rsidR="00DE0711" w:rsidRPr="00FB2465" w14:paraId="09D82BE0" w14:textId="77777777" w:rsidTr="00DB4DD3">
        <w:trPr>
          <w:trHeight w:val="311"/>
        </w:trPr>
        <w:tc>
          <w:tcPr>
            <w:tcW w:w="291" w:type="pct"/>
            <w:vMerge/>
          </w:tcPr>
          <w:p w14:paraId="1BF9CB46" w14:textId="77777777" w:rsidR="00DE0711" w:rsidRPr="00FB2465" w:rsidRDefault="00DE0711" w:rsidP="00DB4DD3">
            <w:pPr>
              <w:rPr>
                <w:rFonts w:cs="Calibri"/>
                <w:b/>
                <w:bCs/>
                <w:sz w:val="16"/>
                <w:szCs w:val="16"/>
              </w:rPr>
            </w:pPr>
          </w:p>
        </w:tc>
        <w:tc>
          <w:tcPr>
            <w:tcW w:w="434" w:type="pct"/>
            <w:vMerge/>
          </w:tcPr>
          <w:p w14:paraId="58F80F26" w14:textId="77777777" w:rsidR="00DE0711" w:rsidRPr="00FB2465" w:rsidRDefault="00DE0711" w:rsidP="00DB4DD3">
            <w:pPr>
              <w:rPr>
                <w:rFonts w:cs="Calibri"/>
                <w:sz w:val="16"/>
                <w:szCs w:val="16"/>
              </w:rPr>
            </w:pPr>
          </w:p>
        </w:tc>
        <w:tc>
          <w:tcPr>
            <w:tcW w:w="326" w:type="pct"/>
            <w:vMerge/>
          </w:tcPr>
          <w:p w14:paraId="3F6A1306" w14:textId="77777777" w:rsidR="00DE0711" w:rsidRPr="00FB2465" w:rsidRDefault="00DE0711" w:rsidP="00DB4DD3">
            <w:pPr>
              <w:jc w:val="both"/>
              <w:rPr>
                <w:rFonts w:cs="Calibri"/>
                <w:sz w:val="16"/>
                <w:szCs w:val="16"/>
              </w:rPr>
            </w:pPr>
          </w:p>
        </w:tc>
        <w:tc>
          <w:tcPr>
            <w:tcW w:w="819" w:type="pct"/>
            <w:vMerge/>
          </w:tcPr>
          <w:p w14:paraId="6368AE6F" w14:textId="77777777" w:rsidR="00DE0711" w:rsidRPr="00FB2465" w:rsidRDefault="00DE0711" w:rsidP="00DB4DD3">
            <w:pPr>
              <w:jc w:val="both"/>
              <w:rPr>
                <w:rFonts w:cs="Calibri"/>
                <w:sz w:val="16"/>
                <w:szCs w:val="16"/>
              </w:rPr>
            </w:pPr>
          </w:p>
        </w:tc>
        <w:tc>
          <w:tcPr>
            <w:tcW w:w="937" w:type="pct"/>
          </w:tcPr>
          <w:p w14:paraId="41F8CFAF"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Presenza di un co-supervisor all’interno dell’impresa per i dottorati industriali) (S/N)</w:t>
            </w:r>
          </w:p>
        </w:tc>
        <w:tc>
          <w:tcPr>
            <w:tcW w:w="420" w:type="pct"/>
            <w:vMerge/>
          </w:tcPr>
          <w:p w14:paraId="014453FB" w14:textId="77777777" w:rsidR="00DE0711" w:rsidRDefault="00DE0711" w:rsidP="00DB4DD3">
            <w:pPr>
              <w:pStyle w:val="TableParagraph"/>
              <w:ind w:left="108"/>
              <w:rPr>
                <w:rFonts w:ascii="Calibri" w:hAnsi="Calibri" w:cs="Calibri"/>
                <w:sz w:val="16"/>
                <w:szCs w:val="16"/>
              </w:rPr>
            </w:pPr>
          </w:p>
        </w:tc>
        <w:tc>
          <w:tcPr>
            <w:tcW w:w="362" w:type="pct"/>
          </w:tcPr>
          <w:p w14:paraId="35566AC6"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4F4AF650" w14:textId="77777777" w:rsidR="00DE0711" w:rsidRPr="00FB2465" w:rsidRDefault="00DE0711" w:rsidP="00DB4DD3">
            <w:pPr>
              <w:pStyle w:val="TableParagraph"/>
              <w:ind w:left="108"/>
              <w:rPr>
                <w:rFonts w:ascii="Calibri" w:hAnsi="Calibri" w:cs="Calibri"/>
                <w:sz w:val="16"/>
                <w:szCs w:val="16"/>
              </w:rPr>
            </w:pPr>
          </w:p>
        </w:tc>
      </w:tr>
      <w:tr w:rsidR="00DE0711" w:rsidRPr="00FB2465" w14:paraId="67F00183" w14:textId="77777777" w:rsidTr="00DB4DD3">
        <w:trPr>
          <w:trHeight w:val="305"/>
        </w:trPr>
        <w:tc>
          <w:tcPr>
            <w:tcW w:w="291" w:type="pct"/>
            <w:vMerge/>
          </w:tcPr>
          <w:p w14:paraId="4517F336" w14:textId="77777777" w:rsidR="00DE0711" w:rsidRPr="00FB2465" w:rsidRDefault="00DE0711" w:rsidP="00DB4DD3">
            <w:pPr>
              <w:rPr>
                <w:rFonts w:cs="Calibri"/>
                <w:b/>
                <w:bCs/>
                <w:sz w:val="16"/>
                <w:szCs w:val="16"/>
              </w:rPr>
            </w:pPr>
          </w:p>
        </w:tc>
        <w:tc>
          <w:tcPr>
            <w:tcW w:w="434" w:type="pct"/>
            <w:vMerge/>
          </w:tcPr>
          <w:p w14:paraId="42DA395B" w14:textId="77777777" w:rsidR="00DE0711" w:rsidRPr="00FB2465" w:rsidRDefault="00DE0711" w:rsidP="00DB4DD3">
            <w:pPr>
              <w:rPr>
                <w:rFonts w:cs="Calibri"/>
                <w:sz w:val="16"/>
                <w:szCs w:val="16"/>
              </w:rPr>
            </w:pPr>
          </w:p>
        </w:tc>
        <w:tc>
          <w:tcPr>
            <w:tcW w:w="326" w:type="pct"/>
            <w:vMerge/>
          </w:tcPr>
          <w:p w14:paraId="48D730A0" w14:textId="77777777" w:rsidR="00DE0711" w:rsidRPr="00FB2465" w:rsidRDefault="00DE0711" w:rsidP="00DB4DD3">
            <w:pPr>
              <w:jc w:val="both"/>
              <w:rPr>
                <w:rFonts w:cs="Calibri"/>
                <w:sz w:val="16"/>
                <w:szCs w:val="16"/>
              </w:rPr>
            </w:pPr>
          </w:p>
        </w:tc>
        <w:tc>
          <w:tcPr>
            <w:tcW w:w="819" w:type="pct"/>
            <w:vMerge/>
          </w:tcPr>
          <w:p w14:paraId="0271386E" w14:textId="77777777" w:rsidR="00DE0711" w:rsidRPr="00FB2465" w:rsidRDefault="00DE0711" w:rsidP="00DB4DD3">
            <w:pPr>
              <w:jc w:val="both"/>
              <w:rPr>
                <w:rFonts w:cs="Calibri"/>
                <w:sz w:val="16"/>
                <w:szCs w:val="16"/>
              </w:rPr>
            </w:pPr>
          </w:p>
        </w:tc>
        <w:tc>
          <w:tcPr>
            <w:tcW w:w="937" w:type="pct"/>
          </w:tcPr>
          <w:p w14:paraId="4C8E8051"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Numero massimo di dottorandi assegnati ad ogni tutor</w:t>
            </w:r>
          </w:p>
        </w:tc>
        <w:tc>
          <w:tcPr>
            <w:tcW w:w="420" w:type="pct"/>
            <w:vMerge/>
          </w:tcPr>
          <w:p w14:paraId="11DD91A7" w14:textId="77777777" w:rsidR="00DE0711" w:rsidRDefault="00DE0711" w:rsidP="00DB4DD3">
            <w:pPr>
              <w:pStyle w:val="TableParagraph"/>
              <w:ind w:left="108"/>
              <w:rPr>
                <w:rFonts w:ascii="Calibri" w:hAnsi="Calibri" w:cs="Calibri"/>
                <w:sz w:val="16"/>
                <w:szCs w:val="16"/>
              </w:rPr>
            </w:pPr>
          </w:p>
        </w:tc>
        <w:tc>
          <w:tcPr>
            <w:tcW w:w="362" w:type="pct"/>
          </w:tcPr>
          <w:p w14:paraId="7C295F3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A3615D2" w14:textId="77777777" w:rsidR="00DE0711" w:rsidRPr="00FB2465" w:rsidRDefault="00DE0711" w:rsidP="00DB4DD3">
            <w:pPr>
              <w:pStyle w:val="TableParagraph"/>
              <w:ind w:left="108"/>
              <w:rPr>
                <w:rFonts w:ascii="Calibri" w:hAnsi="Calibri" w:cs="Calibri"/>
                <w:sz w:val="16"/>
                <w:szCs w:val="16"/>
              </w:rPr>
            </w:pPr>
          </w:p>
        </w:tc>
      </w:tr>
      <w:tr w:rsidR="00DE0711" w:rsidRPr="00FB2465" w14:paraId="6600C479" w14:textId="77777777" w:rsidTr="00DB4DD3">
        <w:trPr>
          <w:trHeight w:val="161"/>
        </w:trPr>
        <w:tc>
          <w:tcPr>
            <w:tcW w:w="291" w:type="pct"/>
            <w:vMerge/>
          </w:tcPr>
          <w:p w14:paraId="7D76F1D3" w14:textId="77777777" w:rsidR="00DE0711" w:rsidRPr="00FB2465" w:rsidRDefault="00DE0711" w:rsidP="00DB4DD3">
            <w:pPr>
              <w:rPr>
                <w:rFonts w:cs="Calibri"/>
                <w:b/>
                <w:bCs/>
                <w:sz w:val="16"/>
                <w:szCs w:val="16"/>
              </w:rPr>
            </w:pPr>
          </w:p>
        </w:tc>
        <w:tc>
          <w:tcPr>
            <w:tcW w:w="434" w:type="pct"/>
            <w:vMerge/>
          </w:tcPr>
          <w:p w14:paraId="572839CA" w14:textId="77777777" w:rsidR="00DE0711" w:rsidRPr="00FB2465" w:rsidRDefault="00DE0711" w:rsidP="00DB4DD3">
            <w:pPr>
              <w:rPr>
                <w:rFonts w:cs="Calibri"/>
                <w:sz w:val="16"/>
                <w:szCs w:val="16"/>
              </w:rPr>
            </w:pPr>
          </w:p>
        </w:tc>
        <w:tc>
          <w:tcPr>
            <w:tcW w:w="326" w:type="pct"/>
            <w:vMerge w:val="restart"/>
          </w:tcPr>
          <w:p w14:paraId="3D3DEA40" w14:textId="77777777" w:rsidR="00DE0711" w:rsidRPr="00FB2465" w:rsidDel="006810D3" w:rsidRDefault="00DE0711" w:rsidP="00DB4DD3">
            <w:pPr>
              <w:jc w:val="both"/>
              <w:rPr>
                <w:rFonts w:cs="Calibri"/>
                <w:sz w:val="16"/>
                <w:szCs w:val="16"/>
              </w:rPr>
            </w:pPr>
            <w:r w:rsidRPr="00FB2465">
              <w:rPr>
                <w:rFonts w:cs="Calibri"/>
                <w:sz w:val="16"/>
                <w:szCs w:val="16"/>
              </w:rPr>
              <w:t>D.PHD.2.4</w:t>
            </w:r>
          </w:p>
        </w:tc>
        <w:tc>
          <w:tcPr>
            <w:tcW w:w="819" w:type="pct"/>
            <w:vMerge w:val="restart"/>
          </w:tcPr>
          <w:p w14:paraId="0B507A5C" w14:textId="77777777" w:rsidR="00DE0711" w:rsidRPr="00FB2465" w:rsidRDefault="00DE0711" w:rsidP="00DB4DD3">
            <w:pPr>
              <w:jc w:val="both"/>
              <w:rPr>
                <w:rFonts w:cs="Calibri"/>
                <w:sz w:val="16"/>
                <w:szCs w:val="16"/>
              </w:rPr>
            </w:pPr>
            <w:r w:rsidRPr="00FB2465">
              <w:rPr>
                <w:rFonts w:cs="Calibri"/>
                <w:sz w:val="16"/>
                <w:szCs w:val="16"/>
              </w:rPr>
              <w:t>Ai dottorandi sono messe a disposizione risorse finanziarie e strutturali adeguate allo svolgimento delle loro attività di ricerca.</w:t>
            </w:r>
          </w:p>
          <w:p w14:paraId="2972DE7C" w14:textId="77777777" w:rsidR="00DE0711" w:rsidRPr="00FB2465" w:rsidRDefault="00DE0711" w:rsidP="00DB4DD3">
            <w:pPr>
              <w:jc w:val="both"/>
              <w:rPr>
                <w:rFonts w:cs="Calibri"/>
                <w:sz w:val="16"/>
                <w:szCs w:val="16"/>
              </w:rPr>
            </w:pPr>
            <w:r w:rsidRPr="00FB2465">
              <w:rPr>
                <w:rFonts w:cs="Calibri"/>
                <w:sz w:val="16"/>
                <w:szCs w:val="16"/>
              </w:rPr>
              <w:t xml:space="preserve">[Questo aspetto da considerare serve anche da riscontro per la valutazione dei requisiti di sede </w:t>
            </w:r>
            <w:hyperlink w:anchor="B32" w:history="1">
              <w:r w:rsidRPr="00FB2465">
                <w:rPr>
                  <w:rStyle w:val="Collegamentoipertestuale"/>
                  <w:rFonts w:cs="Calibri"/>
                  <w:sz w:val="16"/>
                  <w:szCs w:val="16"/>
                </w:rPr>
                <w:t>B.3.2</w:t>
              </w:r>
            </w:hyperlink>
            <w:r w:rsidRPr="00FB2465">
              <w:rPr>
                <w:rFonts w:cs="Calibri"/>
                <w:sz w:val="16"/>
                <w:szCs w:val="16"/>
              </w:rPr>
              <w:t xml:space="preserve">, </w:t>
            </w:r>
            <w:hyperlink w:anchor="B41" w:history="1">
              <w:r w:rsidRPr="00FB2465">
                <w:rPr>
                  <w:rStyle w:val="Collegamentoipertestuale"/>
                  <w:rFonts w:cs="Calibri"/>
                  <w:sz w:val="16"/>
                  <w:szCs w:val="16"/>
                </w:rPr>
                <w:t>B.4.1</w:t>
              </w:r>
            </w:hyperlink>
            <w:r w:rsidRPr="00FB2465">
              <w:rPr>
                <w:rFonts w:cs="Calibri"/>
                <w:sz w:val="16"/>
                <w:szCs w:val="16"/>
              </w:rPr>
              <w:t xml:space="preserve"> e </w:t>
            </w:r>
            <w:hyperlink w:anchor="B42" w:history="1">
              <w:r w:rsidRPr="00FB2465">
                <w:rPr>
                  <w:rStyle w:val="Collegamentoipertestuale"/>
                  <w:rFonts w:cs="Calibri"/>
                  <w:sz w:val="16"/>
                  <w:szCs w:val="16"/>
                </w:rPr>
                <w:t>B.4.2</w:t>
              </w:r>
            </w:hyperlink>
            <w:r w:rsidRPr="00FB2465">
              <w:rPr>
                <w:rFonts w:cs="Calibri"/>
                <w:sz w:val="16"/>
                <w:szCs w:val="16"/>
              </w:rPr>
              <w:t xml:space="preserve"> e </w:t>
            </w:r>
            <w:hyperlink w:anchor="E3" w:history="1">
              <w:r w:rsidRPr="00FB2465">
                <w:rPr>
                  <w:rStyle w:val="Collegamentoipertestuale"/>
                  <w:rFonts w:cs="Calibri"/>
                  <w:sz w:val="16"/>
                  <w:szCs w:val="16"/>
                </w:rPr>
                <w:t>E.3</w:t>
              </w:r>
            </w:hyperlink>
            <w:r w:rsidRPr="00FB2465">
              <w:rPr>
                <w:rFonts w:cs="Calibri"/>
                <w:sz w:val="16"/>
                <w:szCs w:val="16"/>
              </w:rPr>
              <w:t xml:space="preserve"> e </w:t>
            </w:r>
            <w:hyperlink w:anchor="EDIP4" w:history="1">
              <w:r w:rsidRPr="00FB2465">
                <w:rPr>
                  <w:rStyle w:val="Collegamentoipertestuale"/>
                  <w:rFonts w:cs="Calibri"/>
                  <w:sz w:val="16"/>
                  <w:szCs w:val="16"/>
                </w:rPr>
                <w:t>E.DIP.4</w:t>
              </w:r>
            </w:hyperlink>
            <w:r w:rsidRPr="00FB2465">
              <w:rPr>
                <w:rFonts w:cs="Calibri"/>
                <w:sz w:val="16"/>
                <w:szCs w:val="16"/>
              </w:rPr>
              <w:t xml:space="preserve"> e dei Dipartimenti oggetto di visita].</w:t>
            </w:r>
          </w:p>
        </w:tc>
        <w:tc>
          <w:tcPr>
            <w:tcW w:w="937" w:type="pct"/>
          </w:tcPr>
          <w:p w14:paraId="36CE0454"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Risorse finanziare a disposizione dei dottorandi (ammontare)</w:t>
            </w:r>
          </w:p>
        </w:tc>
        <w:tc>
          <w:tcPr>
            <w:tcW w:w="420" w:type="pct"/>
            <w:vMerge w:val="restart"/>
          </w:tcPr>
          <w:p w14:paraId="1888D6B8"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DPO</w:t>
            </w:r>
          </w:p>
        </w:tc>
        <w:tc>
          <w:tcPr>
            <w:tcW w:w="362" w:type="pct"/>
          </w:tcPr>
          <w:p w14:paraId="54A22044"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6ABCBF38" w14:textId="77777777" w:rsidR="00DE0711" w:rsidRPr="00FB2465" w:rsidRDefault="00DE0711" w:rsidP="00DB4DD3">
            <w:pPr>
              <w:pStyle w:val="TableParagraph"/>
              <w:ind w:left="108"/>
              <w:rPr>
                <w:rFonts w:ascii="Calibri" w:hAnsi="Calibri" w:cs="Calibri"/>
                <w:sz w:val="16"/>
                <w:szCs w:val="16"/>
              </w:rPr>
            </w:pPr>
          </w:p>
        </w:tc>
      </w:tr>
      <w:tr w:rsidR="00DE0711" w:rsidRPr="00FB2465" w14:paraId="5D64F8E9" w14:textId="77777777" w:rsidTr="00DB4DD3">
        <w:trPr>
          <w:trHeight w:val="483"/>
        </w:trPr>
        <w:tc>
          <w:tcPr>
            <w:tcW w:w="291" w:type="pct"/>
            <w:vMerge/>
          </w:tcPr>
          <w:p w14:paraId="467E3CD5" w14:textId="77777777" w:rsidR="00DE0711" w:rsidRPr="00FB2465" w:rsidRDefault="00DE0711" w:rsidP="00DB4DD3">
            <w:pPr>
              <w:rPr>
                <w:rFonts w:cs="Calibri"/>
                <w:b/>
                <w:bCs/>
                <w:sz w:val="16"/>
                <w:szCs w:val="16"/>
              </w:rPr>
            </w:pPr>
          </w:p>
        </w:tc>
        <w:tc>
          <w:tcPr>
            <w:tcW w:w="434" w:type="pct"/>
            <w:vMerge/>
          </w:tcPr>
          <w:p w14:paraId="73F0A047" w14:textId="77777777" w:rsidR="00DE0711" w:rsidRPr="00FB2465" w:rsidRDefault="00DE0711" w:rsidP="00DB4DD3">
            <w:pPr>
              <w:rPr>
                <w:rFonts w:cs="Calibri"/>
                <w:sz w:val="16"/>
                <w:szCs w:val="16"/>
              </w:rPr>
            </w:pPr>
          </w:p>
        </w:tc>
        <w:tc>
          <w:tcPr>
            <w:tcW w:w="326" w:type="pct"/>
            <w:vMerge/>
          </w:tcPr>
          <w:p w14:paraId="7141A905" w14:textId="77777777" w:rsidR="00DE0711" w:rsidRPr="00FB2465" w:rsidRDefault="00DE0711" w:rsidP="00DB4DD3">
            <w:pPr>
              <w:jc w:val="both"/>
              <w:rPr>
                <w:rFonts w:cs="Calibri"/>
                <w:sz w:val="16"/>
                <w:szCs w:val="16"/>
              </w:rPr>
            </w:pPr>
          </w:p>
        </w:tc>
        <w:tc>
          <w:tcPr>
            <w:tcW w:w="819" w:type="pct"/>
            <w:vMerge/>
          </w:tcPr>
          <w:p w14:paraId="7EFE0DF0" w14:textId="77777777" w:rsidR="00DE0711" w:rsidRPr="00FB2465" w:rsidRDefault="00DE0711" w:rsidP="00DB4DD3">
            <w:pPr>
              <w:jc w:val="both"/>
              <w:rPr>
                <w:rFonts w:cs="Calibri"/>
                <w:sz w:val="16"/>
                <w:szCs w:val="16"/>
              </w:rPr>
            </w:pPr>
          </w:p>
        </w:tc>
        <w:tc>
          <w:tcPr>
            <w:tcW w:w="937" w:type="pct"/>
          </w:tcPr>
          <w:p w14:paraId="7369AA65"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Strutture dedicate al Dottorato, come aule didattiche, laboratori, biblioteche, sale dottorandi (n</w:t>
            </w:r>
            <w:r>
              <w:rPr>
                <w:rFonts w:ascii="Calibri" w:hAnsi="Calibri" w:cs="Calibri"/>
                <w:sz w:val="16"/>
                <w:szCs w:val="16"/>
              </w:rPr>
              <w:t>.</w:t>
            </w:r>
            <w:r w:rsidRPr="00FB2465">
              <w:rPr>
                <w:rFonts w:ascii="Calibri" w:hAnsi="Calibri" w:cs="Calibri"/>
                <w:sz w:val="16"/>
                <w:szCs w:val="16"/>
              </w:rPr>
              <w:t xml:space="preserve"> di aule </w:t>
            </w:r>
            <w:r>
              <w:rPr>
                <w:rFonts w:ascii="Calibri" w:hAnsi="Calibri" w:cs="Calibri"/>
                <w:sz w:val="16"/>
                <w:szCs w:val="16"/>
              </w:rPr>
              <w:t xml:space="preserve">per ogni tipo </w:t>
            </w:r>
            <w:r w:rsidRPr="00FB2465">
              <w:rPr>
                <w:rFonts w:ascii="Calibri" w:hAnsi="Calibri" w:cs="Calibri"/>
                <w:sz w:val="16"/>
                <w:szCs w:val="16"/>
              </w:rPr>
              <w:t>e capienza)</w:t>
            </w:r>
          </w:p>
        </w:tc>
        <w:tc>
          <w:tcPr>
            <w:tcW w:w="420" w:type="pct"/>
            <w:vMerge/>
          </w:tcPr>
          <w:p w14:paraId="37BAC86C" w14:textId="77777777" w:rsidR="00DE0711" w:rsidRDefault="00DE0711" w:rsidP="00DB4DD3">
            <w:pPr>
              <w:pStyle w:val="TableParagraph"/>
              <w:ind w:left="108"/>
              <w:rPr>
                <w:rFonts w:ascii="Calibri" w:hAnsi="Calibri" w:cs="Calibri"/>
                <w:sz w:val="16"/>
                <w:szCs w:val="16"/>
              </w:rPr>
            </w:pPr>
          </w:p>
        </w:tc>
        <w:tc>
          <w:tcPr>
            <w:tcW w:w="362" w:type="pct"/>
          </w:tcPr>
          <w:p w14:paraId="13A7A816"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21E80718" w14:textId="77777777" w:rsidR="00DE0711" w:rsidRPr="00FB2465" w:rsidRDefault="00DE0711" w:rsidP="00DB4DD3">
            <w:pPr>
              <w:pStyle w:val="TableParagraph"/>
              <w:ind w:left="108"/>
              <w:rPr>
                <w:rFonts w:ascii="Calibri" w:hAnsi="Calibri" w:cs="Calibri"/>
                <w:sz w:val="16"/>
                <w:szCs w:val="16"/>
              </w:rPr>
            </w:pPr>
          </w:p>
        </w:tc>
      </w:tr>
      <w:tr w:rsidR="00DE0711" w:rsidRPr="00FB2465" w14:paraId="0E91E336" w14:textId="77777777" w:rsidTr="00DB4DD3">
        <w:trPr>
          <w:trHeight w:val="350"/>
        </w:trPr>
        <w:tc>
          <w:tcPr>
            <w:tcW w:w="291" w:type="pct"/>
            <w:vMerge/>
          </w:tcPr>
          <w:p w14:paraId="05ADF0A5" w14:textId="77777777" w:rsidR="00DE0711" w:rsidRPr="00FB2465" w:rsidRDefault="00DE0711" w:rsidP="00DB4DD3">
            <w:pPr>
              <w:rPr>
                <w:rFonts w:cs="Calibri"/>
                <w:b/>
                <w:bCs/>
                <w:sz w:val="16"/>
                <w:szCs w:val="16"/>
              </w:rPr>
            </w:pPr>
          </w:p>
        </w:tc>
        <w:tc>
          <w:tcPr>
            <w:tcW w:w="434" w:type="pct"/>
            <w:vMerge/>
          </w:tcPr>
          <w:p w14:paraId="7CF58FED" w14:textId="77777777" w:rsidR="00DE0711" w:rsidRPr="00FB2465" w:rsidRDefault="00DE0711" w:rsidP="00DB4DD3">
            <w:pPr>
              <w:rPr>
                <w:rFonts w:cs="Calibri"/>
                <w:sz w:val="16"/>
                <w:szCs w:val="16"/>
              </w:rPr>
            </w:pPr>
          </w:p>
        </w:tc>
        <w:tc>
          <w:tcPr>
            <w:tcW w:w="326" w:type="pct"/>
            <w:vMerge w:val="restart"/>
          </w:tcPr>
          <w:p w14:paraId="739F7AD2" w14:textId="77777777" w:rsidR="00DE0711" w:rsidRPr="00FB2465" w:rsidRDefault="00DE0711" w:rsidP="00DB4DD3">
            <w:pPr>
              <w:jc w:val="both"/>
              <w:rPr>
                <w:rFonts w:cs="Calibri"/>
                <w:sz w:val="16"/>
                <w:szCs w:val="16"/>
              </w:rPr>
            </w:pPr>
            <w:r w:rsidRPr="00FB2465">
              <w:rPr>
                <w:rFonts w:cs="Calibri"/>
                <w:sz w:val="16"/>
                <w:szCs w:val="16"/>
              </w:rPr>
              <w:t>D.PHD.2.5</w:t>
            </w:r>
          </w:p>
        </w:tc>
        <w:tc>
          <w:tcPr>
            <w:tcW w:w="819" w:type="pct"/>
            <w:vMerge w:val="restart"/>
          </w:tcPr>
          <w:p w14:paraId="4837B0B7" w14:textId="77777777" w:rsidR="00DE0711" w:rsidRPr="00FB2465" w:rsidRDefault="00DE0711" w:rsidP="00DB4DD3">
            <w:pPr>
              <w:jc w:val="both"/>
              <w:rPr>
                <w:rFonts w:cs="Calibri"/>
                <w:sz w:val="16"/>
                <w:szCs w:val="16"/>
              </w:rPr>
            </w:pPr>
            <w:r w:rsidRPr="00FB2465">
              <w:rPr>
                <w:rFonts w:cs="Calibri"/>
                <w:sz w:val="16"/>
                <w:szCs w:val="16"/>
              </w:rPr>
              <w:t>Il Corso di Dottorato di Ricerca consente e favorisce la partecipazione dei dottorandi ad attività didattiche e di tutoraggio nei limiti della coerenza e compatibilità con le attività di ricerca svolte.</w:t>
            </w:r>
          </w:p>
        </w:tc>
        <w:tc>
          <w:tcPr>
            <w:tcW w:w="937" w:type="pct"/>
          </w:tcPr>
          <w:p w14:paraId="1B834203"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Numero di ore di attività didattica e di tutorato svolta dai dottorandi (n. di ore per ogni dottorando)</w:t>
            </w:r>
          </w:p>
        </w:tc>
        <w:tc>
          <w:tcPr>
            <w:tcW w:w="420" w:type="pct"/>
            <w:vMerge w:val="restart"/>
          </w:tcPr>
          <w:p w14:paraId="1588254A"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DPO</w:t>
            </w:r>
          </w:p>
        </w:tc>
        <w:tc>
          <w:tcPr>
            <w:tcW w:w="362" w:type="pct"/>
          </w:tcPr>
          <w:p w14:paraId="230B4434"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02443AD6" w14:textId="77777777" w:rsidR="00DE0711" w:rsidRPr="00FB2465" w:rsidRDefault="00DE0711" w:rsidP="00DB4DD3">
            <w:pPr>
              <w:pStyle w:val="TableParagraph"/>
              <w:ind w:left="108"/>
              <w:rPr>
                <w:rFonts w:ascii="Calibri" w:hAnsi="Calibri" w:cs="Calibri"/>
                <w:sz w:val="16"/>
                <w:szCs w:val="16"/>
              </w:rPr>
            </w:pPr>
          </w:p>
        </w:tc>
      </w:tr>
      <w:tr w:rsidR="00DE0711" w:rsidRPr="00FB2465" w14:paraId="71B1D67A" w14:textId="77777777" w:rsidTr="00DB4DD3">
        <w:trPr>
          <w:trHeight w:val="435"/>
        </w:trPr>
        <w:tc>
          <w:tcPr>
            <w:tcW w:w="291" w:type="pct"/>
            <w:vMerge/>
          </w:tcPr>
          <w:p w14:paraId="0DC63C54" w14:textId="77777777" w:rsidR="00DE0711" w:rsidRPr="00FB2465" w:rsidRDefault="00DE0711" w:rsidP="00DB4DD3">
            <w:pPr>
              <w:rPr>
                <w:rFonts w:cs="Calibri"/>
                <w:b/>
                <w:bCs/>
                <w:sz w:val="16"/>
                <w:szCs w:val="16"/>
              </w:rPr>
            </w:pPr>
          </w:p>
        </w:tc>
        <w:tc>
          <w:tcPr>
            <w:tcW w:w="434" w:type="pct"/>
            <w:vMerge/>
          </w:tcPr>
          <w:p w14:paraId="0905255B" w14:textId="77777777" w:rsidR="00DE0711" w:rsidRPr="00FB2465" w:rsidRDefault="00DE0711" w:rsidP="00DB4DD3">
            <w:pPr>
              <w:rPr>
                <w:rFonts w:cs="Calibri"/>
                <w:sz w:val="16"/>
                <w:szCs w:val="16"/>
              </w:rPr>
            </w:pPr>
          </w:p>
        </w:tc>
        <w:tc>
          <w:tcPr>
            <w:tcW w:w="326" w:type="pct"/>
            <w:vMerge/>
          </w:tcPr>
          <w:p w14:paraId="2576C86F" w14:textId="77777777" w:rsidR="00DE0711" w:rsidRPr="00FB2465" w:rsidRDefault="00DE0711" w:rsidP="00DB4DD3">
            <w:pPr>
              <w:jc w:val="both"/>
              <w:rPr>
                <w:rFonts w:cs="Calibri"/>
                <w:sz w:val="16"/>
                <w:szCs w:val="16"/>
              </w:rPr>
            </w:pPr>
          </w:p>
        </w:tc>
        <w:tc>
          <w:tcPr>
            <w:tcW w:w="819" w:type="pct"/>
            <w:vMerge/>
          </w:tcPr>
          <w:p w14:paraId="58F422E3" w14:textId="77777777" w:rsidR="00DE0711" w:rsidRPr="00FB2465" w:rsidRDefault="00DE0711" w:rsidP="00DB4DD3">
            <w:pPr>
              <w:jc w:val="both"/>
              <w:rPr>
                <w:rFonts w:cs="Calibri"/>
                <w:sz w:val="16"/>
                <w:szCs w:val="16"/>
              </w:rPr>
            </w:pPr>
          </w:p>
        </w:tc>
        <w:tc>
          <w:tcPr>
            <w:tcW w:w="937" w:type="pct"/>
          </w:tcPr>
          <w:p w14:paraId="28EB5321"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Previsione di limiti massimi alle attività didattiche e tutoraggio coerenti e compatibili (S/N e n</w:t>
            </w:r>
            <w:r>
              <w:rPr>
                <w:rFonts w:ascii="Calibri" w:hAnsi="Calibri" w:cs="Calibri"/>
                <w:sz w:val="16"/>
                <w:szCs w:val="16"/>
              </w:rPr>
              <w:t>.</w:t>
            </w:r>
            <w:r w:rsidRPr="00FB2465">
              <w:rPr>
                <w:rFonts w:ascii="Calibri" w:hAnsi="Calibri" w:cs="Calibri"/>
                <w:sz w:val="16"/>
                <w:szCs w:val="16"/>
              </w:rPr>
              <w:t xml:space="preserve"> massimo di ore</w:t>
            </w:r>
            <w:r>
              <w:rPr>
                <w:rFonts w:ascii="Calibri" w:hAnsi="Calibri" w:cs="Calibri"/>
                <w:sz w:val="16"/>
                <w:szCs w:val="16"/>
              </w:rPr>
              <w:t xml:space="preserve"> previste</w:t>
            </w:r>
            <w:r w:rsidRPr="00FB2465">
              <w:rPr>
                <w:rFonts w:ascii="Calibri" w:hAnsi="Calibri" w:cs="Calibri"/>
                <w:sz w:val="16"/>
                <w:szCs w:val="16"/>
              </w:rPr>
              <w:t>)</w:t>
            </w:r>
          </w:p>
        </w:tc>
        <w:tc>
          <w:tcPr>
            <w:tcW w:w="420" w:type="pct"/>
            <w:vMerge/>
          </w:tcPr>
          <w:p w14:paraId="66E0EBB5" w14:textId="77777777" w:rsidR="00DE0711" w:rsidRDefault="00DE0711" w:rsidP="00DB4DD3">
            <w:pPr>
              <w:pStyle w:val="TableParagraph"/>
              <w:ind w:left="108"/>
              <w:rPr>
                <w:rFonts w:ascii="Calibri" w:hAnsi="Calibri" w:cs="Calibri"/>
                <w:sz w:val="16"/>
                <w:szCs w:val="16"/>
              </w:rPr>
            </w:pPr>
          </w:p>
        </w:tc>
        <w:tc>
          <w:tcPr>
            <w:tcW w:w="362" w:type="pct"/>
          </w:tcPr>
          <w:p w14:paraId="5DBF6CF9"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13C46DB8" w14:textId="77777777" w:rsidR="00DE0711" w:rsidRPr="00FB2465" w:rsidRDefault="00DE0711" w:rsidP="00DB4DD3">
            <w:pPr>
              <w:pStyle w:val="TableParagraph"/>
              <w:ind w:left="108"/>
              <w:rPr>
                <w:rFonts w:ascii="Calibri" w:hAnsi="Calibri" w:cs="Calibri"/>
                <w:sz w:val="16"/>
                <w:szCs w:val="16"/>
              </w:rPr>
            </w:pPr>
          </w:p>
        </w:tc>
      </w:tr>
      <w:tr w:rsidR="00DE0711" w:rsidRPr="00FB2465" w14:paraId="0D901962" w14:textId="77777777" w:rsidTr="00DB4DD3">
        <w:trPr>
          <w:trHeight w:val="384"/>
        </w:trPr>
        <w:tc>
          <w:tcPr>
            <w:tcW w:w="291" w:type="pct"/>
            <w:vMerge/>
          </w:tcPr>
          <w:p w14:paraId="4E7DEDB9" w14:textId="77777777" w:rsidR="00DE0711" w:rsidRPr="00FB2465" w:rsidRDefault="00DE0711" w:rsidP="00DB4DD3">
            <w:pPr>
              <w:rPr>
                <w:rFonts w:cs="Calibri"/>
                <w:b/>
                <w:bCs/>
                <w:sz w:val="16"/>
                <w:szCs w:val="16"/>
              </w:rPr>
            </w:pPr>
          </w:p>
        </w:tc>
        <w:tc>
          <w:tcPr>
            <w:tcW w:w="434" w:type="pct"/>
            <w:vMerge/>
          </w:tcPr>
          <w:p w14:paraId="50159F28" w14:textId="77777777" w:rsidR="00DE0711" w:rsidRPr="00FB2465" w:rsidRDefault="00DE0711" w:rsidP="00DB4DD3">
            <w:pPr>
              <w:rPr>
                <w:rFonts w:cs="Calibri"/>
                <w:sz w:val="16"/>
                <w:szCs w:val="16"/>
              </w:rPr>
            </w:pPr>
          </w:p>
        </w:tc>
        <w:tc>
          <w:tcPr>
            <w:tcW w:w="326" w:type="pct"/>
            <w:vMerge/>
          </w:tcPr>
          <w:p w14:paraId="6887B046" w14:textId="77777777" w:rsidR="00DE0711" w:rsidRPr="00FB2465" w:rsidRDefault="00DE0711" w:rsidP="00DB4DD3">
            <w:pPr>
              <w:jc w:val="both"/>
              <w:rPr>
                <w:rFonts w:cs="Calibri"/>
                <w:sz w:val="16"/>
                <w:szCs w:val="16"/>
              </w:rPr>
            </w:pPr>
          </w:p>
        </w:tc>
        <w:tc>
          <w:tcPr>
            <w:tcW w:w="819" w:type="pct"/>
            <w:vMerge/>
          </w:tcPr>
          <w:p w14:paraId="3882591A" w14:textId="77777777" w:rsidR="00DE0711" w:rsidRPr="00FB2465" w:rsidRDefault="00DE0711" w:rsidP="00DB4DD3">
            <w:pPr>
              <w:jc w:val="both"/>
              <w:rPr>
                <w:rFonts w:cs="Calibri"/>
                <w:sz w:val="16"/>
                <w:szCs w:val="16"/>
              </w:rPr>
            </w:pPr>
          </w:p>
        </w:tc>
        <w:tc>
          <w:tcPr>
            <w:tcW w:w="937" w:type="pct"/>
          </w:tcPr>
          <w:p w14:paraId="7BA114F5"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esplicita di divieti di attività didattiche non coerenti e compatibili (S/N)</w:t>
            </w:r>
          </w:p>
        </w:tc>
        <w:tc>
          <w:tcPr>
            <w:tcW w:w="420" w:type="pct"/>
            <w:vMerge/>
          </w:tcPr>
          <w:p w14:paraId="6DADE506" w14:textId="77777777" w:rsidR="00DE0711" w:rsidRDefault="00DE0711" w:rsidP="00DB4DD3">
            <w:pPr>
              <w:pStyle w:val="TableParagraph"/>
              <w:ind w:left="108"/>
              <w:rPr>
                <w:rFonts w:ascii="Calibri" w:hAnsi="Calibri" w:cs="Calibri"/>
                <w:sz w:val="16"/>
                <w:szCs w:val="16"/>
              </w:rPr>
            </w:pPr>
          </w:p>
        </w:tc>
        <w:tc>
          <w:tcPr>
            <w:tcW w:w="362" w:type="pct"/>
          </w:tcPr>
          <w:p w14:paraId="43381848"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A085ACC" w14:textId="77777777" w:rsidR="00DE0711" w:rsidRPr="00FB2465" w:rsidRDefault="00DE0711" w:rsidP="00DB4DD3">
            <w:pPr>
              <w:pStyle w:val="TableParagraph"/>
              <w:ind w:left="108"/>
              <w:rPr>
                <w:rFonts w:ascii="Calibri" w:hAnsi="Calibri" w:cs="Calibri"/>
                <w:sz w:val="16"/>
                <w:szCs w:val="16"/>
              </w:rPr>
            </w:pPr>
          </w:p>
        </w:tc>
      </w:tr>
      <w:tr w:rsidR="00DE0711" w:rsidRPr="00FB2465" w14:paraId="3BDB11F0" w14:textId="77777777" w:rsidTr="00DB4DD3">
        <w:trPr>
          <w:trHeight w:val="150"/>
        </w:trPr>
        <w:tc>
          <w:tcPr>
            <w:tcW w:w="291" w:type="pct"/>
            <w:vMerge/>
          </w:tcPr>
          <w:p w14:paraId="6C2A6CD6" w14:textId="77777777" w:rsidR="00DE0711" w:rsidRPr="00FB2465" w:rsidRDefault="00DE0711" w:rsidP="00DB4DD3">
            <w:pPr>
              <w:rPr>
                <w:rFonts w:cs="Calibri"/>
                <w:b/>
                <w:bCs/>
                <w:sz w:val="16"/>
                <w:szCs w:val="16"/>
              </w:rPr>
            </w:pPr>
          </w:p>
        </w:tc>
        <w:tc>
          <w:tcPr>
            <w:tcW w:w="434" w:type="pct"/>
            <w:vMerge/>
          </w:tcPr>
          <w:p w14:paraId="329E3C56" w14:textId="77777777" w:rsidR="00DE0711" w:rsidRPr="00FB2465" w:rsidRDefault="00DE0711" w:rsidP="00DB4DD3">
            <w:pPr>
              <w:rPr>
                <w:rFonts w:cs="Calibri"/>
                <w:sz w:val="16"/>
                <w:szCs w:val="16"/>
              </w:rPr>
            </w:pPr>
          </w:p>
        </w:tc>
        <w:tc>
          <w:tcPr>
            <w:tcW w:w="326" w:type="pct"/>
            <w:vMerge w:val="restart"/>
          </w:tcPr>
          <w:p w14:paraId="7B7D8CF9" w14:textId="77777777" w:rsidR="00DE0711" w:rsidRPr="00FB2465" w:rsidRDefault="00DE0711" w:rsidP="00DB4DD3">
            <w:pPr>
              <w:jc w:val="both"/>
              <w:rPr>
                <w:rFonts w:cs="Calibri"/>
                <w:sz w:val="16"/>
                <w:szCs w:val="16"/>
              </w:rPr>
            </w:pPr>
            <w:r w:rsidRPr="00FB2465">
              <w:rPr>
                <w:rFonts w:cs="Calibri"/>
                <w:sz w:val="16"/>
                <w:szCs w:val="16"/>
              </w:rPr>
              <w:t>D.PHD.2.6</w:t>
            </w:r>
          </w:p>
        </w:tc>
        <w:tc>
          <w:tcPr>
            <w:tcW w:w="819" w:type="pct"/>
            <w:vMerge w:val="restart"/>
          </w:tcPr>
          <w:p w14:paraId="1A963594" w14:textId="77777777" w:rsidR="00DE0711" w:rsidRPr="00FB2465" w:rsidRDefault="00DE0711" w:rsidP="00DB4DD3">
            <w:pPr>
              <w:jc w:val="both"/>
              <w:rPr>
                <w:rFonts w:cs="Calibri"/>
                <w:sz w:val="16"/>
                <w:szCs w:val="16"/>
              </w:rPr>
            </w:pPr>
            <w:r w:rsidRPr="00FB2465">
              <w:rPr>
                <w:rFonts w:cs="Calibri"/>
                <w:sz w:val="16"/>
                <w:szCs w:val="16"/>
              </w:rPr>
              <w:t>Il Corso di Dottorato di Ricerca contribuisce al rafforzamento delle relazioni scientifiche nazionali e internazionali e assicura al dottorando periodi di mobilità coerenti con il progetto di ricerca e di durata congrua presso qualificate Istituzioni accademiche e/o industriali o presso Enti di ricerca pubblici o privati, italiani o esteri.</w:t>
            </w:r>
          </w:p>
        </w:tc>
        <w:tc>
          <w:tcPr>
            <w:tcW w:w="937" w:type="pct"/>
          </w:tcPr>
          <w:p w14:paraId="0F9231D4"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Convenzioni attive con </w:t>
            </w:r>
            <w:r>
              <w:rPr>
                <w:rFonts w:ascii="Calibri" w:hAnsi="Calibri" w:cs="Calibri"/>
                <w:sz w:val="16"/>
                <w:szCs w:val="16"/>
              </w:rPr>
              <w:lastRenderedPageBreak/>
              <w:t>Università ed enti di ricerca nazionali (n.)</w:t>
            </w:r>
          </w:p>
        </w:tc>
        <w:tc>
          <w:tcPr>
            <w:tcW w:w="420" w:type="pct"/>
            <w:vMerge w:val="restart"/>
          </w:tcPr>
          <w:p w14:paraId="768E5B4B"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lastRenderedPageBreak/>
              <w:t>DPO</w:t>
            </w:r>
          </w:p>
        </w:tc>
        <w:tc>
          <w:tcPr>
            <w:tcW w:w="362" w:type="pct"/>
          </w:tcPr>
          <w:p w14:paraId="4E513ED0"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1DE38110" w14:textId="77777777" w:rsidR="00DE0711" w:rsidRPr="00FB2465" w:rsidRDefault="00DE0711" w:rsidP="00DB4DD3">
            <w:pPr>
              <w:pStyle w:val="TableParagraph"/>
              <w:ind w:left="108"/>
              <w:rPr>
                <w:rFonts w:ascii="Calibri" w:hAnsi="Calibri" w:cs="Calibri"/>
                <w:sz w:val="16"/>
                <w:szCs w:val="16"/>
              </w:rPr>
            </w:pPr>
          </w:p>
        </w:tc>
      </w:tr>
      <w:tr w:rsidR="00DE0711" w:rsidRPr="00FB2465" w14:paraId="1F353EAC" w14:textId="77777777" w:rsidTr="00DB4DD3">
        <w:trPr>
          <w:trHeight w:val="161"/>
        </w:trPr>
        <w:tc>
          <w:tcPr>
            <w:tcW w:w="291" w:type="pct"/>
            <w:vMerge/>
          </w:tcPr>
          <w:p w14:paraId="5E4BF6D5" w14:textId="77777777" w:rsidR="00DE0711" w:rsidRPr="00FB2465" w:rsidRDefault="00DE0711" w:rsidP="00DB4DD3">
            <w:pPr>
              <w:rPr>
                <w:rFonts w:cs="Calibri"/>
                <w:b/>
                <w:bCs/>
                <w:sz w:val="16"/>
                <w:szCs w:val="16"/>
              </w:rPr>
            </w:pPr>
          </w:p>
        </w:tc>
        <w:tc>
          <w:tcPr>
            <w:tcW w:w="434" w:type="pct"/>
            <w:vMerge/>
          </w:tcPr>
          <w:p w14:paraId="234930A2" w14:textId="77777777" w:rsidR="00DE0711" w:rsidRPr="00FB2465" w:rsidRDefault="00DE0711" w:rsidP="00DB4DD3">
            <w:pPr>
              <w:rPr>
                <w:rFonts w:cs="Calibri"/>
                <w:sz w:val="16"/>
                <w:szCs w:val="16"/>
              </w:rPr>
            </w:pPr>
          </w:p>
        </w:tc>
        <w:tc>
          <w:tcPr>
            <w:tcW w:w="326" w:type="pct"/>
            <w:vMerge/>
          </w:tcPr>
          <w:p w14:paraId="49DB75DE" w14:textId="77777777" w:rsidR="00DE0711" w:rsidRPr="00FB2465" w:rsidRDefault="00DE0711" w:rsidP="00DB4DD3">
            <w:pPr>
              <w:jc w:val="both"/>
              <w:rPr>
                <w:rFonts w:cs="Calibri"/>
                <w:sz w:val="16"/>
                <w:szCs w:val="16"/>
              </w:rPr>
            </w:pPr>
          </w:p>
        </w:tc>
        <w:tc>
          <w:tcPr>
            <w:tcW w:w="819" w:type="pct"/>
            <w:vMerge/>
          </w:tcPr>
          <w:p w14:paraId="03459646" w14:textId="77777777" w:rsidR="00DE0711" w:rsidRPr="00FB2465" w:rsidRDefault="00DE0711" w:rsidP="00DB4DD3">
            <w:pPr>
              <w:jc w:val="both"/>
              <w:rPr>
                <w:rFonts w:cs="Calibri"/>
                <w:sz w:val="16"/>
                <w:szCs w:val="16"/>
              </w:rPr>
            </w:pPr>
          </w:p>
        </w:tc>
        <w:tc>
          <w:tcPr>
            <w:tcW w:w="937" w:type="pct"/>
          </w:tcPr>
          <w:p w14:paraId="1FA2BFFE"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Convenzioni attive con Università ed enti di ricerca stranieri (n.)</w:t>
            </w:r>
          </w:p>
        </w:tc>
        <w:tc>
          <w:tcPr>
            <w:tcW w:w="420" w:type="pct"/>
            <w:vMerge/>
          </w:tcPr>
          <w:p w14:paraId="41AC2E78" w14:textId="77777777" w:rsidR="00DE0711" w:rsidRDefault="00DE0711" w:rsidP="00DB4DD3">
            <w:pPr>
              <w:pStyle w:val="TableParagraph"/>
              <w:ind w:left="108"/>
              <w:rPr>
                <w:rFonts w:ascii="Calibri" w:hAnsi="Calibri" w:cs="Calibri"/>
                <w:sz w:val="16"/>
                <w:szCs w:val="16"/>
              </w:rPr>
            </w:pPr>
          </w:p>
        </w:tc>
        <w:tc>
          <w:tcPr>
            <w:tcW w:w="362" w:type="pct"/>
          </w:tcPr>
          <w:p w14:paraId="057F8F1C"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09A1CCAA" w14:textId="77777777" w:rsidR="00DE0711" w:rsidRPr="00FB2465" w:rsidRDefault="00DE0711" w:rsidP="00DB4DD3">
            <w:pPr>
              <w:pStyle w:val="TableParagraph"/>
              <w:ind w:left="108"/>
              <w:rPr>
                <w:rFonts w:ascii="Calibri" w:hAnsi="Calibri" w:cs="Calibri"/>
                <w:sz w:val="16"/>
                <w:szCs w:val="16"/>
              </w:rPr>
            </w:pPr>
          </w:p>
        </w:tc>
      </w:tr>
      <w:tr w:rsidR="00DE0711" w:rsidRPr="00FB2465" w14:paraId="4A64C6AD" w14:textId="77777777" w:rsidTr="00DB4DD3">
        <w:trPr>
          <w:trHeight w:val="576"/>
        </w:trPr>
        <w:tc>
          <w:tcPr>
            <w:tcW w:w="291" w:type="pct"/>
            <w:vMerge/>
          </w:tcPr>
          <w:p w14:paraId="58B206B4" w14:textId="77777777" w:rsidR="00DE0711" w:rsidRPr="00FB2465" w:rsidRDefault="00DE0711" w:rsidP="00DB4DD3">
            <w:pPr>
              <w:rPr>
                <w:rFonts w:cs="Calibri"/>
                <w:b/>
                <w:bCs/>
                <w:sz w:val="16"/>
                <w:szCs w:val="16"/>
              </w:rPr>
            </w:pPr>
          </w:p>
        </w:tc>
        <w:tc>
          <w:tcPr>
            <w:tcW w:w="434" w:type="pct"/>
            <w:vMerge/>
          </w:tcPr>
          <w:p w14:paraId="40B80666" w14:textId="77777777" w:rsidR="00DE0711" w:rsidRPr="00FB2465" w:rsidRDefault="00DE0711" w:rsidP="00DB4DD3">
            <w:pPr>
              <w:rPr>
                <w:rFonts w:cs="Calibri"/>
                <w:sz w:val="16"/>
                <w:szCs w:val="16"/>
              </w:rPr>
            </w:pPr>
          </w:p>
        </w:tc>
        <w:tc>
          <w:tcPr>
            <w:tcW w:w="326" w:type="pct"/>
            <w:vMerge/>
          </w:tcPr>
          <w:p w14:paraId="6EDA5D2E" w14:textId="77777777" w:rsidR="00DE0711" w:rsidRPr="00FB2465" w:rsidRDefault="00DE0711" w:rsidP="00DB4DD3">
            <w:pPr>
              <w:jc w:val="both"/>
              <w:rPr>
                <w:rFonts w:cs="Calibri"/>
                <w:sz w:val="16"/>
                <w:szCs w:val="16"/>
              </w:rPr>
            </w:pPr>
          </w:p>
        </w:tc>
        <w:tc>
          <w:tcPr>
            <w:tcW w:w="819" w:type="pct"/>
            <w:vMerge/>
          </w:tcPr>
          <w:p w14:paraId="4A359DA7" w14:textId="77777777" w:rsidR="00DE0711" w:rsidRPr="00FB2465" w:rsidRDefault="00DE0711" w:rsidP="00DB4DD3">
            <w:pPr>
              <w:jc w:val="both"/>
              <w:rPr>
                <w:rFonts w:cs="Calibri"/>
                <w:sz w:val="16"/>
                <w:szCs w:val="16"/>
              </w:rPr>
            </w:pPr>
          </w:p>
        </w:tc>
        <w:tc>
          <w:tcPr>
            <w:tcW w:w="937" w:type="pct"/>
          </w:tcPr>
          <w:p w14:paraId="05EDF7E6"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950259">
              <w:rPr>
                <w:rFonts w:ascii="Calibri" w:hAnsi="Calibri" w:cs="Calibri"/>
                <w:sz w:val="16"/>
                <w:szCs w:val="16"/>
              </w:rPr>
              <w:t xml:space="preserve">ottorandi che hanno svolto tesi in regime di co-tutela con Università o Ente di ricerca estero ai fini del conseguimento del doppio titolo o di titolo </w:t>
            </w:r>
            <w:r>
              <w:rPr>
                <w:rFonts w:ascii="Calibri" w:hAnsi="Calibri" w:cs="Calibri"/>
                <w:sz w:val="16"/>
                <w:szCs w:val="16"/>
              </w:rPr>
              <w:t>multiplo/</w:t>
            </w:r>
            <w:r w:rsidRPr="00950259">
              <w:rPr>
                <w:rFonts w:ascii="Calibri" w:hAnsi="Calibri" w:cs="Calibri"/>
                <w:sz w:val="16"/>
                <w:szCs w:val="16"/>
              </w:rPr>
              <w:t>congiunto</w:t>
            </w:r>
            <w:r>
              <w:rPr>
                <w:rFonts w:ascii="Calibri" w:hAnsi="Calibri" w:cs="Calibri"/>
                <w:sz w:val="16"/>
                <w:szCs w:val="16"/>
              </w:rPr>
              <w:t xml:space="preserve"> (n. e % sul totale)</w:t>
            </w:r>
          </w:p>
        </w:tc>
        <w:tc>
          <w:tcPr>
            <w:tcW w:w="420" w:type="pct"/>
            <w:vMerge/>
          </w:tcPr>
          <w:p w14:paraId="154BD912" w14:textId="77777777" w:rsidR="00DE0711" w:rsidRDefault="00DE0711" w:rsidP="00DB4DD3">
            <w:pPr>
              <w:pStyle w:val="TableParagraph"/>
              <w:ind w:left="108"/>
              <w:rPr>
                <w:rFonts w:ascii="Calibri" w:hAnsi="Calibri" w:cs="Calibri"/>
                <w:sz w:val="16"/>
                <w:szCs w:val="16"/>
              </w:rPr>
            </w:pPr>
          </w:p>
        </w:tc>
        <w:tc>
          <w:tcPr>
            <w:tcW w:w="362" w:type="pct"/>
          </w:tcPr>
          <w:p w14:paraId="19D348F4"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9A28212" w14:textId="77777777" w:rsidR="00DE0711" w:rsidRPr="00FB2465" w:rsidRDefault="00DE0711" w:rsidP="00DB4DD3">
            <w:pPr>
              <w:pStyle w:val="TableParagraph"/>
              <w:ind w:left="108"/>
              <w:rPr>
                <w:rFonts w:ascii="Calibri" w:hAnsi="Calibri" w:cs="Calibri"/>
                <w:sz w:val="16"/>
                <w:szCs w:val="16"/>
              </w:rPr>
            </w:pPr>
          </w:p>
        </w:tc>
      </w:tr>
      <w:tr w:rsidR="00DE0711" w:rsidRPr="00FB2465" w14:paraId="4E76FC04" w14:textId="77777777" w:rsidTr="00DB4DD3">
        <w:trPr>
          <w:trHeight w:val="379"/>
        </w:trPr>
        <w:tc>
          <w:tcPr>
            <w:tcW w:w="291" w:type="pct"/>
            <w:vMerge/>
          </w:tcPr>
          <w:p w14:paraId="1726C865" w14:textId="77777777" w:rsidR="00DE0711" w:rsidRPr="00FB2465" w:rsidRDefault="00DE0711" w:rsidP="00DB4DD3">
            <w:pPr>
              <w:rPr>
                <w:rFonts w:cs="Calibri"/>
                <w:b/>
                <w:bCs/>
                <w:sz w:val="16"/>
                <w:szCs w:val="16"/>
              </w:rPr>
            </w:pPr>
          </w:p>
        </w:tc>
        <w:tc>
          <w:tcPr>
            <w:tcW w:w="434" w:type="pct"/>
            <w:vMerge/>
          </w:tcPr>
          <w:p w14:paraId="45E29399" w14:textId="77777777" w:rsidR="00DE0711" w:rsidRPr="00FB2465" w:rsidRDefault="00DE0711" w:rsidP="00DB4DD3">
            <w:pPr>
              <w:rPr>
                <w:rFonts w:cs="Calibri"/>
                <w:sz w:val="16"/>
                <w:szCs w:val="16"/>
              </w:rPr>
            </w:pPr>
          </w:p>
        </w:tc>
        <w:tc>
          <w:tcPr>
            <w:tcW w:w="326" w:type="pct"/>
            <w:vMerge/>
          </w:tcPr>
          <w:p w14:paraId="2045244F" w14:textId="77777777" w:rsidR="00DE0711" w:rsidRPr="00FB2465" w:rsidRDefault="00DE0711" w:rsidP="00DB4DD3">
            <w:pPr>
              <w:jc w:val="both"/>
              <w:rPr>
                <w:rFonts w:cs="Calibri"/>
                <w:sz w:val="16"/>
                <w:szCs w:val="16"/>
              </w:rPr>
            </w:pPr>
          </w:p>
        </w:tc>
        <w:tc>
          <w:tcPr>
            <w:tcW w:w="819" w:type="pct"/>
            <w:vMerge/>
          </w:tcPr>
          <w:p w14:paraId="178EA85E" w14:textId="77777777" w:rsidR="00DE0711" w:rsidRPr="00FB2465" w:rsidRDefault="00DE0711" w:rsidP="00DB4DD3">
            <w:pPr>
              <w:jc w:val="both"/>
              <w:rPr>
                <w:rFonts w:cs="Calibri"/>
                <w:sz w:val="16"/>
                <w:szCs w:val="16"/>
              </w:rPr>
            </w:pPr>
          </w:p>
        </w:tc>
        <w:tc>
          <w:tcPr>
            <w:tcW w:w="937" w:type="pct"/>
          </w:tcPr>
          <w:p w14:paraId="56DDE46E"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Previsione di periodi di mobilità minima </w:t>
            </w:r>
            <w:r>
              <w:rPr>
                <w:rFonts w:ascii="Calibri" w:hAnsi="Calibri" w:cs="Calibri"/>
                <w:sz w:val="16"/>
                <w:szCs w:val="16"/>
              </w:rPr>
              <w:t xml:space="preserve">obbligatoria </w:t>
            </w:r>
            <w:r w:rsidRPr="00FB2465">
              <w:rPr>
                <w:rFonts w:ascii="Calibri" w:hAnsi="Calibri" w:cs="Calibri"/>
                <w:sz w:val="16"/>
                <w:szCs w:val="16"/>
              </w:rPr>
              <w:t>dei dottorandi (S/N)</w:t>
            </w:r>
          </w:p>
        </w:tc>
        <w:tc>
          <w:tcPr>
            <w:tcW w:w="420" w:type="pct"/>
            <w:vMerge/>
          </w:tcPr>
          <w:p w14:paraId="19913857" w14:textId="77777777" w:rsidR="00DE0711" w:rsidRDefault="00DE0711" w:rsidP="00DB4DD3">
            <w:pPr>
              <w:pStyle w:val="TableParagraph"/>
              <w:ind w:left="108"/>
              <w:rPr>
                <w:rFonts w:ascii="Calibri" w:hAnsi="Calibri" w:cs="Calibri"/>
                <w:sz w:val="16"/>
                <w:szCs w:val="16"/>
              </w:rPr>
            </w:pPr>
          </w:p>
        </w:tc>
        <w:tc>
          <w:tcPr>
            <w:tcW w:w="362" w:type="pct"/>
          </w:tcPr>
          <w:p w14:paraId="732B160D"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6F9F69E" w14:textId="77777777" w:rsidR="00DE0711" w:rsidRPr="00FB2465" w:rsidRDefault="00DE0711" w:rsidP="00DB4DD3">
            <w:pPr>
              <w:pStyle w:val="TableParagraph"/>
              <w:ind w:left="108"/>
              <w:rPr>
                <w:rFonts w:ascii="Calibri" w:hAnsi="Calibri" w:cs="Calibri"/>
                <w:sz w:val="16"/>
                <w:szCs w:val="16"/>
              </w:rPr>
            </w:pPr>
          </w:p>
        </w:tc>
      </w:tr>
      <w:tr w:rsidR="00DE0711" w:rsidRPr="00FB2465" w14:paraId="0E4B235C" w14:textId="77777777" w:rsidTr="00DB4DD3">
        <w:trPr>
          <w:trHeight w:val="518"/>
        </w:trPr>
        <w:tc>
          <w:tcPr>
            <w:tcW w:w="291" w:type="pct"/>
            <w:vMerge/>
          </w:tcPr>
          <w:p w14:paraId="45AEFF84" w14:textId="77777777" w:rsidR="00DE0711" w:rsidRPr="00FB2465" w:rsidRDefault="00DE0711" w:rsidP="00DB4DD3">
            <w:pPr>
              <w:rPr>
                <w:rFonts w:cs="Calibri"/>
                <w:b/>
                <w:bCs/>
                <w:sz w:val="16"/>
                <w:szCs w:val="16"/>
              </w:rPr>
            </w:pPr>
          </w:p>
        </w:tc>
        <w:tc>
          <w:tcPr>
            <w:tcW w:w="434" w:type="pct"/>
            <w:vMerge/>
          </w:tcPr>
          <w:p w14:paraId="658D5187" w14:textId="77777777" w:rsidR="00DE0711" w:rsidRPr="00FB2465" w:rsidRDefault="00DE0711" w:rsidP="00DB4DD3">
            <w:pPr>
              <w:rPr>
                <w:rFonts w:cs="Calibri"/>
                <w:sz w:val="16"/>
                <w:szCs w:val="16"/>
              </w:rPr>
            </w:pPr>
          </w:p>
        </w:tc>
        <w:tc>
          <w:tcPr>
            <w:tcW w:w="326" w:type="pct"/>
            <w:vMerge/>
          </w:tcPr>
          <w:p w14:paraId="797D9B6E" w14:textId="77777777" w:rsidR="00DE0711" w:rsidRPr="00FB2465" w:rsidRDefault="00DE0711" w:rsidP="00DB4DD3">
            <w:pPr>
              <w:jc w:val="both"/>
              <w:rPr>
                <w:rFonts w:cs="Calibri"/>
                <w:sz w:val="16"/>
                <w:szCs w:val="16"/>
              </w:rPr>
            </w:pPr>
          </w:p>
        </w:tc>
        <w:tc>
          <w:tcPr>
            <w:tcW w:w="819" w:type="pct"/>
            <w:vMerge/>
          </w:tcPr>
          <w:p w14:paraId="62C0C0AC" w14:textId="77777777" w:rsidR="00DE0711" w:rsidRPr="00FB2465" w:rsidRDefault="00DE0711" w:rsidP="00DB4DD3">
            <w:pPr>
              <w:jc w:val="both"/>
              <w:rPr>
                <w:rFonts w:cs="Calibri"/>
                <w:sz w:val="16"/>
                <w:szCs w:val="16"/>
              </w:rPr>
            </w:pPr>
          </w:p>
        </w:tc>
        <w:tc>
          <w:tcPr>
            <w:tcW w:w="937" w:type="pct"/>
          </w:tcPr>
          <w:p w14:paraId="17AC6E1D"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292F3B">
              <w:rPr>
                <w:rFonts w:ascii="Calibri" w:hAnsi="Calibri" w:cs="Calibri"/>
                <w:sz w:val="16"/>
                <w:szCs w:val="16"/>
              </w:rPr>
              <w:t>ottorandi che hanno trascorso un periodo documentato di almeno 1 mese presso Università o laboratorio o archivio o biblioteca esteri</w:t>
            </w:r>
            <w:r>
              <w:rPr>
                <w:rFonts w:ascii="Calibri" w:hAnsi="Calibri" w:cs="Calibri"/>
                <w:sz w:val="16"/>
                <w:szCs w:val="16"/>
              </w:rPr>
              <w:t xml:space="preserve"> (n. e % sul totale)</w:t>
            </w:r>
          </w:p>
        </w:tc>
        <w:tc>
          <w:tcPr>
            <w:tcW w:w="420" w:type="pct"/>
            <w:vMerge/>
          </w:tcPr>
          <w:p w14:paraId="4D090A07" w14:textId="77777777" w:rsidR="00DE0711" w:rsidRDefault="00DE0711" w:rsidP="00DB4DD3">
            <w:pPr>
              <w:pStyle w:val="TableParagraph"/>
              <w:ind w:left="108"/>
              <w:rPr>
                <w:rFonts w:ascii="Calibri" w:hAnsi="Calibri" w:cs="Calibri"/>
                <w:sz w:val="16"/>
                <w:szCs w:val="16"/>
              </w:rPr>
            </w:pPr>
          </w:p>
        </w:tc>
        <w:tc>
          <w:tcPr>
            <w:tcW w:w="362" w:type="pct"/>
          </w:tcPr>
          <w:p w14:paraId="6ED290EC"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1F0E9A88" w14:textId="77777777" w:rsidR="00DE0711" w:rsidRPr="00FB2465" w:rsidRDefault="00DE0711" w:rsidP="00DB4DD3">
            <w:pPr>
              <w:pStyle w:val="TableParagraph"/>
              <w:ind w:left="108"/>
              <w:rPr>
                <w:rFonts w:ascii="Calibri" w:hAnsi="Calibri" w:cs="Calibri"/>
                <w:sz w:val="16"/>
                <w:szCs w:val="16"/>
              </w:rPr>
            </w:pPr>
          </w:p>
        </w:tc>
      </w:tr>
      <w:tr w:rsidR="00DE0711" w:rsidRPr="00FB2465" w14:paraId="316525D7" w14:textId="77777777" w:rsidTr="00DB4DD3">
        <w:trPr>
          <w:trHeight w:val="518"/>
        </w:trPr>
        <w:tc>
          <w:tcPr>
            <w:tcW w:w="291" w:type="pct"/>
            <w:vMerge/>
          </w:tcPr>
          <w:p w14:paraId="73982CA0" w14:textId="77777777" w:rsidR="00DE0711" w:rsidRPr="00FB2465" w:rsidRDefault="00DE0711" w:rsidP="00DB4DD3">
            <w:pPr>
              <w:rPr>
                <w:rFonts w:cs="Calibri"/>
                <w:b/>
                <w:bCs/>
                <w:sz w:val="16"/>
                <w:szCs w:val="16"/>
              </w:rPr>
            </w:pPr>
          </w:p>
        </w:tc>
        <w:tc>
          <w:tcPr>
            <w:tcW w:w="434" w:type="pct"/>
            <w:vMerge/>
          </w:tcPr>
          <w:p w14:paraId="2FF4FCC6" w14:textId="77777777" w:rsidR="00DE0711" w:rsidRPr="00FB2465" w:rsidRDefault="00DE0711" w:rsidP="00DB4DD3">
            <w:pPr>
              <w:rPr>
                <w:rFonts w:cs="Calibri"/>
                <w:sz w:val="16"/>
                <w:szCs w:val="16"/>
              </w:rPr>
            </w:pPr>
          </w:p>
        </w:tc>
        <w:tc>
          <w:tcPr>
            <w:tcW w:w="326" w:type="pct"/>
            <w:vMerge/>
          </w:tcPr>
          <w:p w14:paraId="6491FB23" w14:textId="77777777" w:rsidR="00DE0711" w:rsidRPr="00FB2465" w:rsidRDefault="00DE0711" w:rsidP="00DB4DD3">
            <w:pPr>
              <w:jc w:val="both"/>
              <w:rPr>
                <w:rFonts w:cs="Calibri"/>
                <w:sz w:val="16"/>
                <w:szCs w:val="16"/>
              </w:rPr>
            </w:pPr>
          </w:p>
        </w:tc>
        <w:tc>
          <w:tcPr>
            <w:tcW w:w="819" w:type="pct"/>
            <w:vMerge/>
          </w:tcPr>
          <w:p w14:paraId="4F5C6B4B" w14:textId="77777777" w:rsidR="00DE0711" w:rsidRPr="00FB2465" w:rsidRDefault="00DE0711" w:rsidP="00DB4DD3">
            <w:pPr>
              <w:jc w:val="both"/>
              <w:rPr>
                <w:rFonts w:cs="Calibri"/>
                <w:sz w:val="16"/>
                <w:szCs w:val="16"/>
              </w:rPr>
            </w:pPr>
          </w:p>
        </w:tc>
        <w:tc>
          <w:tcPr>
            <w:tcW w:w="937" w:type="pct"/>
          </w:tcPr>
          <w:p w14:paraId="278D0692"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292F3B">
              <w:rPr>
                <w:rFonts w:ascii="Calibri" w:hAnsi="Calibri" w:cs="Calibri"/>
                <w:sz w:val="16"/>
                <w:szCs w:val="16"/>
              </w:rPr>
              <w:t xml:space="preserve">ottorandi che hanno trascorso un periodo documentato di almeno </w:t>
            </w:r>
            <w:r>
              <w:rPr>
                <w:rFonts w:ascii="Calibri" w:hAnsi="Calibri" w:cs="Calibri"/>
                <w:sz w:val="16"/>
                <w:szCs w:val="16"/>
              </w:rPr>
              <w:t>3</w:t>
            </w:r>
            <w:r w:rsidRPr="00292F3B">
              <w:rPr>
                <w:rFonts w:ascii="Calibri" w:hAnsi="Calibri" w:cs="Calibri"/>
                <w:sz w:val="16"/>
                <w:szCs w:val="16"/>
              </w:rPr>
              <w:t xml:space="preserve"> mes</w:t>
            </w:r>
            <w:r>
              <w:rPr>
                <w:rFonts w:ascii="Calibri" w:hAnsi="Calibri" w:cs="Calibri"/>
                <w:sz w:val="16"/>
                <w:szCs w:val="16"/>
              </w:rPr>
              <w:t>i</w:t>
            </w:r>
            <w:r w:rsidRPr="00292F3B">
              <w:rPr>
                <w:rFonts w:ascii="Calibri" w:hAnsi="Calibri" w:cs="Calibri"/>
                <w:sz w:val="16"/>
                <w:szCs w:val="16"/>
              </w:rPr>
              <w:t xml:space="preserve"> presso Università o laboratorio o archivio o biblioteca esteri</w:t>
            </w:r>
            <w:r>
              <w:rPr>
                <w:rFonts w:ascii="Calibri" w:hAnsi="Calibri" w:cs="Calibri"/>
                <w:sz w:val="16"/>
                <w:szCs w:val="16"/>
              </w:rPr>
              <w:t xml:space="preserve"> (n. e % sul totale)</w:t>
            </w:r>
          </w:p>
        </w:tc>
        <w:tc>
          <w:tcPr>
            <w:tcW w:w="420" w:type="pct"/>
            <w:vMerge/>
          </w:tcPr>
          <w:p w14:paraId="6841DF36" w14:textId="77777777" w:rsidR="00DE0711" w:rsidRDefault="00DE0711" w:rsidP="00DB4DD3">
            <w:pPr>
              <w:pStyle w:val="TableParagraph"/>
              <w:ind w:left="108"/>
              <w:rPr>
                <w:rFonts w:ascii="Calibri" w:hAnsi="Calibri" w:cs="Calibri"/>
                <w:sz w:val="16"/>
                <w:szCs w:val="16"/>
              </w:rPr>
            </w:pPr>
          </w:p>
        </w:tc>
        <w:tc>
          <w:tcPr>
            <w:tcW w:w="362" w:type="pct"/>
          </w:tcPr>
          <w:p w14:paraId="421D0218"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DE626A3" w14:textId="77777777" w:rsidR="00DE0711" w:rsidRPr="00FB2465" w:rsidRDefault="00DE0711" w:rsidP="00DB4DD3">
            <w:pPr>
              <w:pStyle w:val="TableParagraph"/>
              <w:ind w:left="108"/>
              <w:rPr>
                <w:rFonts w:ascii="Calibri" w:hAnsi="Calibri" w:cs="Calibri"/>
                <w:sz w:val="16"/>
                <w:szCs w:val="16"/>
              </w:rPr>
            </w:pPr>
          </w:p>
        </w:tc>
      </w:tr>
      <w:tr w:rsidR="00DE0711" w:rsidRPr="00FB2465" w14:paraId="19C3BCCE" w14:textId="77777777" w:rsidTr="00DB4DD3">
        <w:trPr>
          <w:trHeight w:val="818"/>
        </w:trPr>
        <w:tc>
          <w:tcPr>
            <w:tcW w:w="291" w:type="pct"/>
            <w:vMerge/>
          </w:tcPr>
          <w:p w14:paraId="10696EDE" w14:textId="77777777" w:rsidR="00DE0711" w:rsidRPr="00FB2465" w:rsidRDefault="00DE0711" w:rsidP="00DB4DD3">
            <w:pPr>
              <w:rPr>
                <w:rFonts w:cs="Calibri"/>
                <w:b/>
                <w:bCs/>
                <w:sz w:val="16"/>
                <w:szCs w:val="16"/>
              </w:rPr>
            </w:pPr>
          </w:p>
        </w:tc>
        <w:tc>
          <w:tcPr>
            <w:tcW w:w="434" w:type="pct"/>
            <w:vMerge/>
          </w:tcPr>
          <w:p w14:paraId="37CEF23F" w14:textId="77777777" w:rsidR="00DE0711" w:rsidRPr="00FB2465" w:rsidRDefault="00DE0711" w:rsidP="00DB4DD3">
            <w:pPr>
              <w:rPr>
                <w:rFonts w:cs="Calibri"/>
                <w:sz w:val="16"/>
                <w:szCs w:val="16"/>
              </w:rPr>
            </w:pPr>
          </w:p>
        </w:tc>
        <w:tc>
          <w:tcPr>
            <w:tcW w:w="326" w:type="pct"/>
            <w:vMerge/>
          </w:tcPr>
          <w:p w14:paraId="19302C30" w14:textId="77777777" w:rsidR="00DE0711" w:rsidRPr="00FB2465" w:rsidRDefault="00DE0711" w:rsidP="00DB4DD3">
            <w:pPr>
              <w:jc w:val="both"/>
              <w:rPr>
                <w:rFonts w:cs="Calibri"/>
                <w:sz w:val="16"/>
                <w:szCs w:val="16"/>
              </w:rPr>
            </w:pPr>
          </w:p>
        </w:tc>
        <w:tc>
          <w:tcPr>
            <w:tcW w:w="819" w:type="pct"/>
            <w:vMerge/>
          </w:tcPr>
          <w:p w14:paraId="681BE3FC" w14:textId="77777777" w:rsidR="00DE0711" w:rsidRPr="00FB2465" w:rsidRDefault="00DE0711" w:rsidP="00DB4DD3">
            <w:pPr>
              <w:jc w:val="both"/>
              <w:rPr>
                <w:rFonts w:cs="Calibri"/>
                <w:sz w:val="16"/>
                <w:szCs w:val="16"/>
              </w:rPr>
            </w:pPr>
          </w:p>
        </w:tc>
        <w:tc>
          <w:tcPr>
            <w:tcW w:w="937" w:type="pct"/>
          </w:tcPr>
          <w:p w14:paraId="11061D61"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D</w:t>
            </w:r>
            <w:r w:rsidRPr="00025771">
              <w:rPr>
                <w:rFonts w:ascii="Calibri" w:hAnsi="Calibri" w:cs="Calibri"/>
                <w:sz w:val="16"/>
                <w:szCs w:val="16"/>
              </w:rPr>
              <w:t>ottor</w:t>
            </w:r>
            <w:r>
              <w:rPr>
                <w:rFonts w:ascii="Calibri" w:hAnsi="Calibri" w:cs="Calibri"/>
                <w:sz w:val="16"/>
                <w:szCs w:val="16"/>
              </w:rPr>
              <w:t xml:space="preserve">andi </w:t>
            </w:r>
            <w:r w:rsidRPr="00025771">
              <w:rPr>
                <w:rFonts w:ascii="Calibri" w:hAnsi="Calibri" w:cs="Calibri"/>
                <w:sz w:val="16"/>
                <w:szCs w:val="16"/>
              </w:rPr>
              <w:t>che hanno trascorso almeno sei mesi del percorso formativo in Istituzioni pubbliche o private diverse dalla sede dei Corsi di Dottorato di Ricerca (include mesi trascorsi all’estero)</w:t>
            </w:r>
            <w:r>
              <w:rPr>
                <w:rFonts w:ascii="Calibri" w:hAnsi="Calibri" w:cs="Calibri"/>
                <w:sz w:val="16"/>
                <w:szCs w:val="16"/>
              </w:rPr>
              <w:t xml:space="preserve"> (n. e % sul totale)</w:t>
            </w:r>
          </w:p>
        </w:tc>
        <w:tc>
          <w:tcPr>
            <w:tcW w:w="420" w:type="pct"/>
            <w:vMerge/>
          </w:tcPr>
          <w:p w14:paraId="32A1DC1E" w14:textId="77777777" w:rsidR="00DE0711" w:rsidRDefault="00DE0711" w:rsidP="00DB4DD3">
            <w:pPr>
              <w:pStyle w:val="TableParagraph"/>
              <w:ind w:left="108"/>
              <w:rPr>
                <w:rFonts w:ascii="Calibri" w:hAnsi="Calibri" w:cs="Calibri"/>
                <w:sz w:val="16"/>
                <w:szCs w:val="16"/>
              </w:rPr>
            </w:pPr>
          </w:p>
        </w:tc>
        <w:tc>
          <w:tcPr>
            <w:tcW w:w="362" w:type="pct"/>
          </w:tcPr>
          <w:p w14:paraId="0686487D"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89791DD" w14:textId="77777777" w:rsidR="00DE0711" w:rsidRPr="00FB2465" w:rsidRDefault="00DE0711" w:rsidP="00DB4DD3">
            <w:pPr>
              <w:pStyle w:val="TableParagraph"/>
              <w:ind w:left="108"/>
              <w:rPr>
                <w:rFonts w:ascii="Calibri" w:hAnsi="Calibri" w:cs="Calibri"/>
                <w:sz w:val="16"/>
                <w:szCs w:val="16"/>
              </w:rPr>
            </w:pPr>
          </w:p>
        </w:tc>
      </w:tr>
      <w:tr w:rsidR="00DE0711" w:rsidRPr="00FB2465" w14:paraId="40615B88" w14:textId="77777777" w:rsidTr="00DB4DD3">
        <w:trPr>
          <w:trHeight w:val="357"/>
        </w:trPr>
        <w:tc>
          <w:tcPr>
            <w:tcW w:w="291" w:type="pct"/>
            <w:vMerge/>
          </w:tcPr>
          <w:p w14:paraId="052EE56F" w14:textId="77777777" w:rsidR="00DE0711" w:rsidRPr="00FB2465" w:rsidRDefault="00DE0711" w:rsidP="00DB4DD3">
            <w:pPr>
              <w:rPr>
                <w:rFonts w:cs="Calibri"/>
                <w:b/>
                <w:bCs/>
                <w:sz w:val="16"/>
                <w:szCs w:val="16"/>
              </w:rPr>
            </w:pPr>
          </w:p>
        </w:tc>
        <w:tc>
          <w:tcPr>
            <w:tcW w:w="434" w:type="pct"/>
            <w:vMerge/>
          </w:tcPr>
          <w:p w14:paraId="73248872" w14:textId="77777777" w:rsidR="00DE0711" w:rsidRPr="00FB2465" w:rsidRDefault="00DE0711" w:rsidP="00DB4DD3">
            <w:pPr>
              <w:rPr>
                <w:rFonts w:cs="Calibri"/>
                <w:sz w:val="16"/>
                <w:szCs w:val="16"/>
              </w:rPr>
            </w:pPr>
          </w:p>
        </w:tc>
        <w:tc>
          <w:tcPr>
            <w:tcW w:w="326" w:type="pct"/>
            <w:vMerge w:val="restart"/>
          </w:tcPr>
          <w:p w14:paraId="5B93754C" w14:textId="77777777" w:rsidR="00DE0711" w:rsidRPr="00FB2465" w:rsidRDefault="00DE0711" w:rsidP="00DB4DD3">
            <w:pPr>
              <w:jc w:val="both"/>
              <w:rPr>
                <w:rFonts w:cs="Calibri"/>
                <w:sz w:val="16"/>
                <w:szCs w:val="16"/>
              </w:rPr>
            </w:pPr>
            <w:r w:rsidRPr="00FB2465">
              <w:rPr>
                <w:rFonts w:cs="Calibri"/>
                <w:sz w:val="16"/>
                <w:szCs w:val="16"/>
              </w:rPr>
              <w:t>D.PHD.2.7</w:t>
            </w:r>
          </w:p>
        </w:tc>
        <w:tc>
          <w:tcPr>
            <w:tcW w:w="819" w:type="pct"/>
            <w:vMerge w:val="restart"/>
          </w:tcPr>
          <w:p w14:paraId="4307D66D" w14:textId="77777777" w:rsidR="00DE0711" w:rsidRPr="00FB2465" w:rsidRDefault="00DE0711" w:rsidP="00DB4DD3">
            <w:pPr>
              <w:jc w:val="both"/>
              <w:rPr>
                <w:rFonts w:cs="Calibri"/>
                <w:sz w:val="16"/>
                <w:szCs w:val="16"/>
              </w:rPr>
            </w:pPr>
            <w:r w:rsidRPr="00FB2465">
              <w:rPr>
                <w:rFonts w:cs="Calibri"/>
                <w:sz w:val="16"/>
                <w:szCs w:val="16"/>
              </w:rPr>
              <w:t xml:space="preserve">Il Corso di Dottorato di Ricerca garantisce che la ricerca svolta dai dottorandi generi prodotti direttamente riconducibili al dottorando (individualmente o in collaborazione) e che tali prodotti vengano adeguatamente resi </w:t>
            </w:r>
            <w:r w:rsidRPr="00FB2465">
              <w:rPr>
                <w:rFonts w:cs="Calibri"/>
                <w:sz w:val="16"/>
                <w:szCs w:val="16"/>
              </w:rPr>
              <w:lastRenderedPageBreak/>
              <w:t>accessibili nel rispetto dei meccanismi di protezione intellettuale dei prodotti della ricerca, ove applicabili.</w:t>
            </w:r>
          </w:p>
        </w:tc>
        <w:tc>
          <w:tcPr>
            <w:tcW w:w="937" w:type="pct"/>
          </w:tcPr>
          <w:p w14:paraId="1EB9EA11"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lastRenderedPageBreak/>
              <w:t>Prodotti della ricerca direttamente riconducibili al dottorato (n</w:t>
            </w:r>
            <w:r>
              <w:rPr>
                <w:rFonts w:ascii="Calibri" w:hAnsi="Calibri" w:cs="Calibri"/>
                <w:sz w:val="16"/>
                <w:szCs w:val="16"/>
              </w:rPr>
              <w:t>.</w:t>
            </w:r>
            <w:r w:rsidRPr="00FB2465">
              <w:rPr>
                <w:rFonts w:ascii="Calibri" w:hAnsi="Calibri" w:cs="Calibri"/>
                <w:sz w:val="16"/>
                <w:szCs w:val="16"/>
              </w:rPr>
              <w:t xml:space="preserve"> di prodotti di ogni dottorando e media</w:t>
            </w:r>
            <w:r>
              <w:rPr>
                <w:rFonts w:ascii="Calibri" w:hAnsi="Calibri" w:cs="Calibri"/>
                <w:sz w:val="16"/>
                <w:szCs w:val="16"/>
              </w:rPr>
              <w:t>, facendo riferimento alle tipologie di prodotto sulla piattaforma IRIS</w:t>
            </w:r>
            <w:r w:rsidRPr="00FB2465">
              <w:rPr>
                <w:rFonts w:ascii="Calibri" w:hAnsi="Calibri" w:cs="Calibri"/>
                <w:sz w:val="16"/>
                <w:szCs w:val="16"/>
              </w:rPr>
              <w:t>)</w:t>
            </w:r>
          </w:p>
        </w:tc>
        <w:tc>
          <w:tcPr>
            <w:tcW w:w="420" w:type="pct"/>
            <w:vMerge w:val="restart"/>
          </w:tcPr>
          <w:p w14:paraId="5D55592D"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DPO</w:t>
            </w:r>
          </w:p>
        </w:tc>
        <w:tc>
          <w:tcPr>
            <w:tcW w:w="362" w:type="pct"/>
          </w:tcPr>
          <w:p w14:paraId="2E4B0CBC"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103445AB" w14:textId="77777777" w:rsidR="00DE0711" w:rsidRPr="00FB2465" w:rsidRDefault="00DE0711" w:rsidP="00DB4DD3">
            <w:pPr>
              <w:pStyle w:val="TableParagraph"/>
              <w:ind w:left="108"/>
              <w:rPr>
                <w:rFonts w:ascii="Calibri" w:hAnsi="Calibri" w:cs="Calibri"/>
                <w:sz w:val="16"/>
                <w:szCs w:val="16"/>
              </w:rPr>
            </w:pPr>
          </w:p>
        </w:tc>
      </w:tr>
      <w:tr w:rsidR="00DE0711" w:rsidRPr="00FB2465" w14:paraId="46695FF4" w14:textId="77777777" w:rsidTr="00DB4DD3">
        <w:trPr>
          <w:trHeight w:val="276"/>
        </w:trPr>
        <w:tc>
          <w:tcPr>
            <w:tcW w:w="291" w:type="pct"/>
            <w:vMerge/>
          </w:tcPr>
          <w:p w14:paraId="720142E6" w14:textId="77777777" w:rsidR="00DE0711" w:rsidRPr="00FB2465" w:rsidRDefault="00DE0711" w:rsidP="00DB4DD3">
            <w:pPr>
              <w:rPr>
                <w:rFonts w:cs="Calibri"/>
                <w:b/>
                <w:bCs/>
                <w:sz w:val="16"/>
                <w:szCs w:val="16"/>
              </w:rPr>
            </w:pPr>
          </w:p>
        </w:tc>
        <w:tc>
          <w:tcPr>
            <w:tcW w:w="434" w:type="pct"/>
            <w:vMerge/>
          </w:tcPr>
          <w:p w14:paraId="3570713C" w14:textId="77777777" w:rsidR="00DE0711" w:rsidRPr="00FB2465" w:rsidRDefault="00DE0711" w:rsidP="00DB4DD3">
            <w:pPr>
              <w:rPr>
                <w:rFonts w:cs="Calibri"/>
                <w:sz w:val="16"/>
                <w:szCs w:val="16"/>
              </w:rPr>
            </w:pPr>
          </w:p>
        </w:tc>
        <w:tc>
          <w:tcPr>
            <w:tcW w:w="326" w:type="pct"/>
            <w:vMerge/>
          </w:tcPr>
          <w:p w14:paraId="35B4D20E" w14:textId="77777777" w:rsidR="00DE0711" w:rsidRPr="00FB2465" w:rsidRDefault="00DE0711" w:rsidP="00DB4DD3">
            <w:pPr>
              <w:jc w:val="both"/>
              <w:rPr>
                <w:rFonts w:cs="Calibri"/>
                <w:sz w:val="16"/>
                <w:szCs w:val="16"/>
              </w:rPr>
            </w:pPr>
          </w:p>
        </w:tc>
        <w:tc>
          <w:tcPr>
            <w:tcW w:w="819" w:type="pct"/>
            <w:vMerge/>
          </w:tcPr>
          <w:p w14:paraId="74EB32F5" w14:textId="77777777" w:rsidR="00DE0711" w:rsidRPr="00FB2465" w:rsidRDefault="00DE0711" w:rsidP="00DB4DD3">
            <w:pPr>
              <w:jc w:val="both"/>
              <w:rPr>
                <w:rFonts w:cs="Calibri"/>
                <w:sz w:val="16"/>
                <w:szCs w:val="16"/>
              </w:rPr>
            </w:pPr>
          </w:p>
        </w:tc>
        <w:tc>
          <w:tcPr>
            <w:tcW w:w="937" w:type="pct"/>
          </w:tcPr>
          <w:p w14:paraId="7E0ED2F7"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 xml:space="preserve">Collocazione editoriale </w:t>
            </w:r>
            <w:r>
              <w:rPr>
                <w:rFonts w:ascii="Calibri" w:hAnsi="Calibri" w:cs="Calibri"/>
                <w:sz w:val="16"/>
                <w:szCs w:val="16"/>
              </w:rPr>
              <w:t xml:space="preserve">eccellente (n. di prodotti pubblicati in riviste di classe A ANVUR per i settori non </w:t>
            </w:r>
            <w:proofErr w:type="spellStart"/>
            <w:r>
              <w:rPr>
                <w:rFonts w:ascii="Calibri" w:hAnsi="Calibri" w:cs="Calibri"/>
                <w:sz w:val="16"/>
                <w:szCs w:val="16"/>
              </w:rPr>
              <w:t>bibliometrici</w:t>
            </w:r>
            <w:proofErr w:type="spellEnd"/>
            <w:r>
              <w:rPr>
                <w:rFonts w:ascii="Calibri" w:hAnsi="Calibri" w:cs="Calibri"/>
                <w:sz w:val="16"/>
                <w:szCs w:val="16"/>
              </w:rPr>
              <w:t xml:space="preserve"> e % sul totale; n. di prodotti pubblicati in riviste del primo quartile per i settori </w:t>
            </w:r>
            <w:proofErr w:type="spellStart"/>
            <w:r>
              <w:rPr>
                <w:rFonts w:ascii="Calibri" w:hAnsi="Calibri" w:cs="Calibri"/>
                <w:sz w:val="16"/>
                <w:szCs w:val="16"/>
              </w:rPr>
              <w:t>bibliometrici</w:t>
            </w:r>
            <w:proofErr w:type="spellEnd"/>
            <w:r>
              <w:rPr>
                <w:rFonts w:ascii="Calibri" w:hAnsi="Calibri" w:cs="Calibri"/>
                <w:sz w:val="16"/>
                <w:szCs w:val="16"/>
              </w:rPr>
              <w:t>).</w:t>
            </w:r>
          </w:p>
        </w:tc>
        <w:tc>
          <w:tcPr>
            <w:tcW w:w="420" w:type="pct"/>
            <w:vMerge/>
          </w:tcPr>
          <w:p w14:paraId="19C05893" w14:textId="77777777" w:rsidR="00DE0711" w:rsidRDefault="00DE0711" w:rsidP="00DB4DD3">
            <w:pPr>
              <w:pStyle w:val="TableParagraph"/>
              <w:ind w:left="108"/>
              <w:rPr>
                <w:rFonts w:ascii="Calibri" w:hAnsi="Calibri" w:cs="Calibri"/>
                <w:sz w:val="16"/>
                <w:szCs w:val="16"/>
              </w:rPr>
            </w:pPr>
          </w:p>
        </w:tc>
        <w:tc>
          <w:tcPr>
            <w:tcW w:w="362" w:type="pct"/>
          </w:tcPr>
          <w:p w14:paraId="0312C936"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02BDCCE0" w14:textId="77777777" w:rsidR="00DE0711" w:rsidRPr="00FB2465" w:rsidRDefault="00DE0711" w:rsidP="00DB4DD3">
            <w:pPr>
              <w:pStyle w:val="TableParagraph"/>
              <w:ind w:left="108"/>
              <w:rPr>
                <w:rFonts w:ascii="Calibri" w:hAnsi="Calibri" w:cs="Calibri"/>
                <w:sz w:val="16"/>
                <w:szCs w:val="16"/>
              </w:rPr>
            </w:pPr>
          </w:p>
        </w:tc>
      </w:tr>
      <w:tr w:rsidR="00DE0711" w:rsidRPr="00FB2465" w14:paraId="5CA208BA" w14:textId="77777777" w:rsidTr="00DB4DD3">
        <w:trPr>
          <w:trHeight w:val="149"/>
        </w:trPr>
        <w:tc>
          <w:tcPr>
            <w:tcW w:w="291" w:type="pct"/>
            <w:vMerge w:val="restart"/>
          </w:tcPr>
          <w:p w14:paraId="5392F56B" w14:textId="77777777" w:rsidR="00DE0711" w:rsidRPr="00FB2465" w:rsidRDefault="00DE0711" w:rsidP="00DB4DD3">
            <w:pPr>
              <w:rPr>
                <w:rFonts w:cs="Calibri"/>
                <w:b/>
                <w:bCs/>
                <w:sz w:val="16"/>
                <w:szCs w:val="16"/>
              </w:rPr>
            </w:pPr>
            <w:r w:rsidRPr="00FB2465">
              <w:rPr>
                <w:rFonts w:cs="Calibri"/>
                <w:b/>
                <w:bCs/>
                <w:sz w:val="16"/>
                <w:szCs w:val="16"/>
              </w:rPr>
              <w:t>D.PHD.3</w:t>
            </w:r>
          </w:p>
        </w:tc>
        <w:tc>
          <w:tcPr>
            <w:tcW w:w="434" w:type="pct"/>
            <w:vMerge w:val="restart"/>
          </w:tcPr>
          <w:p w14:paraId="47DDDDA4" w14:textId="77777777" w:rsidR="00DE0711" w:rsidRPr="00FB2465" w:rsidRDefault="00DE0711" w:rsidP="00DB4DD3">
            <w:pPr>
              <w:rPr>
                <w:rFonts w:cs="Calibri"/>
                <w:b/>
                <w:bCs/>
                <w:sz w:val="16"/>
                <w:szCs w:val="16"/>
              </w:rPr>
            </w:pPr>
            <w:r w:rsidRPr="00FB2465">
              <w:rPr>
                <w:rFonts w:cs="Calibri"/>
                <w:b/>
                <w:bCs/>
                <w:sz w:val="16"/>
                <w:szCs w:val="16"/>
              </w:rPr>
              <w:t xml:space="preserve">Monitoraggio e miglioramento delle attività </w:t>
            </w:r>
          </w:p>
        </w:tc>
        <w:tc>
          <w:tcPr>
            <w:tcW w:w="326" w:type="pct"/>
            <w:vMerge w:val="restart"/>
          </w:tcPr>
          <w:p w14:paraId="258CB944" w14:textId="77777777" w:rsidR="00DE0711" w:rsidRPr="00FB2465" w:rsidRDefault="00DE0711" w:rsidP="00DB4DD3">
            <w:pPr>
              <w:rPr>
                <w:rFonts w:cs="Calibri"/>
                <w:sz w:val="16"/>
                <w:szCs w:val="16"/>
              </w:rPr>
            </w:pPr>
            <w:r w:rsidRPr="00FB2465">
              <w:rPr>
                <w:rFonts w:cs="Calibri"/>
                <w:sz w:val="16"/>
                <w:szCs w:val="16"/>
              </w:rPr>
              <w:t>D.PHD.3.1</w:t>
            </w:r>
          </w:p>
        </w:tc>
        <w:tc>
          <w:tcPr>
            <w:tcW w:w="819" w:type="pct"/>
            <w:vMerge w:val="restart"/>
          </w:tcPr>
          <w:p w14:paraId="22AC33A1" w14:textId="77777777" w:rsidR="00DE0711" w:rsidRPr="00FB2465" w:rsidRDefault="00DE0711" w:rsidP="00DB4DD3">
            <w:pPr>
              <w:rPr>
                <w:rFonts w:cs="Calibri"/>
                <w:sz w:val="16"/>
                <w:szCs w:val="16"/>
              </w:rPr>
            </w:pPr>
            <w:r w:rsidRPr="00FB2465">
              <w:rPr>
                <w:rFonts w:cs="Calibri"/>
                <w:sz w:val="16"/>
                <w:szCs w:val="16"/>
              </w:rPr>
              <w:t>Il Corso di Dottorato di Ricerca dispone di un sistema di monitoraggio dei processi e dei risultati relativi alle attività di ricerca, didattica e terza missione/impatto sociale e di ascolto dei dottorandi, anche attraverso la rilevazione e l’analisi delle loro opinioni, di cui vengono analizzati sistematicamente gli esiti.</w:t>
            </w:r>
          </w:p>
        </w:tc>
        <w:tc>
          <w:tcPr>
            <w:tcW w:w="937" w:type="pct"/>
          </w:tcPr>
          <w:p w14:paraId="43457DBB"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sistema di monitoraggio dei processi e dei risultati (S/N)</w:t>
            </w:r>
          </w:p>
        </w:tc>
        <w:tc>
          <w:tcPr>
            <w:tcW w:w="420" w:type="pct"/>
            <w:vMerge w:val="restart"/>
          </w:tcPr>
          <w:p w14:paraId="5BF54B65"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RA</w:t>
            </w:r>
          </w:p>
          <w:p w14:paraId="6C5A4113" w14:textId="77777777" w:rsidR="00DE0711" w:rsidRDefault="00DE0711" w:rsidP="00DB4DD3">
            <w:pPr>
              <w:pStyle w:val="TableParagraph"/>
              <w:ind w:left="108"/>
              <w:rPr>
                <w:rFonts w:ascii="Calibri" w:hAnsi="Calibri" w:cs="Calibri"/>
                <w:sz w:val="16"/>
                <w:szCs w:val="16"/>
              </w:rPr>
            </w:pPr>
            <w:r>
              <w:rPr>
                <w:rFonts w:ascii="Calibri" w:hAnsi="Calibri" w:cs="Calibri"/>
                <w:sz w:val="16"/>
                <w:szCs w:val="16"/>
              </w:rPr>
              <w:t xml:space="preserve">(scheda monitoraggio </w:t>
            </w:r>
          </w:p>
          <w:p w14:paraId="5D7F5882" w14:textId="77777777" w:rsidR="00DE0711" w:rsidRDefault="00DE0711" w:rsidP="00DB4DD3">
            <w:pPr>
              <w:pStyle w:val="TableParagraph"/>
              <w:ind w:left="108"/>
              <w:rPr>
                <w:rFonts w:ascii="Calibri" w:hAnsi="Calibri" w:cs="Calibri"/>
                <w:sz w:val="16"/>
                <w:szCs w:val="16"/>
              </w:rPr>
            </w:pPr>
            <w:r>
              <w:rPr>
                <w:rFonts w:ascii="Calibri" w:hAnsi="Calibri" w:cs="Calibri"/>
                <w:sz w:val="16"/>
                <w:szCs w:val="16"/>
              </w:rPr>
              <w:t>annuale)</w:t>
            </w:r>
          </w:p>
          <w:p w14:paraId="79734E90"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DAQ</w:t>
            </w:r>
          </w:p>
        </w:tc>
        <w:tc>
          <w:tcPr>
            <w:tcW w:w="362" w:type="pct"/>
          </w:tcPr>
          <w:p w14:paraId="5799D443"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4370E22F" w14:textId="77777777" w:rsidR="00DE0711" w:rsidRPr="00FB2465" w:rsidRDefault="00DE0711" w:rsidP="00DB4DD3">
            <w:pPr>
              <w:pStyle w:val="TableParagraph"/>
              <w:ind w:left="108"/>
              <w:rPr>
                <w:rFonts w:ascii="Calibri" w:hAnsi="Calibri" w:cs="Calibri"/>
                <w:sz w:val="16"/>
                <w:szCs w:val="16"/>
              </w:rPr>
            </w:pPr>
          </w:p>
        </w:tc>
      </w:tr>
      <w:tr w:rsidR="00DE0711" w:rsidRPr="00FB2465" w14:paraId="3CDC0DF3" w14:textId="77777777" w:rsidTr="00DB4DD3">
        <w:trPr>
          <w:trHeight w:val="311"/>
        </w:trPr>
        <w:tc>
          <w:tcPr>
            <w:tcW w:w="291" w:type="pct"/>
            <w:vMerge/>
          </w:tcPr>
          <w:p w14:paraId="4F35B7BD" w14:textId="77777777" w:rsidR="00DE0711" w:rsidRPr="00FB2465" w:rsidRDefault="00DE0711" w:rsidP="00DB4DD3">
            <w:pPr>
              <w:rPr>
                <w:rFonts w:cs="Calibri"/>
                <w:b/>
                <w:bCs/>
                <w:sz w:val="16"/>
                <w:szCs w:val="16"/>
              </w:rPr>
            </w:pPr>
          </w:p>
        </w:tc>
        <w:tc>
          <w:tcPr>
            <w:tcW w:w="434" w:type="pct"/>
            <w:vMerge/>
          </w:tcPr>
          <w:p w14:paraId="5AD6A447" w14:textId="77777777" w:rsidR="00DE0711" w:rsidRPr="00FB2465" w:rsidRDefault="00DE0711" w:rsidP="00DB4DD3">
            <w:pPr>
              <w:rPr>
                <w:rFonts w:cs="Calibri"/>
                <w:b/>
                <w:bCs/>
                <w:sz w:val="16"/>
                <w:szCs w:val="16"/>
              </w:rPr>
            </w:pPr>
          </w:p>
        </w:tc>
        <w:tc>
          <w:tcPr>
            <w:tcW w:w="326" w:type="pct"/>
            <w:vMerge/>
          </w:tcPr>
          <w:p w14:paraId="776910BB" w14:textId="77777777" w:rsidR="00DE0711" w:rsidRPr="00FB2465" w:rsidRDefault="00DE0711" w:rsidP="00DB4DD3">
            <w:pPr>
              <w:rPr>
                <w:rFonts w:cs="Calibri"/>
                <w:sz w:val="16"/>
                <w:szCs w:val="16"/>
              </w:rPr>
            </w:pPr>
          </w:p>
        </w:tc>
        <w:tc>
          <w:tcPr>
            <w:tcW w:w="819" w:type="pct"/>
            <w:vMerge/>
          </w:tcPr>
          <w:p w14:paraId="14B3C714" w14:textId="77777777" w:rsidR="00DE0711" w:rsidRPr="00FB2465" w:rsidRDefault="00DE0711" w:rsidP="00DB4DD3">
            <w:pPr>
              <w:rPr>
                <w:rFonts w:cs="Calibri"/>
                <w:sz w:val="16"/>
                <w:szCs w:val="16"/>
              </w:rPr>
            </w:pPr>
          </w:p>
        </w:tc>
        <w:tc>
          <w:tcPr>
            <w:tcW w:w="937" w:type="pct"/>
          </w:tcPr>
          <w:p w14:paraId="4FE90888"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un sistema di rilevazione ed analisi periodic</w:t>
            </w:r>
            <w:r>
              <w:rPr>
                <w:rFonts w:ascii="Calibri" w:hAnsi="Calibri" w:cs="Calibri"/>
                <w:sz w:val="16"/>
                <w:szCs w:val="16"/>
              </w:rPr>
              <w:t>he</w:t>
            </w:r>
            <w:r w:rsidRPr="00FB2465">
              <w:rPr>
                <w:rFonts w:ascii="Calibri" w:hAnsi="Calibri" w:cs="Calibri"/>
                <w:sz w:val="16"/>
                <w:szCs w:val="16"/>
              </w:rPr>
              <w:t xml:space="preserve"> delle opinioni dei dottorandi </w:t>
            </w:r>
            <w:r w:rsidRPr="009A1563">
              <w:rPr>
                <w:rFonts w:ascii="Calibri" w:hAnsi="Calibri" w:cs="Calibri"/>
                <w:sz w:val="16"/>
                <w:szCs w:val="16"/>
              </w:rPr>
              <w:t xml:space="preserve">durante il corso e a 1 </w:t>
            </w:r>
            <w:proofErr w:type="spellStart"/>
            <w:r w:rsidRPr="009A1563">
              <w:rPr>
                <w:rFonts w:ascii="Calibri" w:hAnsi="Calibri" w:cs="Calibri"/>
                <w:sz w:val="16"/>
                <w:szCs w:val="16"/>
              </w:rPr>
              <w:t>anno</w:t>
            </w:r>
            <w:proofErr w:type="spellEnd"/>
            <w:r w:rsidRPr="009A1563">
              <w:rPr>
                <w:rFonts w:ascii="Calibri" w:hAnsi="Calibri" w:cs="Calibri"/>
                <w:sz w:val="16"/>
                <w:szCs w:val="16"/>
              </w:rPr>
              <w:t xml:space="preserve"> dal conseguimento del titolo </w:t>
            </w:r>
            <w:r w:rsidRPr="00FB2465">
              <w:rPr>
                <w:rFonts w:ascii="Calibri" w:hAnsi="Calibri" w:cs="Calibri"/>
                <w:sz w:val="16"/>
                <w:szCs w:val="16"/>
              </w:rPr>
              <w:t>(S/N)</w:t>
            </w:r>
          </w:p>
        </w:tc>
        <w:tc>
          <w:tcPr>
            <w:tcW w:w="420" w:type="pct"/>
            <w:vMerge/>
          </w:tcPr>
          <w:p w14:paraId="39F92113" w14:textId="77777777" w:rsidR="00DE0711" w:rsidRDefault="00DE0711" w:rsidP="00DB4DD3">
            <w:pPr>
              <w:pStyle w:val="TableParagraph"/>
              <w:ind w:left="108"/>
              <w:rPr>
                <w:rFonts w:ascii="Calibri" w:hAnsi="Calibri" w:cs="Calibri"/>
                <w:sz w:val="16"/>
                <w:szCs w:val="16"/>
              </w:rPr>
            </w:pPr>
          </w:p>
        </w:tc>
        <w:tc>
          <w:tcPr>
            <w:tcW w:w="362" w:type="pct"/>
          </w:tcPr>
          <w:p w14:paraId="25769D50"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527DBD82" w14:textId="77777777" w:rsidR="00DE0711" w:rsidRPr="00FB2465" w:rsidRDefault="00DE0711" w:rsidP="00DB4DD3">
            <w:pPr>
              <w:pStyle w:val="TableParagraph"/>
              <w:ind w:left="108"/>
              <w:rPr>
                <w:rFonts w:ascii="Calibri" w:hAnsi="Calibri" w:cs="Calibri"/>
                <w:sz w:val="16"/>
                <w:szCs w:val="16"/>
              </w:rPr>
            </w:pPr>
          </w:p>
        </w:tc>
      </w:tr>
      <w:tr w:rsidR="00DE0711" w:rsidRPr="00FB2465" w14:paraId="76E3CFC3" w14:textId="77777777" w:rsidTr="00DB4DD3">
        <w:trPr>
          <w:trHeight w:val="806"/>
        </w:trPr>
        <w:tc>
          <w:tcPr>
            <w:tcW w:w="291" w:type="pct"/>
            <w:vMerge/>
          </w:tcPr>
          <w:p w14:paraId="6110086E" w14:textId="77777777" w:rsidR="00DE0711" w:rsidRPr="00FB2465" w:rsidRDefault="00DE0711" w:rsidP="00DB4DD3">
            <w:pPr>
              <w:rPr>
                <w:rFonts w:cs="Calibri"/>
                <w:b/>
                <w:bCs/>
                <w:sz w:val="16"/>
                <w:szCs w:val="16"/>
              </w:rPr>
            </w:pPr>
          </w:p>
        </w:tc>
        <w:tc>
          <w:tcPr>
            <w:tcW w:w="434" w:type="pct"/>
            <w:vMerge/>
          </w:tcPr>
          <w:p w14:paraId="3F20460B" w14:textId="77777777" w:rsidR="00DE0711" w:rsidRPr="00FB2465" w:rsidRDefault="00DE0711" w:rsidP="00DB4DD3">
            <w:pPr>
              <w:rPr>
                <w:rFonts w:cs="Calibri"/>
                <w:b/>
                <w:bCs/>
                <w:sz w:val="16"/>
                <w:szCs w:val="16"/>
              </w:rPr>
            </w:pPr>
          </w:p>
        </w:tc>
        <w:tc>
          <w:tcPr>
            <w:tcW w:w="326" w:type="pct"/>
            <w:vMerge/>
          </w:tcPr>
          <w:p w14:paraId="542BE4EB" w14:textId="77777777" w:rsidR="00DE0711" w:rsidRPr="00FB2465" w:rsidRDefault="00DE0711" w:rsidP="00DB4DD3">
            <w:pPr>
              <w:rPr>
                <w:rFonts w:cs="Calibri"/>
                <w:sz w:val="16"/>
                <w:szCs w:val="16"/>
              </w:rPr>
            </w:pPr>
          </w:p>
        </w:tc>
        <w:tc>
          <w:tcPr>
            <w:tcW w:w="819" w:type="pct"/>
            <w:vMerge/>
          </w:tcPr>
          <w:p w14:paraId="32F9EBCE" w14:textId="77777777" w:rsidR="00DE0711" w:rsidRPr="00FB2465" w:rsidRDefault="00DE0711" w:rsidP="00DB4DD3">
            <w:pPr>
              <w:rPr>
                <w:rFonts w:cs="Calibri"/>
                <w:sz w:val="16"/>
                <w:szCs w:val="16"/>
              </w:rPr>
            </w:pPr>
          </w:p>
        </w:tc>
        <w:tc>
          <w:tcPr>
            <w:tcW w:w="937" w:type="pct"/>
          </w:tcPr>
          <w:p w14:paraId="38D80EE9"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Frequenza degli incontri informali tra il Coordinatore (e suoi delegati) e i dottorandi (n. medio ogni anno)</w:t>
            </w:r>
          </w:p>
        </w:tc>
        <w:tc>
          <w:tcPr>
            <w:tcW w:w="420" w:type="pct"/>
            <w:vMerge/>
          </w:tcPr>
          <w:p w14:paraId="53C0C8A6" w14:textId="77777777" w:rsidR="00DE0711" w:rsidRDefault="00DE0711" w:rsidP="00DB4DD3">
            <w:pPr>
              <w:pStyle w:val="TableParagraph"/>
              <w:ind w:left="108"/>
              <w:rPr>
                <w:rFonts w:ascii="Calibri" w:hAnsi="Calibri" w:cs="Calibri"/>
                <w:sz w:val="16"/>
                <w:szCs w:val="16"/>
              </w:rPr>
            </w:pPr>
          </w:p>
        </w:tc>
        <w:tc>
          <w:tcPr>
            <w:tcW w:w="362" w:type="pct"/>
          </w:tcPr>
          <w:p w14:paraId="25DE7780"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29B3241" w14:textId="77777777" w:rsidR="00DE0711" w:rsidRPr="00FB2465" w:rsidRDefault="00DE0711" w:rsidP="00DB4DD3">
            <w:pPr>
              <w:pStyle w:val="TableParagraph"/>
              <w:ind w:left="108"/>
              <w:rPr>
                <w:rFonts w:ascii="Calibri" w:hAnsi="Calibri" w:cs="Calibri"/>
                <w:sz w:val="16"/>
                <w:szCs w:val="16"/>
              </w:rPr>
            </w:pPr>
          </w:p>
        </w:tc>
      </w:tr>
      <w:tr w:rsidR="00DE0711" w:rsidRPr="00FB2465" w14:paraId="079159A2" w14:textId="77777777" w:rsidTr="00DB4DD3">
        <w:trPr>
          <w:trHeight w:val="945"/>
        </w:trPr>
        <w:tc>
          <w:tcPr>
            <w:tcW w:w="291" w:type="pct"/>
            <w:vMerge/>
          </w:tcPr>
          <w:p w14:paraId="1CA6581D" w14:textId="77777777" w:rsidR="00DE0711" w:rsidRPr="00FB2465" w:rsidRDefault="00DE0711" w:rsidP="00DB4DD3">
            <w:pPr>
              <w:rPr>
                <w:rFonts w:cs="Calibri"/>
                <w:b/>
                <w:bCs/>
                <w:sz w:val="16"/>
                <w:szCs w:val="16"/>
              </w:rPr>
            </w:pPr>
          </w:p>
        </w:tc>
        <w:tc>
          <w:tcPr>
            <w:tcW w:w="434" w:type="pct"/>
            <w:vMerge/>
          </w:tcPr>
          <w:p w14:paraId="348F1625" w14:textId="77777777" w:rsidR="00DE0711" w:rsidRPr="00FB2465" w:rsidRDefault="00DE0711" w:rsidP="00DB4DD3">
            <w:pPr>
              <w:rPr>
                <w:rFonts w:cs="Calibri"/>
                <w:sz w:val="16"/>
                <w:szCs w:val="16"/>
              </w:rPr>
            </w:pPr>
          </w:p>
        </w:tc>
        <w:tc>
          <w:tcPr>
            <w:tcW w:w="326" w:type="pct"/>
            <w:vMerge w:val="restart"/>
          </w:tcPr>
          <w:p w14:paraId="70515976" w14:textId="77777777" w:rsidR="00DE0711" w:rsidRPr="00FB2465" w:rsidRDefault="00DE0711" w:rsidP="00DB4DD3">
            <w:pPr>
              <w:jc w:val="both"/>
              <w:rPr>
                <w:rFonts w:cs="Calibri"/>
                <w:sz w:val="16"/>
                <w:szCs w:val="16"/>
              </w:rPr>
            </w:pPr>
            <w:r w:rsidRPr="00FB2465">
              <w:rPr>
                <w:rFonts w:cs="Calibri"/>
                <w:sz w:val="16"/>
                <w:szCs w:val="16"/>
              </w:rPr>
              <w:t>D.PHD.3.2</w:t>
            </w:r>
          </w:p>
        </w:tc>
        <w:tc>
          <w:tcPr>
            <w:tcW w:w="819" w:type="pct"/>
            <w:vMerge w:val="restart"/>
          </w:tcPr>
          <w:p w14:paraId="7BE203C4" w14:textId="77777777" w:rsidR="00DE0711" w:rsidRPr="00FB2465" w:rsidRDefault="00DE0711" w:rsidP="00DB4DD3">
            <w:pPr>
              <w:jc w:val="both"/>
              <w:rPr>
                <w:rFonts w:cs="Calibri"/>
                <w:sz w:val="16"/>
                <w:szCs w:val="16"/>
              </w:rPr>
            </w:pPr>
            <w:r w:rsidRPr="00FB2465">
              <w:rPr>
                <w:rFonts w:cs="Calibri"/>
                <w:sz w:val="16"/>
                <w:szCs w:val="16"/>
              </w:rPr>
              <w:t>Il Corso di Dottorato di Ricerca monitora l’allocazione e le modalità di utilizzazione dei fondi per le attività formative e di ricerca dei dottorandi.</w:t>
            </w:r>
          </w:p>
        </w:tc>
        <w:tc>
          <w:tcPr>
            <w:tcW w:w="937" w:type="pct"/>
          </w:tcPr>
          <w:p w14:paraId="28B778CE"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 xml:space="preserve">Esistenza di una relazione/strumento di monitoraggio dell’allocazione e </w:t>
            </w:r>
            <w:r w:rsidRPr="007A62B1">
              <w:rPr>
                <w:rFonts w:ascii="Calibri" w:hAnsi="Calibri" w:cs="Calibri"/>
                <w:sz w:val="16"/>
                <w:szCs w:val="16"/>
              </w:rPr>
              <w:t xml:space="preserve">utilizzo delle risorse disponibili </w:t>
            </w:r>
            <w:r>
              <w:rPr>
                <w:rFonts w:ascii="Calibri" w:hAnsi="Calibri" w:cs="Calibri"/>
                <w:sz w:val="16"/>
                <w:szCs w:val="16"/>
              </w:rPr>
              <w:t>per i dottorandi (S/N)</w:t>
            </w:r>
          </w:p>
        </w:tc>
        <w:tc>
          <w:tcPr>
            <w:tcW w:w="420" w:type="pct"/>
            <w:vMerge w:val="restart"/>
          </w:tcPr>
          <w:p w14:paraId="21A24164" w14:textId="77777777" w:rsidR="00DE0711" w:rsidRDefault="00DE0711" w:rsidP="00DB4DD3">
            <w:pPr>
              <w:pStyle w:val="TableParagraph"/>
              <w:ind w:left="108"/>
              <w:rPr>
                <w:rFonts w:ascii="Calibri" w:hAnsi="Calibri" w:cs="Calibri"/>
                <w:sz w:val="16"/>
                <w:szCs w:val="16"/>
              </w:rPr>
            </w:pPr>
            <w:r>
              <w:rPr>
                <w:rFonts w:ascii="Calibri" w:hAnsi="Calibri" w:cs="Calibri"/>
                <w:sz w:val="16"/>
                <w:szCs w:val="16"/>
              </w:rPr>
              <w:t>RA</w:t>
            </w:r>
          </w:p>
          <w:p w14:paraId="68B368E6"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 xml:space="preserve">(scheda monitoraggio </w:t>
            </w:r>
          </w:p>
          <w:p w14:paraId="45CC3C03"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annuale)</w:t>
            </w:r>
          </w:p>
        </w:tc>
        <w:tc>
          <w:tcPr>
            <w:tcW w:w="362" w:type="pct"/>
          </w:tcPr>
          <w:p w14:paraId="47270D9D"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404227A9" w14:textId="77777777" w:rsidR="00DE0711" w:rsidRDefault="00DE0711" w:rsidP="00DB4DD3">
            <w:pPr>
              <w:pStyle w:val="TableParagraph"/>
              <w:ind w:left="108"/>
              <w:rPr>
                <w:rFonts w:ascii="Calibri" w:hAnsi="Calibri" w:cs="Calibri"/>
                <w:sz w:val="16"/>
                <w:szCs w:val="16"/>
              </w:rPr>
            </w:pPr>
          </w:p>
          <w:p w14:paraId="44F86040" w14:textId="77777777" w:rsidR="00DE0711" w:rsidRPr="00FB2465" w:rsidRDefault="00DE0711" w:rsidP="00DB4DD3">
            <w:pPr>
              <w:pStyle w:val="TableParagraph"/>
              <w:ind w:left="108"/>
              <w:rPr>
                <w:rFonts w:ascii="Calibri" w:hAnsi="Calibri" w:cs="Calibri"/>
                <w:sz w:val="16"/>
                <w:szCs w:val="16"/>
              </w:rPr>
            </w:pPr>
          </w:p>
        </w:tc>
      </w:tr>
      <w:tr w:rsidR="00DE0711" w:rsidRPr="00FB2465" w14:paraId="076B6369" w14:textId="77777777" w:rsidTr="00DB4DD3">
        <w:trPr>
          <w:trHeight w:val="613"/>
        </w:trPr>
        <w:tc>
          <w:tcPr>
            <w:tcW w:w="291" w:type="pct"/>
            <w:vMerge/>
          </w:tcPr>
          <w:p w14:paraId="6E286248" w14:textId="77777777" w:rsidR="00DE0711" w:rsidRPr="00FB2465" w:rsidRDefault="00DE0711" w:rsidP="00DB4DD3">
            <w:pPr>
              <w:rPr>
                <w:rFonts w:cs="Calibri"/>
                <w:b/>
                <w:bCs/>
                <w:sz w:val="16"/>
                <w:szCs w:val="16"/>
              </w:rPr>
            </w:pPr>
          </w:p>
        </w:tc>
        <w:tc>
          <w:tcPr>
            <w:tcW w:w="434" w:type="pct"/>
            <w:vMerge/>
          </w:tcPr>
          <w:p w14:paraId="1E4F5A78" w14:textId="77777777" w:rsidR="00DE0711" w:rsidRPr="00FB2465" w:rsidRDefault="00DE0711" w:rsidP="00DB4DD3">
            <w:pPr>
              <w:rPr>
                <w:rFonts w:cs="Calibri"/>
                <w:sz w:val="16"/>
                <w:szCs w:val="16"/>
              </w:rPr>
            </w:pPr>
          </w:p>
        </w:tc>
        <w:tc>
          <w:tcPr>
            <w:tcW w:w="326" w:type="pct"/>
            <w:vMerge/>
          </w:tcPr>
          <w:p w14:paraId="654E803D" w14:textId="77777777" w:rsidR="00DE0711" w:rsidRPr="00FB2465" w:rsidRDefault="00DE0711" w:rsidP="00DB4DD3">
            <w:pPr>
              <w:jc w:val="both"/>
              <w:rPr>
                <w:rFonts w:cs="Calibri"/>
                <w:sz w:val="16"/>
                <w:szCs w:val="16"/>
              </w:rPr>
            </w:pPr>
          </w:p>
        </w:tc>
        <w:tc>
          <w:tcPr>
            <w:tcW w:w="819" w:type="pct"/>
            <w:vMerge/>
          </w:tcPr>
          <w:p w14:paraId="0F9A8B6A" w14:textId="77777777" w:rsidR="00DE0711" w:rsidRPr="00FB2465" w:rsidRDefault="00DE0711" w:rsidP="00DB4DD3">
            <w:pPr>
              <w:jc w:val="both"/>
              <w:rPr>
                <w:rFonts w:cs="Calibri"/>
                <w:sz w:val="16"/>
                <w:szCs w:val="16"/>
              </w:rPr>
            </w:pPr>
          </w:p>
        </w:tc>
        <w:tc>
          <w:tcPr>
            <w:tcW w:w="937" w:type="pct"/>
          </w:tcPr>
          <w:p w14:paraId="36E32086"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Grado di copertura dei posti (borse finanziate) disponibili (n. e % sul totale)</w:t>
            </w:r>
          </w:p>
        </w:tc>
        <w:tc>
          <w:tcPr>
            <w:tcW w:w="420" w:type="pct"/>
            <w:vMerge/>
          </w:tcPr>
          <w:p w14:paraId="4263854D" w14:textId="77777777" w:rsidR="00DE0711" w:rsidRDefault="00DE0711" w:rsidP="00DB4DD3">
            <w:pPr>
              <w:pStyle w:val="TableParagraph"/>
              <w:ind w:left="108"/>
              <w:rPr>
                <w:rFonts w:ascii="Calibri" w:hAnsi="Calibri" w:cs="Calibri"/>
                <w:sz w:val="16"/>
                <w:szCs w:val="16"/>
              </w:rPr>
            </w:pPr>
          </w:p>
        </w:tc>
        <w:tc>
          <w:tcPr>
            <w:tcW w:w="362" w:type="pct"/>
          </w:tcPr>
          <w:p w14:paraId="7EFDC5E4"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89DC3BF" w14:textId="77777777" w:rsidR="00DE0711" w:rsidRDefault="00DE0711" w:rsidP="00DB4DD3">
            <w:pPr>
              <w:pStyle w:val="TableParagraph"/>
              <w:ind w:left="108"/>
              <w:rPr>
                <w:rFonts w:ascii="Calibri" w:hAnsi="Calibri" w:cs="Calibri"/>
                <w:sz w:val="16"/>
                <w:szCs w:val="16"/>
              </w:rPr>
            </w:pPr>
          </w:p>
        </w:tc>
      </w:tr>
      <w:tr w:rsidR="00DE0711" w:rsidRPr="00FB2465" w14:paraId="6F924211" w14:textId="77777777" w:rsidTr="00DB4DD3">
        <w:trPr>
          <w:trHeight w:val="390"/>
        </w:trPr>
        <w:tc>
          <w:tcPr>
            <w:tcW w:w="291" w:type="pct"/>
            <w:vMerge/>
          </w:tcPr>
          <w:p w14:paraId="3DD171A3" w14:textId="77777777" w:rsidR="00DE0711" w:rsidRPr="00FB2465" w:rsidRDefault="00DE0711" w:rsidP="00DB4DD3">
            <w:pPr>
              <w:rPr>
                <w:rFonts w:cs="Calibri"/>
                <w:b/>
                <w:bCs/>
                <w:sz w:val="16"/>
                <w:szCs w:val="16"/>
              </w:rPr>
            </w:pPr>
          </w:p>
        </w:tc>
        <w:tc>
          <w:tcPr>
            <w:tcW w:w="434" w:type="pct"/>
            <w:vMerge/>
          </w:tcPr>
          <w:p w14:paraId="2701406D" w14:textId="77777777" w:rsidR="00DE0711" w:rsidRPr="00FB2465" w:rsidRDefault="00DE0711" w:rsidP="00DB4DD3">
            <w:pPr>
              <w:rPr>
                <w:rFonts w:cs="Calibri"/>
                <w:sz w:val="16"/>
                <w:szCs w:val="16"/>
              </w:rPr>
            </w:pPr>
          </w:p>
        </w:tc>
        <w:tc>
          <w:tcPr>
            <w:tcW w:w="326" w:type="pct"/>
            <w:vMerge/>
          </w:tcPr>
          <w:p w14:paraId="761150A3" w14:textId="77777777" w:rsidR="00DE0711" w:rsidRPr="00FB2465" w:rsidRDefault="00DE0711" w:rsidP="00DB4DD3">
            <w:pPr>
              <w:jc w:val="both"/>
              <w:rPr>
                <w:rFonts w:cs="Calibri"/>
                <w:sz w:val="16"/>
                <w:szCs w:val="16"/>
              </w:rPr>
            </w:pPr>
          </w:p>
        </w:tc>
        <w:tc>
          <w:tcPr>
            <w:tcW w:w="819" w:type="pct"/>
            <w:vMerge/>
          </w:tcPr>
          <w:p w14:paraId="114F8284" w14:textId="77777777" w:rsidR="00DE0711" w:rsidRPr="00FB2465" w:rsidRDefault="00DE0711" w:rsidP="00DB4DD3">
            <w:pPr>
              <w:jc w:val="both"/>
              <w:rPr>
                <w:rFonts w:cs="Calibri"/>
                <w:sz w:val="16"/>
                <w:szCs w:val="16"/>
              </w:rPr>
            </w:pPr>
          </w:p>
        </w:tc>
        <w:tc>
          <w:tcPr>
            <w:tcW w:w="937" w:type="pct"/>
          </w:tcPr>
          <w:p w14:paraId="324EBAD3"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Attrattività del corso di dottorato (n. borse finanziate da enti esterni pubblici e privati e % su borse totali)</w:t>
            </w:r>
          </w:p>
        </w:tc>
        <w:tc>
          <w:tcPr>
            <w:tcW w:w="420" w:type="pct"/>
            <w:vMerge/>
          </w:tcPr>
          <w:p w14:paraId="11620553" w14:textId="77777777" w:rsidR="00DE0711" w:rsidRDefault="00DE0711" w:rsidP="00DB4DD3">
            <w:pPr>
              <w:pStyle w:val="TableParagraph"/>
              <w:ind w:left="108"/>
              <w:rPr>
                <w:rFonts w:ascii="Calibri" w:hAnsi="Calibri" w:cs="Calibri"/>
                <w:sz w:val="16"/>
                <w:szCs w:val="16"/>
              </w:rPr>
            </w:pPr>
          </w:p>
        </w:tc>
        <w:tc>
          <w:tcPr>
            <w:tcW w:w="362" w:type="pct"/>
          </w:tcPr>
          <w:p w14:paraId="7872FE5E"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E954558" w14:textId="77777777" w:rsidR="00DE0711" w:rsidRPr="00FB2465" w:rsidRDefault="00DE0711" w:rsidP="00DB4DD3">
            <w:pPr>
              <w:pStyle w:val="TableParagraph"/>
              <w:ind w:left="108"/>
              <w:rPr>
                <w:rFonts w:ascii="Calibri" w:hAnsi="Calibri" w:cs="Calibri"/>
                <w:sz w:val="16"/>
                <w:szCs w:val="16"/>
              </w:rPr>
            </w:pPr>
          </w:p>
        </w:tc>
      </w:tr>
      <w:tr w:rsidR="00DE0711" w:rsidRPr="00FB2465" w14:paraId="791ED979" w14:textId="77777777" w:rsidTr="00DB4DD3">
        <w:trPr>
          <w:trHeight w:val="322"/>
        </w:trPr>
        <w:tc>
          <w:tcPr>
            <w:tcW w:w="291" w:type="pct"/>
            <w:vMerge/>
          </w:tcPr>
          <w:p w14:paraId="58FD852E" w14:textId="77777777" w:rsidR="00DE0711" w:rsidRPr="00FB2465" w:rsidRDefault="00DE0711" w:rsidP="00DB4DD3">
            <w:pPr>
              <w:rPr>
                <w:rFonts w:cs="Calibri"/>
                <w:b/>
                <w:bCs/>
                <w:sz w:val="16"/>
                <w:szCs w:val="16"/>
              </w:rPr>
            </w:pPr>
          </w:p>
        </w:tc>
        <w:tc>
          <w:tcPr>
            <w:tcW w:w="434" w:type="pct"/>
            <w:vMerge/>
          </w:tcPr>
          <w:p w14:paraId="10EB0B0F" w14:textId="77777777" w:rsidR="00DE0711" w:rsidRPr="00FB2465" w:rsidRDefault="00DE0711" w:rsidP="00DB4DD3">
            <w:pPr>
              <w:rPr>
                <w:rFonts w:cs="Calibri"/>
                <w:sz w:val="16"/>
                <w:szCs w:val="16"/>
              </w:rPr>
            </w:pPr>
          </w:p>
        </w:tc>
        <w:tc>
          <w:tcPr>
            <w:tcW w:w="326" w:type="pct"/>
            <w:vMerge/>
          </w:tcPr>
          <w:p w14:paraId="2413EDA8" w14:textId="77777777" w:rsidR="00DE0711" w:rsidRPr="00FB2465" w:rsidRDefault="00DE0711" w:rsidP="00DB4DD3">
            <w:pPr>
              <w:jc w:val="both"/>
              <w:rPr>
                <w:rFonts w:cs="Calibri"/>
                <w:sz w:val="16"/>
                <w:szCs w:val="16"/>
              </w:rPr>
            </w:pPr>
          </w:p>
        </w:tc>
        <w:tc>
          <w:tcPr>
            <w:tcW w:w="819" w:type="pct"/>
            <w:vMerge/>
          </w:tcPr>
          <w:p w14:paraId="2B910A25" w14:textId="77777777" w:rsidR="00DE0711" w:rsidRPr="00FB2465" w:rsidRDefault="00DE0711" w:rsidP="00DB4DD3">
            <w:pPr>
              <w:jc w:val="both"/>
              <w:rPr>
                <w:rFonts w:cs="Calibri"/>
                <w:sz w:val="16"/>
                <w:szCs w:val="16"/>
              </w:rPr>
            </w:pPr>
          </w:p>
        </w:tc>
        <w:tc>
          <w:tcPr>
            <w:tcW w:w="937" w:type="pct"/>
          </w:tcPr>
          <w:p w14:paraId="763EE52F"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Fornitura di borsa di studio o altro sostegno economico ai dottorandi senza borsa (n. e % sui dottorandi senza borsa)</w:t>
            </w:r>
          </w:p>
        </w:tc>
        <w:tc>
          <w:tcPr>
            <w:tcW w:w="420" w:type="pct"/>
            <w:vMerge/>
          </w:tcPr>
          <w:p w14:paraId="65EB41AB" w14:textId="77777777" w:rsidR="00DE0711" w:rsidRDefault="00DE0711" w:rsidP="00DB4DD3">
            <w:pPr>
              <w:pStyle w:val="TableParagraph"/>
              <w:ind w:left="108"/>
              <w:rPr>
                <w:rFonts w:ascii="Calibri" w:hAnsi="Calibri" w:cs="Calibri"/>
                <w:sz w:val="16"/>
                <w:szCs w:val="16"/>
              </w:rPr>
            </w:pPr>
          </w:p>
        </w:tc>
        <w:tc>
          <w:tcPr>
            <w:tcW w:w="362" w:type="pct"/>
          </w:tcPr>
          <w:p w14:paraId="0D43383B"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66D0F39E" w14:textId="77777777" w:rsidR="00DE0711" w:rsidRPr="00FB2465" w:rsidRDefault="00DE0711" w:rsidP="00DB4DD3">
            <w:pPr>
              <w:pStyle w:val="TableParagraph"/>
              <w:ind w:left="108"/>
              <w:rPr>
                <w:rFonts w:ascii="Calibri" w:hAnsi="Calibri" w:cs="Calibri"/>
                <w:sz w:val="16"/>
                <w:szCs w:val="16"/>
              </w:rPr>
            </w:pPr>
          </w:p>
        </w:tc>
      </w:tr>
      <w:tr w:rsidR="00DE0711" w:rsidRPr="00FB2465" w14:paraId="3EC60FC6" w14:textId="77777777" w:rsidTr="00DB4DD3">
        <w:trPr>
          <w:trHeight w:val="535"/>
        </w:trPr>
        <w:tc>
          <w:tcPr>
            <w:tcW w:w="291" w:type="pct"/>
            <w:vMerge/>
          </w:tcPr>
          <w:p w14:paraId="2F89F86F" w14:textId="77777777" w:rsidR="00DE0711" w:rsidRPr="00FB2465" w:rsidRDefault="00DE0711" w:rsidP="00DB4DD3">
            <w:pPr>
              <w:rPr>
                <w:rFonts w:cs="Calibri"/>
                <w:b/>
                <w:bCs/>
                <w:sz w:val="16"/>
                <w:szCs w:val="16"/>
              </w:rPr>
            </w:pPr>
          </w:p>
        </w:tc>
        <w:tc>
          <w:tcPr>
            <w:tcW w:w="434" w:type="pct"/>
            <w:vMerge/>
          </w:tcPr>
          <w:p w14:paraId="5B0C8F5E" w14:textId="77777777" w:rsidR="00DE0711" w:rsidRPr="00FB2465" w:rsidRDefault="00DE0711" w:rsidP="00DB4DD3">
            <w:pPr>
              <w:rPr>
                <w:rFonts w:cs="Calibri"/>
                <w:sz w:val="16"/>
                <w:szCs w:val="16"/>
              </w:rPr>
            </w:pPr>
          </w:p>
        </w:tc>
        <w:tc>
          <w:tcPr>
            <w:tcW w:w="326" w:type="pct"/>
            <w:vMerge/>
          </w:tcPr>
          <w:p w14:paraId="0BE4E936" w14:textId="77777777" w:rsidR="00DE0711" w:rsidRPr="00FB2465" w:rsidRDefault="00DE0711" w:rsidP="00DB4DD3">
            <w:pPr>
              <w:jc w:val="both"/>
              <w:rPr>
                <w:rFonts w:cs="Calibri"/>
                <w:sz w:val="16"/>
                <w:szCs w:val="16"/>
              </w:rPr>
            </w:pPr>
          </w:p>
        </w:tc>
        <w:tc>
          <w:tcPr>
            <w:tcW w:w="819" w:type="pct"/>
            <w:vMerge/>
          </w:tcPr>
          <w:p w14:paraId="67D36AD9" w14:textId="77777777" w:rsidR="00DE0711" w:rsidRPr="00FB2465" w:rsidRDefault="00DE0711" w:rsidP="00DB4DD3">
            <w:pPr>
              <w:jc w:val="both"/>
              <w:rPr>
                <w:rFonts w:cs="Calibri"/>
                <w:sz w:val="16"/>
                <w:szCs w:val="16"/>
              </w:rPr>
            </w:pPr>
          </w:p>
        </w:tc>
        <w:tc>
          <w:tcPr>
            <w:tcW w:w="937" w:type="pct"/>
          </w:tcPr>
          <w:p w14:paraId="34B6E372" w14:textId="77777777" w:rsidR="00DE0711" w:rsidRDefault="00DE0711" w:rsidP="00DE0711">
            <w:pPr>
              <w:pStyle w:val="TableParagraph"/>
              <w:widowControl w:val="0"/>
              <w:numPr>
                <w:ilvl w:val="0"/>
                <w:numId w:val="3"/>
              </w:numPr>
              <w:spacing w:before="1"/>
              <w:ind w:left="420"/>
              <w:rPr>
                <w:rFonts w:ascii="Calibri" w:hAnsi="Calibri" w:cs="Calibri"/>
                <w:sz w:val="16"/>
                <w:szCs w:val="16"/>
              </w:rPr>
            </w:pPr>
            <w:r>
              <w:rPr>
                <w:rFonts w:ascii="Calibri" w:hAnsi="Calibri" w:cs="Calibri"/>
                <w:sz w:val="16"/>
                <w:szCs w:val="16"/>
              </w:rPr>
              <w:t>Utilizzo della maggiorazione del 10% per attività di ricerca a partire del secondo anno (n. di richieste e % sul totale)</w:t>
            </w:r>
          </w:p>
        </w:tc>
        <w:tc>
          <w:tcPr>
            <w:tcW w:w="420" w:type="pct"/>
            <w:vMerge/>
          </w:tcPr>
          <w:p w14:paraId="6740535E" w14:textId="77777777" w:rsidR="00DE0711" w:rsidRDefault="00DE0711" w:rsidP="00DB4DD3">
            <w:pPr>
              <w:pStyle w:val="TableParagraph"/>
              <w:ind w:left="108"/>
              <w:rPr>
                <w:rFonts w:ascii="Calibri" w:hAnsi="Calibri" w:cs="Calibri"/>
                <w:sz w:val="16"/>
                <w:szCs w:val="16"/>
              </w:rPr>
            </w:pPr>
          </w:p>
        </w:tc>
        <w:tc>
          <w:tcPr>
            <w:tcW w:w="362" w:type="pct"/>
          </w:tcPr>
          <w:p w14:paraId="29CB3DE0"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5119675" w14:textId="77777777" w:rsidR="00DE0711" w:rsidRPr="00FB2465" w:rsidRDefault="00DE0711" w:rsidP="00DB4DD3">
            <w:pPr>
              <w:pStyle w:val="TableParagraph"/>
              <w:ind w:left="108"/>
              <w:rPr>
                <w:rFonts w:ascii="Calibri" w:hAnsi="Calibri" w:cs="Calibri"/>
                <w:sz w:val="16"/>
                <w:szCs w:val="16"/>
              </w:rPr>
            </w:pPr>
          </w:p>
        </w:tc>
      </w:tr>
      <w:tr w:rsidR="00DE0711" w:rsidRPr="00FB2465" w14:paraId="09E32ED5" w14:textId="77777777" w:rsidTr="00DB4DD3">
        <w:trPr>
          <w:trHeight w:val="84"/>
        </w:trPr>
        <w:tc>
          <w:tcPr>
            <w:tcW w:w="291" w:type="pct"/>
            <w:vMerge/>
          </w:tcPr>
          <w:p w14:paraId="4F57EFC7" w14:textId="77777777" w:rsidR="00DE0711" w:rsidRPr="00FB2465" w:rsidRDefault="00DE0711" w:rsidP="00DB4DD3">
            <w:pPr>
              <w:rPr>
                <w:rFonts w:cs="Calibri"/>
                <w:b/>
                <w:bCs/>
                <w:sz w:val="16"/>
                <w:szCs w:val="16"/>
              </w:rPr>
            </w:pPr>
          </w:p>
        </w:tc>
        <w:tc>
          <w:tcPr>
            <w:tcW w:w="434" w:type="pct"/>
            <w:vMerge/>
          </w:tcPr>
          <w:p w14:paraId="7B967EC1" w14:textId="77777777" w:rsidR="00DE0711" w:rsidRPr="00FB2465" w:rsidRDefault="00DE0711" w:rsidP="00DB4DD3">
            <w:pPr>
              <w:rPr>
                <w:rFonts w:cs="Calibri"/>
                <w:sz w:val="16"/>
                <w:szCs w:val="16"/>
              </w:rPr>
            </w:pPr>
          </w:p>
        </w:tc>
        <w:tc>
          <w:tcPr>
            <w:tcW w:w="326" w:type="pct"/>
            <w:vMerge w:val="restart"/>
          </w:tcPr>
          <w:p w14:paraId="5789ADAB" w14:textId="77777777" w:rsidR="00DE0711" w:rsidRPr="00FB2465" w:rsidRDefault="00DE0711" w:rsidP="00DB4DD3">
            <w:pPr>
              <w:jc w:val="both"/>
              <w:rPr>
                <w:rFonts w:cs="Calibri"/>
                <w:sz w:val="16"/>
                <w:szCs w:val="16"/>
              </w:rPr>
            </w:pPr>
            <w:r w:rsidRPr="00FB2465">
              <w:rPr>
                <w:rFonts w:cs="Calibri"/>
                <w:sz w:val="16"/>
                <w:szCs w:val="16"/>
              </w:rPr>
              <w:t>D.PHD.3.3</w:t>
            </w:r>
          </w:p>
        </w:tc>
        <w:tc>
          <w:tcPr>
            <w:tcW w:w="819" w:type="pct"/>
            <w:vMerge w:val="restart"/>
          </w:tcPr>
          <w:p w14:paraId="57D86731" w14:textId="77777777" w:rsidR="00DE0711" w:rsidRPr="00FB2465" w:rsidRDefault="00DE0711" w:rsidP="00DB4DD3">
            <w:pPr>
              <w:jc w:val="both"/>
              <w:rPr>
                <w:rFonts w:cs="Calibri"/>
                <w:sz w:val="16"/>
                <w:szCs w:val="16"/>
              </w:rPr>
            </w:pPr>
            <w:r w:rsidRPr="00FB2465">
              <w:rPr>
                <w:rFonts w:cs="Calibri"/>
                <w:sz w:val="16"/>
                <w:szCs w:val="16"/>
              </w:rPr>
              <w:t xml:space="preserve">Il Corso di Dottorato di Ricerca riesamina e aggiorna periodicamente i percorsi </w:t>
            </w:r>
            <w:r w:rsidRPr="00FB2465">
              <w:rPr>
                <w:rFonts w:cs="Calibri"/>
                <w:sz w:val="16"/>
                <w:szCs w:val="16"/>
              </w:rPr>
              <w:lastRenderedPageBreak/>
              <w:t>formativi e di ricerca dei dottorandi, per allinearli all’evoluzione culturale e scientifica delle aree scientifiche di riferimento del Dottorato, anche avvalendosi del confronto internazionale, dei suggerimenti delle parti interessate (interne ed esterne) e delle opinioni e proposte di miglioramento dei dottorandi.</w:t>
            </w:r>
          </w:p>
          <w:p w14:paraId="23FB9620" w14:textId="77777777" w:rsidR="00DE0711" w:rsidRPr="00FB2465" w:rsidRDefault="00DE0711" w:rsidP="00DB4DD3">
            <w:pPr>
              <w:jc w:val="both"/>
              <w:rPr>
                <w:rFonts w:cs="Calibri"/>
                <w:sz w:val="16"/>
                <w:szCs w:val="16"/>
              </w:rPr>
            </w:pPr>
            <w:r w:rsidRPr="00FB2465">
              <w:rPr>
                <w:rFonts w:cs="Calibri"/>
                <w:sz w:val="16"/>
                <w:szCs w:val="16"/>
              </w:rPr>
              <w:t xml:space="preserve">[Questo aspetto da considerare serve anche da riscontro per la valutazione del requisito di sede </w:t>
            </w:r>
            <w:hyperlink w:anchor="D2" w:history="1">
              <w:r w:rsidRPr="00FB2465">
                <w:rPr>
                  <w:rStyle w:val="Collegamentoipertestuale"/>
                  <w:rFonts w:cs="Calibri"/>
                  <w:sz w:val="16"/>
                  <w:szCs w:val="16"/>
                </w:rPr>
                <w:t>D.2</w:t>
              </w:r>
            </w:hyperlink>
            <w:r w:rsidRPr="00FB2465">
              <w:rPr>
                <w:rFonts w:cs="Calibri"/>
                <w:sz w:val="16"/>
                <w:szCs w:val="16"/>
              </w:rPr>
              <w:t>].</w:t>
            </w:r>
          </w:p>
        </w:tc>
        <w:tc>
          <w:tcPr>
            <w:tcW w:w="937" w:type="pct"/>
          </w:tcPr>
          <w:p w14:paraId="05BAFC81" w14:textId="77777777" w:rsidR="00DE0711" w:rsidRPr="006020CC"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lastRenderedPageBreak/>
              <w:t xml:space="preserve">Presenza di azioni di </w:t>
            </w:r>
            <w:r>
              <w:rPr>
                <w:rFonts w:ascii="Calibri" w:hAnsi="Calibri" w:cs="Calibri"/>
                <w:sz w:val="16"/>
                <w:szCs w:val="16"/>
              </w:rPr>
              <w:t xml:space="preserve">aggiornamento periodico (annuale) </w:t>
            </w:r>
            <w:r w:rsidRPr="00FB2465">
              <w:rPr>
                <w:rFonts w:ascii="Calibri" w:hAnsi="Calibri" w:cs="Calibri"/>
                <w:sz w:val="16"/>
                <w:szCs w:val="16"/>
              </w:rPr>
              <w:t xml:space="preserve">dei percorsi </w:t>
            </w:r>
            <w:r w:rsidRPr="00FB2465">
              <w:rPr>
                <w:rFonts w:ascii="Calibri" w:hAnsi="Calibri" w:cs="Calibri"/>
                <w:sz w:val="16"/>
                <w:szCs w:val="16"/>
              </w:rPr>
              <w:lastRenderedPageBreak/>
              <w:t xml:space="preserve">formativi </w:t>
            </w:r>
            <w:r>
              <w:rPr>
                <w:rFonts w:ascii="Calibri" w:hAnsi="Calibri" w:cs="Calibri"/>
                <w:sz w:val="16"/>
                <w:szCs w:val="16"/>
              </w:rPr>
              <w:t>sulla base dei risultati del monitoraggio (S/N)</w:t>
            </w:r>
          </w:p>
        </w:tc>
        <w:tc>
          <w:tcPr>
            <w:tcW w:w="420" w:type="pct"/>
            <w:vMerge w:val="restart"/>
          </w:tcPr>
          <w:p w14:paraId="7175A126" w14:textId="77777777" w:rsidR="00DE0711" w:rsidRDefault="00DE0711" w:rsidP="00DB4DD3">
            <w:pPr>
              <w:pStyle w:val="TableParagraph"/>
              <w:ind w:left="108"/>
              <w:rPr>
                <w:rFonts w:ascii="Calibri" w:hAnsi="Calibri" w:cs="Calibri"/>
                <w:sz w:val="16"/>
                <w:szCs w:val="16"/>
              </w:rPr>
            </w:pPr>
            <w:r>
              <w:rPr>
                <w:rFonts w:ascii="Calibri" w:hAnsi="Calibri" w:cs="Calibri"/>
                <w:sz w:val="16"/>
                <w:szCs w:val="16"/>
              </w:rPr>
              <w:lastRenderedPageBreak/>
              <w:t>RA</w:t>
            </w:r>
          </w:p>
          <w:p w14:paraId="48B4292A"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t xml:space="preserve">(scheda </w:t>
            </w:r>
          </w:p>
          <w:p w14:paraId="429BFB90" w14:textId="77777777" w:rsidR="00DE0711" w:rsidRPr="00FB2465" w:rsidRDefault="00DE0711" w:rsidP="00DB4DD3">
            <w:pPr>
              <w:pStyle w:val="TableParagraph"/>
              <w:ind w:left="108"/>
              <w:rPr>
                <w:rFonts w:ascii="Calibri" w:hAnsi="Calibri" w:cs="Calibri"/>
                <w:sz w:val="16"/>
                <w:szCs w:val="16"/>
              </w:rPr>
            </w:pPr>
            <w:r>
              <w:rPr>
                <w:rFonts w:ascii="Calibri" w:hAnsi="Calibri" w:cs="Calibri"/>
                <w:sz w:val="16"/>
                <w:szCs w:val="16"/>
              </w:rPr>
              <w:lastRenderedPageBreak/>
              <w:t>monitoraggio annuale)</w:t>
            </w:r>
          </w:p>
        </w:tc>
        <w:tc>
          <w:tcPr>
            <w:tcW w:w="362" w:type="pct"/>
          </w:tcPr>
          <w:p w14:paraId="750E8BD7"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val="restart"/>
          </w:tcPr>
          <w:p w14:paraId="4A17B0B7" w14:textId="77777777" w:rsidR="00DE0711" w:rsidRPr="00FB2465" w:rsidRDefault="00DE0711" w:rsidP="00DB4DD3">
            <w:pPr>
              <w:pStyle w:val="TableParagraph"/>
              <w:ind w:left="108"/>
              <w:rPr>
                <w:rFonts w:ascii="Calibri" w:hAnsi="Calibri" w:cs="Calibri"/>
                <w:sz w:val="16"/>
                <w:szCs w:val="16"/>
              </w:rPr>
            </w:pPr>
          </w:p>
        </w:tc>
      </w:tr>
      <w:tr w:rsidR="00DE0711" w:rsidRPr="00FB2465" w14:paraId="388F6B54" w14:textId="77777777" w:rsidTr="00DB4DD3">
        <w:trPr>
          <w:trHeight w:val="1820"/>
        </w:trPr>
        <w:tc>
          <w:tcPr>
            <w:tcW w:w="291" w:type="pct"/>
            <w:vMerge/>
          </w:tcPr>
          <w:p w14:paraId="6B884664" w14:textId="77777777" w:rsidR="00DE0711" w:rsidRPr="00FB2465" w:rsidRDefault="00DE0711" w:rsidP="00DB4DD3">
            <w:pPr>
              <w:rPr>
                <w:rFonts w:cs="Calibri"/>
                <w:b/>
                <w:bCs/>
                <w:sz w:val="16"/>
                <w:szCs w:val="16"/>
              </w:rPr>
            </w:pPr>
          </w:p>
        </w:tc>
        <w:tc>
          <w:tcPr>
            <w:tcW w:w="434" w:type="pct"/>
            <w:vMerge/>
          </w:tcPr>
          <w:p w14:paraId="66016030" w14:textId="77777777" w:rsidR="00DE0711" w:rsidRPr="00FB2465" w:rsidRDefault="00DE0711" w:rsidP="00DB4DD3">
            <w:pPr>
              <w:rPr>
                <w:rFonts w:cs="Calibri"/>
                <w:sz w:val="16"/>
                <w:szCs w:val="16"/>
              </w:rPr>
            </w:pPr>
          </w:p>
        </w:tc>
        <w:tc>
          <w:tcPr>
            <w:tcW w:w="326" w:type="pct"/>
            <w:vMerge/>
          </w:tcPr>
          <w:p w14:paraId="5DD40700" w14:textId="77777777" w:rsidR="00DE0711" w:rsidRPr="00FB2465" w:rsidRDefault="00DE0711" w:rsidP="00DB4DD3">
            <w:pPr>
              <w:jc w:val="both"/>
              <w:rPr>
                <w:rFonts w:cs="Calibri"/>
                <w:sz w:val="16"/>
                <w:szCs w:val="16"/>
              </w:rPr>
            </w:pPr>
          </w:p>
        </w:tc>
        <w:tc>
          <w:tcPr>
            <w:tcW w:w="819" w:type="pct"/>
            <w:vMerge/>
          </w:tcPr>
          <w:p w14:paraId="2A1D649E" w14:textId="77777777" w:rsidR="00DE0711" w:rsidRPr="00FB2465" w:rsidRDefault="00DE0711" w:rsidP="00DB4DD3">
            <w:pPr>
              <w:jc w:val="both"/>
              <w:rPr>
                <w:rFonts w:cs="Calibri"/>
                <w:sz w:val="16"/>
                <w:szCs w:val="16"/>
              </w:rPr>
            </w:pPr>
          </w:p>
        </w:tc>
        <w:tc>
          <w:tcPr>
            <w:tcW w:w="937" w:type="pct"/>
          </w:tcPr>
          <w:p w14:paraId="44A9BE2A" w14:textId="77777777" w:rsidR="00DE0711" w:rsidRPr="00FB2465" w:rsidRDefault="00DE0711" w:rsidP="00DE0711">
            <w:pPr>
              <w:pStyle w:val="TableParagraph"/>
              <w:widowControl w:val="0"/>
              <w:numPr>
                <w:ilvl w:val="0"/>
                <w:numId w:val="3"/>
              </w:numPr>
              <w:spacing w:before="1"/>
              <w:ind w:left="420"/>
              <w:rPr>
                <w:rFonts w:ascii="Calibri" w:hAnsi="Calibri" w:cs="Calibri"/>
                <w:sz w:val="16"/>
                <w:szCs w:val="16"/>
              </w:rPr>
            </w:pPr>
            <w:r w:rsidRPr="00FB2465">
              <w:rPr>
                <w:rFonts w:ascii="Calibri" w:hAnsi="Calibri" w:cs="Calibri"/>
                <w:sz w:val="16"/>
                <w:szCs w:val="16"/>
              </w:rPr>
              <w:t>Presenza di attività periodiche di consultazione con parti interessate (almeno ogni tre anni)</w:t>
            </w:r>
            <w:r>
              <w:rPr>
                <w:rFonts w:ascii="Calibri" w:hAnsi="Calibri" w:cs="Calibri"/>
                <w:sz w:val="16"/>
                <w:szCs w:val="16"/>
              </w:rPr>
              <w:t xml:space="preserve"> (S/N)</w:t>
            </w:r>
          </w:p>
        </w:tc>
        <w:tc>
          <w:tcPr>
            <w:tcW w:w="420" w:type="pct"/>
            <w:vMerge/>
          </w:tcPr>
          <w:p w14:paraId="3EF13703" w14:textId="77777777" w:rsidR="00DE0711" w:rsidRDefault="00DE0711" w:rsidP="00DB4DD3">
            <w:pPr>
              <w:pStyle w:val="TableParagraph"/>
              <w:ind w:left="108"/>
              <w:rPr>
                <w:rFonts w:ascii="Calibri" w:hAnsi="Calibri" w:cs="Calibri"/>
                <w:sz w:val="16"/>
                <w:szCs w:val="16"/>
              </w:rPr>
            </w:pPr>
          </w:p>
        </w:tc>
        <w:tc>
          <w:tcPr>
            <w:tcW w:w="362" w:type="pct"/>
          </w:tcPr>
          <w:p w14:paraId="46D83B31" w14:textId="77777777" w:rsidR="00DE0711" w:rsidRPr="00FB2465" w:rsidRDefault="00DE0711" w:rsidP="00DB4DD3">
            <w:pPr>
              <w:pStyle w:val="TableParagraph"/>
              <w:ind w:left="108"/>
              <w:rPr>
                <w:rFonts w:ascii="Calibri" w:hAnsi="Calibri" w:cs="Calibri"/>
                <w:sz w:val="16"/>
                <w:szCs w:val="16"/>
              </w:rPr>
            </w:pPr>
          </w:p>
        </w:tc>
        <w:tc>
          <w:tcPr>
            <w:tcW w:w="1411" w:type="pct"/>
            <w:gridSpan w:val="2"/>
            <w:vMerge/>
          </w:tcPr>
          <w:p w14:paraId="70639D1E" w14:textId="77777777" w:rsidR="00DE0711" w:rsidRPr="00FB2465" w:rsidRDefault="00DE0711" w:rsidP="00DB4DD3">
            <w:pPr>
              <w:pStyle w:val="TableParagraph"/>
              <w:ind w:left="108"/>
              <w:rPr>
                <w:rFonts w:ascii="Calibri" w:hAnsi="Calibri" w:cs="Calibri"/>
                <w:sz w:val="16"/>
                <w:szCs w:val="16"/>
              </w:rPr>
            </w:pPr>
          </w:p>
        </w:tc>
      </w:tr>
    </w:tbl>
    <w:p w14:paraId="364EA494" w14:textId="77777777" w:rsidR="00E016F3" w:rsidRDefault="00E016F3" w:rsidP="00917849">
      <w:pPr>
        <w:rPr>
          <w:rFonts w:cstheme="minorHAnsi"/>
          <w:sz w:val="20"/>
          <w:szCs w:val="20"/>
        </w:rPr>
      </w:pPr>
    </w:p>
    <w:p w14:paraId="16EE1E6D" w14:textId="2F1936C6" w:rsidR="00BB2E30" w:rsidRDefault="00BB2E30" w:rsidP="00BB2E30">
      <w:pPr>
        <w:rPr>
          <w:rFonts w:cs="Lucida Sans Unicode"/>
          <w:b/>
          <w:color w:val="000000"/>
        </w:rPr>
      </w:pPr>
    </w:p>
    <w:p w14:paraId="75571C46" w14:textId="77777777" w:rsidR="00763DF2" w:rsidRDefault="00763DF2" w:rsidP="00BB2E30">
      <w:pPr>
        <w:rPr>
          <w:rFonts w:cs="Lucida Sans Unicode"/>
          <w:b/>
          <w:color w:val="000000"/>
        </w:rPr>
      </w:pPr>
    </w:p>
    <w:p w14:paraId="374964F0" w14:textId="73B9B802" w:rsidR="00917849" w:rsidRPr="00D44678" w:rsidRDefault="00BB2E30" w:rsidP="00E016F3">
      <w:pPr>
        <w:pStyle w:val="Paragrafoelenco"/>
        <w:numPr>
          <w:ilvl w:val="0"/>
          <w:numId w:val="25"/>
        </w:numPr>
        <w:shd w:val="clear" w:color="auto" w:fill="E6E6E6"/>
        <w:spacing w:after="120" w:line="216" w:lineRule="auto"/>
        <w:rPr>
          <w:rFonts w:cs="Lucida Sans Unicode"/>
          <w:b/>
          <w:color w:val="000000"/>
        </w:rPr>
      </w:pPr>
      <w:r w:rsidRPr="00D44678">
        <w:rPr>
          <w:rFonts w:ascii="WORK SANS REGULAR ROMAN" w:hAnsi="WORK SANS REGULAR ROMAN"/>
          <w:b/>
          <w:sz w:val="22"/>
          <w:szCs w:val="22"/>
        </w:rPr>
        <w:t>Punti di forza</w:t>
      </w:r>
      <w:r w:rsidR="007A5AD5" w:rsidRPr="00D44678">
        <w:rPr>
          <w:rFonts w:ascii="WORK SANS REGULAR ROMAN" w:hAnsi="WORK SANS REGULAR ROMAN"/>
          <w:b/>
          <w:sz w:val="22"/>
          <w:szCs w:val="22"/>
        </w:rPr>
        <w:t>,</w:t>
      </w:r>
      <w:r w:rsidRPr="00D44678">
        <w:rPr>
          <w:rFonts w:ascii="WORK SANS REGULAR ROMAN" w:hAnsi="WORK SANS REGULAR ROMAN"/>
          <w:b/>
          <w:sz w:val="22"/>
          <w:szCs w:val="22"/>
        </w:rPr>
        <w:t xml:space="preserve"> </w:t>
      </w:r>
      <w:r w:rsidR="00EA57ED" w:rsidRPr="00D44678">
        <w:rPr>
          <w:rFonts w:ascii="WORK SANS REGULAR ROMAN" w:hAnsi="WORK SANS REGULAR ROMAN"/>
          <w:b/>
          <w:sz w:val="22"/>
          <w:szCs w:val="22"/>
        </w:rPr>
        <w:t xml:space="preserve">punti di debolezza </w:t>
      </w:r>
      <w:r w:rsidR="007A5AD5" w:rsidRPr="00D44678">
        <w:rPr>
          <w:rFonts w:ascii="WORK SANS REGULAR ROMAN" w:hAnsi="WORK SANS REGULAR ROMAN"/>
          <w:b/>
          <w:sz w:val="22"/>
          <w:szCs w:val="22"/>
        </w:rPr>
        <w:t>e relative azioni per il miglioramento</w:t>
      </w:r>
    </w:p>
    <w:p w14:paraId="3A6DBA5E" w14:textId="003B0290" w:rsidR="00BB2E30" w:rsidRDefault="00BB2E30" w:rsidP="00917849">
      <w:pPr>
        <w:rPr>
          <w:rFonts w:ascii="WORK SANS REGULAR ROMAN" w:hAnsi="WORK SANS REGULAR ROMAN" w:cs="Lucida Sans Unicode"/>
          <w:bCs/>
          <w:color w:val="000000"/>
          <w:sz w:val="22"/>
          <w:szCs w:val="22"/>
        </w:rPr>
      </w:pPr>
      <w:r>
        <w:rPr>
          <w:rFonts w:ascii="WORK SANS REGULAR ROMAN" w:hAnsi="WORK SANS REGULAR ROMAN" w:cs="Lucida Sans Unicode"/>
          <w:bCs/>
          <w:color w:val="000000"/>
          <w:sz w:val="22"/>
          <w:szCs w:val="22"/>
        </w:rPr>
        <w:t>Sulla base dell’analisi fatt</w:t>
      </w:r>
      <w:r w:rsidR="00EA57ED">
        <w:rPr>
          <w:rFonts w:ascii="WORK SANS REGULAR ROMAN" w:hAnsi="WORK SANS REGULAR ROMAN" w:cs="Lucida Sans Unicode"/>
          <w:bCs/>
          <w:color w:val="000000"/>
          <w:sz w:val="22"/>
          <w:szCs w:val="22"/>
        </w:rPr>
        <w:t>a</w:t>
      </w:r>
      <w:r>
        <w:rPr>
          <w:rFonts w:ascii="WORK SANS REGULAR ROMAN" w:hAnsi="WORK SANS REGULAR ROMAN" w:cs="Lucida Sans Unicode"/>
          <w:bCs/>
          <w:color w:val="000000"/>
          <w:sz w:val="22"/>
          <w:szCs w:val="22"/>
        </w:rPr>
        <w:t xml:space="preserve"> il Corso di Dottorato di Ricerca individua i suoi punti forza e</w:t>
      </w:r>
      <w:r w:rsidR="00EA57ED">
        <w:rPr>
          <w:rFonts w:ascii="WORK SANS REGULAR ROMAN" w:hAnsi="WORK SANS REGULAR ROMAN" w:cs="Lucida Sans Unicode"/>
          <w:bCs/>
          <w:color w:val="000000"/>
          <w:sz w:val="22"/>
          <w:szCs w:val="22"/>
        </w:rPr>
        <w:t xml:space="preserve"> i suoi punti di debolezza e</w:t>
      </w:r>
      <w:r>
        <w:rPr>
          <w:rFonts w:ascii="WORK SANS REGULAR ROMAN" w:hAnsi="WORK SANS REGULAR ROMAN" w:cs="Lucida Sans Unicode"/>
          <w:bCs/>
          <w:color w:val="000000"/>
          <w:sz w:val="22"/>
          <w:szCs w:val="22"/>
        </w:rPr>
        <w:t xml:space="preserve"> pianifica</w:t>
      </w:r>
      <w:r w:rsidR="00EA57ED">
        <w:rPr>
          <w:rFonts w:ascii="WORK SANS REGULAR ROMAN" w:hAnsi="WORK SANS REGULAR ROMAN" w:cs="Lucida Sans Unicode"/>
          <w:bCs/>
          <w:color w:val="000000"/>
          <w:sz w:val="22"/>
          <w:szCs w:val="22"/>
        </w:rPr>
        <w:t xml:space="preserve"> le</w:t>
      </w:r>
      <w:r>
        <w:rPr>
          <w:rFonts w:ascii="WORK SANS REGULAR ROMAN" w:hAnsi="WORK SANS REGULAR ROMAN" w:cs="Lucida Sans Unicode"/>
          <w:bCs/>
          <w:color w:val="000000"/>
          <w:sz w:val="22"/>
          <w:szCs w:val="22"/>
        </w:rPr>
        <w:t xml:space="preserve"> azioni di miglioramento. </w:t>
      </w:r>
    </w:p>
    <w:tbl>
      <w:tblPr>
        <w:tblW w:w="0" w:type="auto"/>
        <w:tblInd w:w="108"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1E0" w:firstRow="1" w:lastRow="1" w:firstColumn="1" w:lastColumn="1" w:noHBand="0" w:noVBand="0"/>
      </w:tblPr>
      <w:tblGrid>
        <w:gridCol w:w="6390"/>
        <w:gridCol w:w="7654"/>
      </w:tblGrid>
      <w:tr w:rsidR="00EA57ED" w:rsidRPr="00EA57ED" w14:paraId="78F47C88" w14:textId="77777777" w:rsidTr="00EA57ED">
        <w:tc>
          <w:tcPr>
            <w:tcW w:w="6390" w:type="dxa"/>
            <w:tcBorders>
              <w:top w:val="single" w:sz="18" w:space="0" w:color="548DD4"/>
              <w:left w:val="single" w:sz="18" w:space="0" w:color="548DD4"/>
              <w:bottom w:val="single" w:sz="18" w:space="0" w:color="548DD4"/>
              <w:right w:val="single" w:sz="18" w:space="0" w:color="548DD4"/>
            </w:tcBorders>
          </w:tcPr>
          <w:p w14:paraId="5A4F4F6D" w14:textId="77777777" w:rsidR="00EA57ED" w:rsidRPr="00EA57ED" w:rsidRDefault="00EA57ED" w:rsidP="00EA57ED">
            <w:pPr>
              <w:jc w:val="both"/>
              <w:rPr>
                <w:rFonts w:ascii="Calibri" w:hAnsi="Calibri"/>
                <w:sz w:val="22"/>
                <w:szCs w:val="22"/>
              </w:rPr>
            </w:pPr>
            <w:r w:rsidRPr="00EA57ED">
              <w:rPr>
                <w:rFonts w:ascii="Calibri" w:hAnsi="Calibri"/>
                <w:sz w:val="22"/>
                <w:szCs w:val="22"/>
              </w:rPr>
              <w:t>Quali sono i punti di forza del dottorato in relazione a:</w:t>
            </w:r>
          </w:p>
          <w:p w14:paraId="2FA6DE18"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internazionalizzazione;</w:t>
            </w:r>
          </w:p>
          <w:p w14:paraId="2FA2FBDD"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attrattività;</w:t>
            </w:r>
          </w:p>
          <w:p w14:paraId="1AA50928"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ricerca scientifica;</w:t>
            </w:r>
          </w:p>
          <w:p w14:paraId="485CFC07"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offerta formativa;</w:t>
            </w:r>
          </w:p>
          <w:p w14:paraId="323D70BC"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strutture operative e scientifiche;</w:t>
            </w:r>
          </w:p>
          <w:p w14:paraId="7A1AAE1E"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sbocchi occupazionali dei dottorandi.</w:t>
            </w:r>
          </w:p>
          <w:p w14:paraId="6C969C39" w14:textId="55E5F22F" w:rsidR="00EA57ED" w:rsidRPr="00EA57ED" w:rsidRDefault="00EA57ED" w:rsidP="00EA57ED">
            <w:pPr>
              <w:jc w:val="both"/>
              <w:rPr>
                <w:rFonts w:ascii="Calibri" w:hAnsi="Calibri"/>
                <w:sz w:val="22"/>
                <w:szCs w:val="22"/>
              </w:rPr>
            </w:pPr>
            <w:r w:rsidRPr="00EA57ED">
              <w:rPr>
                <w:rFonts w:ascii="Calibri" w:hAnsi="Calibri"/>
                <w:sz w:val="22"/>
                <w:szCs w:val="22"/>
              </w:rPr>
              <w:t xml:space="preserve"> </w:t>
            </w:r>
          </w:p>
        </w:tc>
        <w:tc>
          <w:tcPr>
            <w:tcW w:w="7654" w:type="dxa"/>
            <w:tcBorders>
              <w:top w:val="single" w:sz="18" w:space="0" w:color="548DD4"/>
              <w:left w:val="single" w:sz="18" w:space="0" w:color="548DD4"/>
              <w:bottom w:val="single" w:sz="18" w:space="0" w:color="548DD4"/>
              <w:right w:val="single" w:sz="18" w:space="0" w:color="548DD4"/>
            </w:tcBorders>
          </w:tcPr>
          <w:p w14:paraId="68F42320" w14:textId="77777777" w:rsidR="00EA57ED" w:rsidRPr="00EA57ED" w:rsidRDefault="00EA57ED" w:rsidP="00EA57ED">
            <w:pPr>
              <w:spacing w:after="200" w:line="276" w:lineRule="auto"/>
              <w:rPr>
                <w:rFonts w:ascii="Calibri" w:hAnsi="Calibri" w:cs="Lucida Sans Unicode"/>
                <w:b/>
                <w:color w:val="000000"/>
                <w:sz w:val="22"/>
                <w:szCs w:val="22"/>
              </w:rPr>
            </w:pPr>
          </w:p>
        </w:tc>
      </w:tr>
      <w:tr w:rsidR="00EA57ED" w:rsidRPr="00EA57ED" w14:paraId="36F89053" w14:textId="77777777" w:rsidTr="00EA57ED">
        <w:tc>
          <w:tcPr>
            <w:tcW w:w="6390" w:type="dxa"/>
            <w:tcBorders>
              <w:top w:val="single" w:sz="18" w:space="0" w:color="548DD4"/>
              <w:left w:val="single" w:sz="18" w:space="0" w:color="548DD4"/>
              <w:bottom w:val="single" w:sz="18" w:space="0" w:color="548DD4"/>
              <w:right w:val="single" w:sz="18" w:space="0" w:color="548DD4"/>
            </w:tcBorders>
          </w:tcPr>
          <w:p w14:paraId="44A385E6" w14:textId="5C457EE1" w:rsidR="00EA57ED" w:rsidRDefault="00EA57ED" w:rsidP="00EA57ED">
            <w:pPr>
              <w:jc w:val="both"/>
              <w:rPr>
                <w:rFonts w:ascii="Calibri" w:hAnsi="Calibri"/>
                <w:sz w:val="22"/>
                <w:szCs w:val="22"/>
              </w:rPr>
            </w:pPr>
            <w:r w:rsidRPr="00EA57ED">
              <w:rPr>
                <w:rFonts w:ascii="Calibri" w:hAnsi="Calibri"/>
                <w:sz w:val="22"/>
                <w:szCs w:val="22"/>
              </w:rPr>
              <w:t xml:space="preserve">Quali </w:t>
            </w:r>
            <w:r>
              <w:rPr>
                <w:rFonts w:ascii="Calibri" w:hAnsi="Calibri"/>
                <w:sz w:val="22"/>
                <w:szCs w:val="22"/>
              </w:rPr>
              <w:t xml:space="preserve">sono </w:t>
            </w:r>
            <w:r w:rsidRPr="00EA57ED">
              <w:rPr>
                <w:rFonts w:ascii="Calibri" w:hAnsi="Calibri"/>
                <w:sz w:val="22"/>
                <w:szCs w:val="22"/>
              </w:rPr>
              <w:t>i punti di debolezza</w:t>
            </w:r>
            <w:r>
              <w:rPr>
                <w:rFonts w:ascii="Calibri" w:hAnsi="Calibri"/>
                <w:sz w:val="22"/>
                <w:szCs w:val="22"/>
              </w:rPr>
              <w:t xml:space="preserve"> del dottorato in relazione a:</w:t>
            </w:r>
          </w:p>
          <w:p w14:paraId="50549D73"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internazionalizzazione;</w:t>
            </w:r>
          </w:p>
          <w:p w14:paraId="592916E6"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attrattività;</w:t>
            </w:r>
          </w:p>
          <w:p w14:paraId="18605265"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ricerca scientifica;</w:t>
            </w:r>
          </w:p>
          <w:p w14:paraId="4245A231"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offerta formativa;</w:t>
            </w:r>
          </w:p>
          <w:p w14:paraId="046BFFCE"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strutture operative e scientifiche;</w:t>
            </w:r>
          </w:p>
          <w:p w14:paraId="3E4138AF" w14:textId="77777777" w:rsidR="00EA57ED" w:rsidRPr="00EA57ED" w:rsidRDefault="00EA57ED" w:rsidP="00EA57ED">
            <w:pPr>
              <w:numPr>
                <w:ilvl w:val="0"/>
                <w:numId w:val="32"/>
              </w:numPr>
              <w:ind w:left="613" w:hanging="142"/>
              <w:contextualSpacing/>
              <w:jc w:val="both"/>
              <w:rPr>
                <w:rFonts w:ascii="Calibri" w:hAnsi="Calibri"/>
                <w:sz w:val="22"/>
                <w:szCs w:val="22"/>
              </w:rPr>
            </w:pPr>
            <w:r w:rsidRPr="00EA57ED">
              <w:rPr>
                <w:rFonts w:ascii="Calibri" w:hAnsi="Calibri"/>
                <w:sz w:val="22"/>
                <w:szCs w:val="22"/>
              </w:rPr>
              <w:t>sbocchi occupazionali dei dottorandi.</w:t>
            </w:r>
          </w:p>
          <w:p w14:paraId="3C45A04F" w14:textId="5DF6157F" w:rsidR="00EA57ED" w:rsidRPr="00EA57ED" w:rsidRDefault="00EA57ED" w:rsidP="00EA57ED">
            <w:pPr>
              <w:jc w:val="both"/>
              <w:rPr>
                <w:rFonts w:ascii="Calibri" w:hAnsi="Calibri"/>
                <w:sz w:val="22"/>
                <w:szCs w:val="22"/>
              </w:rPr>
            </w:pPr>
          </w:p>
        </w:tc>
        <w:tc>
          <w:tcPr>
            <w:tcW w:w="7654" w:type="dxa"/>
            <w:tcBorders>
              <w:top w:val="single" w:sz="18" w:space="0" w:color="548DD4"/>
              <w:left w:val="single" w:sz="18" w:space="0" w:color="548DD4"/>
              <w:bottom w:val="single" w:sz="18" w:space="0" w:color="548DD4"/>
              <w:right w:val="single" w:sz="18" w:space="0" w:color="548DD4"/>
            </w:tcBorders>
          </w:tcPr>
          <w:p w14:paraId="5623D03D" w14:textId="77777777" w:rsidR="00EA57ED" w:rsidRPr="00EA57ED" w:rsidRDefault="00EA57ED" w:rsidP="00EA57ED">
            <w:pPr>
              <w:spacing w:after="200" w:line="276" w:lineRule="auto"/>
              <w:rPr>
                <w:rFonts w:ascii="Calibri" w:hAnsi="Calibri" w:cs="Lucida Sans Unicode"/>
                <w:b/>
                <w:color w:val="000000"/>
                <w:sz w:val="22"/>
                <w:szCs w:val="22"/>
              </w:rPr>
            </w:pPr>
          </w:p>
        </w:tc>
      </w:tr>
      <w:tr w:rsidR="00EA57ED" w:rsidRPr="00EA57ED" w14:paraId="68E0D873" w14:textId="77777777" w:rsidTr="00EA57ED">
        <w:tc>
          <w:tcPr>
            <w:tcW w:w="6390" w:type="dxa"/>
            <w:tcBorders>
              <w:top w:val="single" w:sz="18" w:space="0" w:color="548DD4"/>
              <w:left w:val="single" w:sz="18" w:space="0" w:color="548DD4"/>
              <w:bottom w:val="single" w:sz="18" w:space="0" w:color="548DD4"/>
              <w:right w:val="single" w:sz="18" w:space="0" w:color="548DD4"/>
            </w:tcBorders>
          </w:tcPr>
          <w:p w14:paraId="559F952A" w14:textId="17EBA548" w:rsidR="00EA57ED" w:rsidRDefault="00EA57ED" w:rsidP="00EA57ED">
            <w:pPr>
              <w:jc w:val="both"/>
              <w:rPr>
                <w:rFonts w:ascii="Calibri" w:hAnsi="Calibri"/>
                <w:b/>
                <w:bCs/>
                <w:sz w:val="22"/>
                <w:szCs w:val="22"/>
              </w:rPr>
            </w:pPr>
            <w:r>
              <w:rPr>
                <w:rFonts w:ascii="Calibri" w:hAnsi="Calibri"/>
                <w:sz w:val="22"/>
                <w:szCs w:val="22"/>
              </w:rPr>
              <w:lastRenderedPageBreak/>
              <w:t>In relazione ai punti di debolezza</w:t>
            </w:r>
            <w:r w:rsidR="00B02C30">
              <w:rPr>
                <w:rFonts w:ascii="Calibri" w:hAnsi="Calibri"/>
                <w:sz w:val="22"/>
                <w:szCs w:val="22"/>
              </w:rPr>
              <w:t>,</w:t>
            </w:r>
            <w:r>
              <w:rPr>
                <w:rFonts w:ascii="Calibri" w:hAnsi="Calibri"/>
                <w:sz w:val="22"/>
                <w:szCs w:val="22"/>
              </w:rPr>
              <w:t xml:space="preserve"> </w:t>
            </w:r>
            <w:r w:rsidR="00B02C30">
              <w:rPr>
                <w:rFonts w:ascii="Calibri" w:hAnsi="Calibri"/>
                <w:sz w:val="22"/>
                <w:szCs w:val="22"/>
              </w:rPr>
              <w:t xml:space="preserve">si individuano le seguenti </w:t>
            </w:r>
            <w:r>
              <w:rPr>
                <w:rFonts w:ascii="Calibri" w:hAnsi="Calibri"/>
                <w:sz w:val="22"/>
                <w:szCs w:val="22"/>
              </w:rPr>
              <w:t>azioni correttive:</w:t>
            </w:r>
            <w:r w:rsidRPr="00EA57ED">
              <w:rPr>
                <w:rFonts w:ascii="Calibri" w:hAnsi="Calibri"/>
                <w:b/>
                <w:bCs/>
                <w:sz w:val="22"/>
                <w:szCs w:val="22"/>
              </w:rPr>
              <w:t xml:space="preserve"> </w:t>
            </w:r>
          </w:p>
          <w:p w14:paraId="01437D9D" w14:textId="77777777" w:rsidR="00EA57ED" w:rsidRDefault="00EA57ED" w:rsidP="00EA57ED">
            <w:pPr>
              <w:jc w:val="both"/>
              <w:rPr>
                <w:rFonts w:ascii="Calibri" w:hAnsi="Calibri"/>
                <w:sz w:val="22"/>
                <w:szCs w:val="22"/>
              </w:rPr>
            </w:pPr>
            <w:r w:rsidRPr="00EA57ED">
              <w:rPr>
                <w:rFonts w:ascii="Calibri" w:hAnsi="Calibri"/>
                <w:b/>
                <w:bCs/>
                <w:sz w:val="22"/>
                <w:szCs w:val="22"/>
              </w:rPr>
              <w:t>Obiettivo</w:t>
            </w:r>
            <w:r w:rsidRPr="00EA57ED">
              <w:rPr>
                <w:rFonts w:ascii="Calibri" w:hAnsi="Calibri"/>
                <w:sz w:val="22"/>
                <w:szCs w:val="22"/>
              </w:rPr>
              <w:t xml:space="preserve">: (titolo e descrizione) </w:t>
            </w:r>
          </w:p>
          <w:p w14:paraId="7DADABD0" w14:textId="0AA5448D" w:rsidR="00EA57ED" w:rsidRDefault="00EA57ED" w:rsidP="00EA57ED">
            <w:pPr>
              <w:jc w:val="both"/>
              <w:rPr>
                <w:rFonts w:ascii="Calibri" w:hAnsi="Calibri"/>
                <w:sz w:val="22"/>
                <w:szCs w:val="22"/>
              </w:rPr>
            </w:pPr>
            <w:r w:rsidRPr="00EA57ED">
              <w:rPr>
                <w:rFonts w:ascii="Calibri" w:hAnsi="Calibri"/>
                <w:b/>
                <w:bCs/>
                <w:sz w:val="22"/>
                <w:szCs w:val="22"/>
              </w:rPr>
              <w:t>Azioni da intraprendere</w:t>
            </w:r>
            <w:r w:rsidRPr="00EA57ED">
              <w:rPr>
                <w:rFonts w:ascii="Calibri" w:hAnsi="Calibri"/>
                <w:sz w:val="22"/>
                <w:szCs w:val="22"/>
              </w:rPr>
              <w:t xml:space="preserve">: (descrizione) </w:t>
            </w:r>
          </w:p>
          <w:p w14:paraId="565A5B8D" w14:textId="463082B6" w:rsidR="00EA57ED" w:rsidRPr="00EA57ED" w:rsidRDefault="00EA57ED" w:rsidP="00EA57ED">
            <w:pPr>
              <w:jc w:val="both"/>
              <w:rPr>
                <w:rFonts w:ascii="Calibri" w:hAnsi="Calibri"/>
                <w:sz w:val="22"/>
                <w:szCs w:val="22"/>
              </w:rPr>
            </w:pPr>
            <w:r w:rsidRPr="00EA57ED">
              <w:rPr>
                <w:rFonts w:ascii="Calibri" w:hAnsi="Calibri"/>
                <w:b/>
                <w:bCs/>
                <w:sz w:val="22"/>
                <w:szCs w:val="22"/>
              </w:rPr>
              <w:t>Modalità, risorse, scadenze previste,</w:t>
            </w:r>
            <w:r>
              <w:rPr>
                <w:rFonts w:ascii="Calibri" w:hAnsi="Calibri"/>
                <w:b/>
                <w:bCs/>
                <w:sz w:val="22"/>
                <w:szCs w:val="22"/>
              </w:rPr>
              <w:t xml:space="preserve"> target</w:t>
            </w:r>
            <w:r w:rsidR="00B02C30">
              <w:rPr>
                <w:rFonts w:ascii="Calibri" w:hAnsi="Calibri"/>
                <w:b/>
                <w:bCs/>
                <w:sz w:val="22"/>
                <w:szCs w:val="22"/>
              </w:rPr>
              <w:t>,</w:t>
            </w:r>
            <w:r w:rsidRPr="00EA57ED">
              <w:rPr>
                <w:rFonts w:ascii="Calibri" w:hAnsi="Calibri"/>
                <w:b/>
                <w:bCs/>
                <w:sz w:val="22"/>
                <w:szCs w:val="22"/>
              </w:rPr>
              <w:t xml:space="preserve"> responsabilità</w:t>
            </w:r>
            <w:r w:rsidRPr="00EA57ED">
              <w:rPr>
                <w:rFonts w:ascii="Calibri" w:hAnsi="Calibri"/>
                <w:sz w:val="22"/>
                <w:szCs w:val="22"/>
              </w:rPr>
              <w:t>: (descrizione)</w:t>
            </w:r>
          </w:p>
        </w:tc>
        <w:tc>
          <w:tcPr>
            <w:tcW w:w="7654" w:type="dxa"/>
            <w:tcBorders>
              <w:top w:val="single" w:sz="18" w:space="0" w:color="548DD4"/>
              <w:left w:val="single" w:sz="18" w:space="0" w:color="548DD4"/>
              <w:bottom w:val="single" w:sz="18" w:space="0" w:color="548DD4"/>
              <w:right w:val="single" w:sz="18" w:space="0" w:color="548DD4"/>
            </w:tcBorders>
          </w:tcPr>
          <w:p w14:paraId="63770AA9" w14:textId="7812A3DF" w:rsidR="00EA57ED" w:rsidRPr="00EA57ED" w:rsidRDefault="00EA57ED" w:rsidP="00EA57ED">
            <w:pPr>
              <w:spacing w:after="200" w:line="276" w:lineRule="auto"/>
              <w:rPr>
                <w:rFonts w:ascii="Calibri" w:hAnsi="Calibri" w:cs="Lucida Sans Unicode"/>
                <w:b/>
                <w:color w:val="000000"/>
                <w:sz w:val="22"/>
                <w:szCs w:val="22"/>
              </w:rPr>
            </w:pPr>
          </w:p>
        </w:tc>
      </w:tr>
      <w:tr w:rsidR="00EA57ED" w:rsidRPr="00EA57ED" w14:paraId="460F51E2" w14:textId="77777777" w:rsidTr="00EA57ED">
        <w:tc>
          <w:tcPr>
            <w:tcW w:w="6390" w:type="dxa"/>
            <w:tcBorders>
              <w:top w:val="single" w:sz="18" w:space="0" w:color="548DD4"/>
              <w:left w:val="single" w:sz="18" w:space="0" w:color="548DD4"/>
              <w:bottom w:val="single" w:sz="18" w:space="0" w:color="548DD4"/>
              <w:right w:val="single" w:sz="18" w:space="0" w:color="548DD4"/>
            </w:tcBorders>
          </w:tcPr>
          <w:p w14:paraId="7147BE21" w14:textId="346F0704" w:rsidR="00EA57ED" w:rsidRDefault="00EA57ED" w:rsidP="00EA57ED">
            <w:pPr>
              <w:jc w:val="both"/>
              <w:rPr>
                <w:rFonts w:ascii="Calibri" w:hAnsi="Calibri"/>
                <w:sz w:val="22"/>
                <w:szCs w:val="22"/>
              </w:rPr>
            </w:pPr>
            <w:r>
              <w:rPr>
                <w:rFonts w:ascii="Calibri" w:hAnsi="Calibri"/>
                <w:sz w:val="22"/>
                <w:szCs w:val="22"/>
              </w:rPr>
              <w:t>In relazione alle azioni correttive intraprese nell’anno precedente:</w:t>
            </w:r>
          </w:p>
          <w:p w14:paraId="226CF06F" w14:textId="77777777" w:rsidR="00EA57ED" w:rsidRDefault="00EA57ED" w:rsidP="00EA57ED">
            <w:pPr>
              <w:jc w:val="both"/>
              <w:rPr>
                <w:rFonts w:ascii="Calibri" w:hAnsi="Calibri"/>
                <w:sz w:val="22"/>
                <w:szCs w:val="22"/>
              </w:rPr>
            </w:pPr>
          </w:p>
          <w:p w14:paraId="55380EFD" w14:textId="77777777" w:rsidR="00EA57ED" w:rsidRDefault="00EA57ED" w:rsidP="00EA57ED">
            <w:pPr>
              <w:jc w:val="both"/>
              <w:rPr>
                <w:rFonts w:ascii="Calibri" w:hAnsi="Calibri"/>
                <w:sz w:val="22"/>
                <w:szCs w:val="22"/>
              </w:rPr>
            </w:pPr>
            <w:r w:rsidRPr="00EA57ED">
              <w:rPr>
                <w:rFonts w:ascii="Calibri" w:hAnsi="Calibri"/>
                <w:b/>
                <w:bCs/>
                <w:sz w:val="22"/>
                <w:szCs w:val="22"/>
              </w:rPr>
              <w:t>Obiettivo</w:t>
            </w:r>
            <w:r w:rsidRPr="00EA57ED">
              <w:rPr>
                <w:rFonts w:ascii="Calibri" w:hAnsi="Calibri"/>
                <w:sz w:val="22"/>
                <w:szCs w:val="22"/>
              </w:rPr>
              <w:t xml:space="preserve">: (titolo e descrizione) </w:t>
            </w:r>
          </w:p>
          <w:p w14:paraId="424473AA" w14:textId="77777777" w:rsidR="00EA57ED" w:rsidRDefault="00EA57ED" w:rsidP="00EA57ED">
            <w:pPr>
              <w:jc w:val="both"/>
              <w:rPr>
                <w:rFonts w:ascii="Calibri" w:hAnsi="Calibri"/>
                <w:sz w:val="22"/>
                <w:szCs w:val="22"/>
              </w:rPr>
            </w:pPr>
            <w:r w:rsidRPr="00EA57ED">
              <w:rPr>
                <w:rFonts w:ascii="Calibri" w:hAnsi="Calibri"/>
                <w:b/>
                <w:bCs/>
                <w:sz w:val="22"/>
                <w:szCs w:val="22"/>
              </w:rPr>
              <w:t>Azioni intraprese</w:t>
            </w:r>
            <w:r w:rsidRPr="00EA57ED">
              <w:rPr>
                <w:rFonts w:ascii="Calibri" w:hAnsi="Calibri"/>
                <w:sz w:val="22"/>
                <w:szCs w:val="22"/>
              </w:rPr>
              <w:t xml:space="preserve">: (descrizione) </w:t>
            </w:r>
          </w:p>
          <w:p w14:paraId="22F54359" w14:textId="77777777" w:rsidR="00EA57ED" w:rsidRDefault="00EA57ED" w:rsidP="00EA57ED">
            <w:pPr>
              <w:jc w:val="both"/>
              <w:rPr>
                <w:rFonts w:ascii="Calibri" w:hAnsi="Calibri"/>
                <w:sz w:val="22"/>
                <w:szCs w:val="22"/>
              </w:rPr>
            </w:pPr>
            <w:r w:rsidRPr="00EA57ED">
              <w:rPr>
                <w:rFonts w:ascii="Calibri" w:hAnsi="Calibri"/>
                <w:b/>
                <w:bCs/>
                <w:sz w:val="22"/>
                <w:szCs w:val="22"/>
              </w:rPr>
              <w:t>Stato di avanzamento dell’azione correttiva</w:t>
            </w:r>
            <w:r w:rsidRPr="00EA57ED">
              <w:rPr>
                <w:rFonts w:ascii="Calibri" w:hAnsi="Calibri"/>
                <w:sz w:val="22"/>
                <w:szCs w:val="22"/>
              </w:rPr>
              <w:t xml:space="preserve">: </w:t>
            </w:r>
          </w:p>
          <w:p w14:paraId="24C3B9B4" w14:textId="6D16E8FE" w:rsidR="00EA57ED" w:rsidRDefault="00EA57ED" w:rsidP="00EA57ED">
            <w:pPr>
              <w:jc w:val="both"/>
              <w:rPr>
                <w:rFonts w:ascii="Calibri" w:hAnsi="Calibri"/>
                <w:sz w:val="22"/>
                <w:szCs w:val="22"/>
              </w:rPr>
            </w:pPr>
            <w:r w:rsidRPr="00EA57ED">
              <w:rPr>
                <w:rFonts w:ascii="Calibri" w:hAnsi="Calibri"/>
                <w:i/>
                <w:iCs/>
                <w:sz w:val="22"/>
                <w:szCs w:val="22"/>
              </w:rPr>
              <w:t>Si possono anche esplicitare i motivi dell’eventuale mancato raggiungimento dell’obiettivo individuato. In tal caso si riprogrammerà l’obiettivo per l’anno successivo oppure si espliciteranno le ragioni della sua cancellazione.</w:t>
            </w:r>
          </w:p>
        </w:tc>
        <w:tc>
          <w:tcPr>
            <w:tcW w:w="7654" w:type="dxa"/>
            <w:tcBorders>
              <w:top w:val="single" w:sz="18" w:space="0" w:color="548DD4"/>
              <w:left w:val="single" w:sz="18" w:space="0" w:color="548DD4"/>
              <w:bottom w:val="single" w:sz="18" w:space="0" w:color="548DD4"/>
              <w:right w:val="single" w:sz="18" w:space="0" w:color="548DD4"/>
            </w:tcBorders>
          </w:tcPr>
          <w:p w14:paraId="03B807C9" w14:textId="77777777" w:rsidR="00EA57ED" w:rsidRPr="00EA57ED" w:rsidRDefault="00EA57ED" w:rsidP="00EA57ED">
            <w:pPr>
              <w:spacing w:after="200" w:line="276" w:lineRule="auto"/>
              <w:rPr>
                <w:rFonts w:ascii="Calibri" w:hAnsi="Calibri" w:cs="Lucida Sans Unicode"/>
                <w:b/>
                <w:color w:val="000000"/>
                <w:sz w:val="22"/>
                <w:szCs w:val="22"/>
              </w:rPr>
            </w:pPr>
          </w:p>
        </w:tc>
      </w:tr>
    </w:tbl>
    <w:p w14:paraId="0BF93D54" w14:textId="6FF47855" w:rsidR="00EA57ED" w:rsidRDefault="00EA57ED" w:rsidP="00917849">
      <w:pPr>
        <w:rPr>
          <w:rFonts w:cs="Lucida Sans Unicode"/>
          <w:b/>
          <w:color w:val="000000"/>
        </w:rPr>
      </w:pPr>
    </w:p>
    <w:p w14:paraId="10B94F9D" w14:textId="77777777" w:rsidR="00EA57ED" w:rsidRDefault="00EA57ED" w:rsidP="00917849">
      <w:pPr>
        <w:rPr>
          <w:rFonts w:cs="Lucida Sans Unicode"/>
          <w:b/>
          <w:color w:val="000000"/>
        </w:rPr>
      </w:pPr>
    </w:p>
    <w:p w14:paraId="15B21FDC" w14:textId="03852FB3" w:rsidR="00917849" w:rsidRPr="00BB2E30" w:rsidRDefault="0054273A" w:rsidP="00BB2E30">
      <w:pPr>
        <w:pStyle w:val="Paragrafoelenco"/>
        <w:numPr>
          <w:ilvl w:val="0"/>
          <w:numId w:val="31"/>
        </w:numPr>
        <w:shd w:val="clear" w:color="auto" w:fill="E6E6E6"/>
        <w:spacing w:after="120" w:line="216" w:lineRule="auto"/>
        <w:rPr>
          <w:rFonts w:ascii="WORK SANS REGULAR ROMAN" w:hAnsi="WORK SANS REGULAR ROMAN"/>
          <w:b/>
          <w:sz w:val="22"/>
          <w:szCs w:val="22"/>
        </w:rPr>
      </w:pPr>
      <w:bookmarkStart w:id="52" w:name="_Hlk117672610"/>
      <w:r w:rsidRPr="00BB2E30">
        <w:rPr>
          <w:rFonts w:ascii="WORK SANS REGULAR ROMAN" w:hAnsi="WORK SANS REGULAR ROMAN"/>
          <w:b/>
          <w:sz w:val="22"/>
          <w:szCs w:val="22"/>
        </w:rPr>
        <w:t>Documento di a</w:t>
      </w:r>
      <w:r w:rsidR="00917849" w:rsidRPr="00BB2E30">
        <w:rPr>
          <w:rFonts w:ascii="WORK SANS REGULAR ROMAN" w:hAnsi="WORK SANS REGULAR ROMAN"/>
          <w:b/>
          <w:sz w:val="22"/>
          <w:szCs w:val="22"/>
        </w:rPr>
        <w:t>nalisi degli indicatori ANVUR</w:t>
      </w:r>
      <w:r w:rsidRPr="00BB2E30">
        <w:rPr>
          <w:rFonts w:ascii="WORK SANS REGULAR ROMAN" w:hAnsi="WORK SANS REGULAR ROMAN"/>
          <w:b/>
          <w:sz w:val="22"/>
          <w:szCs w:val="22"/>
        </w:rPr>
        <w:t xml:space="preserve"> (DAI)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86"/>
        <w:gridCol w:w="1225"/>
        <w:gridCol w:w="1162"/>
        <w:gridCol w:w="1059"/>
        <w:gridCol w:w="2244"/>
      </w:tblGrid>
      <w:tr w:rsidR="00917849" w:rsidRPr="0064287A" w14:paraId="1A9FF52A" w14:textId="77777777" w:rsidTr="00564A66">
        <w:trPr>
          <w:trHeight w:val="585"/>
          <w:jc w:val="center"/>
        </w:trPr>
        <w:tc>
          <w:tcPr>
            <w:tcW w:w="3007" w:type="pct"/>
            <w:hideMark/>
          </w:tcPr>
          <w:bookmarkEnd w:id="52"/>
          <w:p w14:paraId="6D7CF823" w14:textId="77777777" w:rsidR="00917849" w:rsidRPr="0064287A" w:rsidRDefault="00917849" w:rsidP="00917849">
            <w:pPr>
              <w:pStyle w:val="TableParagraph"/>
              <w:spacing w:before="145"/>
              <w:ind w:left="142" w:right="134"/>
              <w:jc w:val="center"/>
              <w:rPr>
                <w:rFonts w:ascii="WORK SANS REGULAR ROMAN" w:hAnsi="WORK SANS REGULAR ROMAN" w:cstheme="minorHAnsi"/>
                <w:sz w:val="20"/>
                <w:szCs w:val="20"/>
                <w:lang w:val="en-US" w:eastAsia="en-US"/>
              </w:rPr>
            </w:pPr>
            <w:proofErr w:type="spellStart"/>
            <w:r w:rsidRPr="0064287A">
              <w:rPr>
                <w:rFonts w:ascii="WORK SANS REGULAR ROMAN" w:hAnsi="WORK SANS REGULAR ROMAN" w:cstheme="minorHAnsi"/>
                <w:sz w:val="20"/>
                <w:szCs w:val="20"/>
                <w:lang w:val="en-US" w:eastAsia="en-US"/>
              </w:rPr>
              <w:t>Indicatori</w:t>
            </w:r>
            <w:proofErr w:type="spellEnd"/>
            <w:r w:rsidRPr="0064287A">
              <w:rPr>
                <w:rFonts w:ascii="WORK SANS REGULAR ROMAN" w:hAnsi="WORK SANS REGULAR ROMAN" w:cstheme="minorHAnsi"/>
                <w:sz w:val="20"/>
                <w:szCs w:val="20"/>
                <w:lang w:val="en-US" w:eastAsia="en-US"/>
              </w:rPr>
              <w:t xml:space="preserve"> (DM 1154/2021)</w:t>
            </w:r>
          </w:p>
        </w:tc>
        <w:tc>
          <w:tcPr>
            <w:tcW w:w="429" w:type="pct"/>
          </w:tcPr>
          <w:p w14:paraId="6E483FE9" w14:textId="77777777" w:rsidR="00917849" w:rsidRPr="0064287A" w:rsidRDefault="00917849" w:rsidP="00917849">
            <w:pPr>
              <w:pStyle w:val="TableParagraph"/>
              <w:spacing w:before="145"/>
              <w:ind w:left="142" w:right="134"/>
              <w:jc w:val="center"/>
              <w:rPr>
                <w:rFonts w:ascii="WORK SANS REGULAR ROMAN" w:hAnsi="WORK SANS REGULAR ROMAN" w:cstheme="minorHAnsi"/>
                <w:sz w:val="20"/>
                <w:szCs w:val="20"/>
                <w:lang w:val="en-US" w:eastAsia="en-US"/>
              </w:rPr>
            </w:pPr>
            <w:r w:rsidRPr="0064287A">
              <w:rPr>
                <w:rFonts w:ascii="WORK SANS REGULAR ROMAN" w:hAnsi="WORK SANS REGULAR ROMAN" w:cstheme="minorHAnsi"/>
                <w:sz w:val="20"/>
                <w:szCs w:val="20"/>
                <w:lang w:val="en-US" w:eastAsia="en-US"/>
              </w:rPr>
              <w:t>Fonte</w:t>
            </w:r>
          </w:p>
        </w:tc>
        <w:tc>
          <w:tcPr>
            <w:tcW w:w="407" w:type="pct"/>
          </w:tcPr>
          <w:p w14:paraId="64C8CEBE" w14:textId="77777777" w:rsidR="00917849" w:rsidRPr="0064287A" w:rsidRDefault="00917849" w:rsidP="00917849">
            <w:pPr>
              <w:pStyle w:val="TableParagraph"/>
              <w:spacing w:before="145"/>
              <w:ind w:left="142" w:right="134"/>
              <w:jc w:val="center"/>
              <w:rPr>
                <w:rFonts w:ascii="WORK SANS REGULAR ROMAN" w:hAnsi="WORK SANS REGULAR ROMAN" w:cstheme="minorHAnsi"/>
                <w:sz w:val="20"/>
                <w:szCs w:val="20"/>
                <w:lang w:val="en-US" w:eastAsia="en-US"/>
              </w:rPr>
            </w:pPr>
            <w:proofErr w:type="spellStart"/>
            <w:r w:rsidRPr="0064287A">
              <w:rPr>
                <w:rFonts w:ascii="WORK SANS REGULAR ROMAN" w:hAnsi="WORK SANS REGULAR ROMAN" w:cstheme="minorHAnsi"/>
                <w:sz w:val="20"/>
                <w:szCs w:val="20"/>
                <w:lang w:val="en-US" w:eastAsia="en-US"/>
              </w:rPr>
              <w:t>Risultato</w:t>
            </w:r>
            <w:proofErr w:type="spellEnd"/>
          </w:p>
        </w:tc>
        <w:tc>
          <w:tcPr>
            <w:tcW w:w="371" w:type="pct"/>
          </w:tcPr>
          <w:p w14:paraId="06B04E08" w14:textId="77777777" w:rsidR="00917849" w:rsidRPr="0064287A" w:rsidRDefault="00917849" w:rsidP="00917849">
            <w:pPr>
              <w:pStyle w:val="TableParagraph"/>
              <w:spacing w:before="145"/>
              <w:ind w:left="142" w:right="134"/>
              <w:jc w:val="center"/>
              <w:rPr>
                <w:rFonts w:ascii="WORK SANS REGULAR ROMAN" w:hAnsi="WORK SANS REGULAR ROMAN" w:cstheme="minorHAnsi"/>
                <w:sz w:val="20"/>
                <w:szCs w:val="20"/>
                <w:lang w:val="en-US" w:eastAsia="en-US"/>
              </w:rPr>
            </w:pPr>
            <w:proofErr w:type="spellStart"/>
            <w:r w:rsidRPr="0064287A">
              <w:rPr>
                <w:rFonts w:ascii="WORK SANS REGULAR ROMAN" w:hAnsi="WORK SANS REGULAR ROMAN" w:cstheme="minorHAnsi"/>
                <w:sz w:val="20"/>
                <w:szCs w:val="20"/>
                <w:lang w:val="en-US" w:eastAsia="en-US"/>
              </w:rPr>
              <w:t>Criticità</w:t>
            </w:r>
            <w:proofErr w:type="spellEnd"/>
          </w:p>
        </w:tc>
        <w:tc>
          <w:tcPr>
            <w:tcW w:w="786" w:type="pct"/>
          </w:tcPr>
          <w:p w14:paraId="34AE37D0" w14:textId="2C853714" w:rsidR="00917849" w:rsidRPr="0064287A" w:rsidRDefault="0054273A" w:rsidP="00917849">
            <w:pPr>
              <w:pStyle w:val="TableParagraph"/>
              <w:spacing w:before="145"/>
              <w:ind w:left="142" w:right="134"/>
              <w:jc w:val="center"/>
              <w:rPr>
                <w:rFonts w:ascii="WORK SANS REGULAR ROMAN" w:hAnsi="WORK SANS REGULAR ROMAN" w:cstheme="minorHAnsi"/>
                <w:sz w:val="20"/>
                <w:szCs w:val="20"/>
                <w:lang w:val="en-US" w:eastAsia="en-US"/>
              </w:rPr>
            </w:pPr>
            <w:proofErr w:type="spellStart"/>
            <w:r w:rsidRPr="0064287A">
              <w:rPr>
                <w:rFonts w:ascii="WORK SANS REGULAR ROMAN" w:hAnsi="WORK SANS REGULAR ROMAN" w:cstheme="minorHAnsi"/>
                <w:sz w:val="20"/>
                <w:szCs w:val="20"/>
                <w:lang w:val="en-US" w:eastAsia="en-US"/>
              </w:rPr>
              <w:t>Eventuali</w:t>
            </w:r>
            <w:proofErr w:type="spellEnd"/>
            <w:r w:rsidRPr="0064287A">
              <w:rPr>
                <w:rFonts w:ascii="WORK SANS REGULAR ROMAN" w:hAnsi="WORK SANS REGULAR ROMAN" w:cstheme="minorHAnsi"/>
                <w:sz w:val="20"/>
                <w:szCs w:val="20"/>
                <w:lang w:val="en-US" w:eastAsia="en-US"/>
              </w:rPr>
              <w:t xml:space="preserve"> </w:t>
            </w:r>
            <w:proofErr w:type="spellStart"/>
            <w:r w:rsidRPr="0064287A">
              <w:rPr>
                <w:rFonts w:ascii="WORK SANS REGULAR ROMAN" w:hAnsi="WORK SANS REGULAR ROMAN" w:cstheme="minorHAnsi"/>
                <w:sz w:val="20"/>
                <w:szCs w:val="20"/>
                <w:lang w:val="en-US" w:eastAsia="en-US"/>
              </w:rPr>
              <w:t>a</w:t>
            </w:r>
            <w:r w:rsidR="00917849" w:rsidRPr="0064287A">
              <w:rPr>
                <w:rFonts w:ascii="WORK SANS REGULAR ROMAN" w:hAnsi="WORK SANS REGULAR ROMAN" w:cstheme="minorHAnsi"/>
                <w:sz w:val="20"/>
                <w:szCs w:val="20"/>
                <w:lang w:val="en-US" w:eastAsia="en-US"/>
              </w:rPr>
              <w:t>zioni</w:t>
            </w:r>
            <w:proofErr w:type="spellEnd"/>
            <w:r w:rsidR="00917849" w:rsidRPr="0064287A">
              <w:rPr>
                <w:rFonts w:ascii="WORK SANS REGULAR ROMAN" w:hAnsi="WORK SANS REGULAR ROMAN" w:cstheme="minorHAnsi"/>
                <w:sz w:val="20"/>
                <w:szCs w:val="20"/>
                <w:lang w:val="en-US" w:eastAsia="en-US"/>
              </w:rPr>
              <w:t xml:space="preserve"> di </w:t>
            </w:r>
            <w:proofErr w:type="spellStart"/>
            <w:r w:rsidR="00917849" w:rsidRPr="0064287A">
              <w:rPr>
                <w:rFonts w:ascii="WORK SANS REGULAR ROMAN" w:hAnsi="WORK SANS REGULAR ROMAN" w:cstheme="minorHAnsi"/>
                <w:sz w:val="20"/>
                <w:szCs w:val="20"/>
                <w:lang w:val="en-US" w:eastAsia="en-US"/>
              </w:rPr>
              <w:t>miglioramento</w:t>
            </w:r>
            <w:proofErr w:type="spellEnd"/>
          </w:p>
        </w:tc>
      </w:tr>
      <w:tr w:rsidR="00917849" w:rsidRPr="0064287A" w14:paraId="71212B22" w14:textId="77777777" w:rsidTr="00564A66">
        <w:trPr>
          <w:trHeight w:val="449"/>
          <w:jc w:val="center"/>
        </w:trPr>
        <w:tc>
          <w:tcPr>
            <w:tcW w:w="3007" w:type="pct"/>
            <w:vAlign w:val="center"/>
          </w:tcPr>
          <w:p w14:paraId="058D147E"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theme="minorHAnsi"/>
                <w:sz w:val="20"/>
                <w:szCs w:val="20"/>
              </w:rPr>
              <w:t>Percentuale di iscritti al primo anno di Corsi di Dottorato che hanno conseguito il titolo di accesso in altro Ateneo.</w:t>
            </w:r>
          </w:p>
        </w:tc>
        <w:tc>
          <w:tcPr>
            <w:tcW w:w="429" w:type="pct"/>
          </w:tcPr>
          <w:p w14:paraId="1057DD26"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Calibri"/>
                <w:sz w:val="20"/>
                <w:szCs w:val="20"/>
              </w:rPr>
              <w:t>Indicatore in D.PHD.1.6</w:t>
            </w:r>
          </w:p>
        </w:tc>
        <w:tc>
          <w:tcPr>
            <w:tcW w:w="407" w:type="pct"/>
          </w:tcPr>
          <w:p w14:paraId="15CBB733" w14:textId="77777777" w:rsidR="00917849" w:rsidRPr="0064287A" w:rsidRDefault="00917849" w:rsidP="00917849">
            <w:pPr>
              <w:rPr>
                <w:rFonts w:ascii="WORK SANS REGULAR ROMAN" w:hAnsi="WORK SANS REGULAR ROMAN" w:cs="Calibri"/>
                <w:sz w:val="20"/>
                <w:szCs w:val="20"/>
              </w:rPr>
            </w:pPr>
          </w:p>
        </w:tc>
        <w:tc>
          <w:tcPr>
            <w:tcW w:w="371" w:type="pct"/>
          </w:tcPr>
          <w:p w14:paraId="433FE270" w14:textId="77777777" w:rsidR="00917849" w:rsidRPr="0064287A" w:rsidRDefault="00917849" w:rsidP="00917849">
            <w:pPr>
              <w:rPr>
                <w:rFonts w:ascii="WORK SANS REGULAR ROMAN" w:hAnsi="WORK SANS REGULAR ROMAN" w:cs="Calibri"/>
                <w:sz w:val="20"/>
                <w:szCs w:val="20"/>
              </w:rPr>
            </w:pPr>
          </w:p>
        </w:tc>
        <w:tc>
          <w:tcPr>
            <w:tcW w:w="786" w:type="pct"/>
          </w:tcPr>
          <w:p w14:paraId="04DEC466" w14:textId="77777777" w:rsidR="00917849" w:rsidRPr="0064287A" w:rsidRDefault="00917849" w:rsidP="00917849">
            <w:pPr>
              <w:rPr>
                <w:rFonts w:ascii="WORK SANS REGULAR ROMAN" w:hAnsi="WORK SANS REGULAR ROMAN" w:cs="Calibri"/>
                <w:sz w:val="20"/>
                <w:szCs w:val="20"/>
              </w:rPr>
            </w:pPr>
          </w:p>
        </w:tc>
      </w:tr>
      <w:tr w:rsidR="00917849" w:rsidRPr="0064287A" w14:paraId="3595C917" w14:textId="77777777" w:rsidTr="00564A66">
        <w:trPr>
          <w:trHeight w:val="373"/>
          <w:jc w:val="center"/>
        </w:trPr>
        <w:tc>
          <w:tcPr>
            <w:tcW w:w="3007" w:type="pct"/>
            <w:vAlign w:val="center"/>
          </w:tcPr>
          <w:p w14:paraId="2080AC64"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theme="minorHAnsi"/>
                <w:sz w:val="20"/>
                <w:szCs w:val="20"/>
              </w:rPr>
              <w:t>Percentuale di dottori di ricerca che hanno trascorso almeno tre mesi all’estero.</w:t>
            </w:r>
          </w:p>
        </w:tc>
        <w:tc>
          <w:tcPr>
            <w:tcW w:w="429" w:type="pct"/>
          </w:tcPr>
          <w:p w14:paraId="036247AE"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Calibri"/>
                <w:sz w:val="20"/>
                <w:szCs w:val="20"/>
              </w:rPr>
              <w:t>Indicatore in D.PHD.2.6</w:t>
            </w:r>
          </w:p>
        </w:tc>
        <w:tc>
          <w:tcPr>
            <w:tcW w:w="407" w:type="pct"/>
          </w:tcPr>
          <w:p w14:paraId="6C649F65" w14:textId="77777777" w:rsidR="00917849" w:rsidRPr="0064287A" w:rsidRDefault="00917849" w:rsidP="00917849">
            <w:pPr>
              <w:rPr>
                <w:rFonts w:ascii="WORK SANS REGULAR ROMAN" w:hAnsi="WORK SANS REGULAR ROMAN" w:cs="Calibri"/>
                <w:sz w:val="20"/>
                <w:szCs w:val="20"/>
              </w:rPr>
            </w:pPr>
          </w:p>
        </w:tc>
        <w:tc>
          <w:tcPr>
            <w:tcW w:w="371" w:type="pct"/>
          </w:tcPr>
          <w:p w14:paraId="6B43E6F1" w14:textId="77777777" w:rsidR="00917849" w:rsidRPr="0064287A" w:rsidRDefault="00917849" w:rsidP="00917849">
            <w:pPr>
              <w:rPr>
                <w:rFonts w:ascii="WORK SANS REGULAR ROMAN" w:hAnsi="WORK SANS REGULAR ROMAN" w:cs="Calibri"/>
                <w:sz w:val="20"/>
                <w:szCs w:val="20"/>
              </w:rPr>
            </w:pPr>
          </w:p>
        </w:tc>
        <w:tc>
          <w:tcPr>
            <w:tcW w:w="786" w:type="pct"/>
          </w:tcPr>
          <w:p w14:paraId="26FF9221" w14:textId="77777777" w:rsidR="00917849" w:rsidRPr="0064287A" w:rsidRDefault="00917849" w:rsidP="00917849">
            <w:pPr>
              <w:rPr>
                <w:rFonts w:ascii="WORK SANS REGULAR ROMAN" w:hAnsi="WORK SANS REGULAR ROMAN" w:cs="Calibri"/>
                <w:sz w:val="20"/>
                <w:szCs w:val="20"/>
              </w:rPr>
            </w:pPr>
          </w:p>
        </w:tc>
      </w:tr>
      <w:tr w:rsidR="00917849" w:rsidRPr="0064287A" w14:paraId="4D1D4358" w14:textId="77777777" w:rsidTr="00564A66">
        <w:trPr>
          <w:trHeight w:val="195"/>
          <w:jc w:val="center"/>
        </w:trPr>
        <w:tc>
          <w:tcPr>
            <w:tcW w:w="3007" w:type="pct"/>
            <w:vAlign w:val="center"/>
          </w:tcPr>
          <w:p w14:paraId="4E504DAC" w14:textId="77777777" w:rsidR="00917849" w:rsidRPr="0064287A" w:rsidRDefault="00917849" w:rsidP="00917849">
            <w:pPr>
              <w:pStyle w:val="TableParagraph"/>
              <w:spacing w:before="145" w:after="80"/>
              <w:ind w:left="142" w:right="136"/>
              <w:jc w:val="center"/>
              <w:rPr>
                <w:rFonts w:ascii="WORK SANS REGULAR ROMAN" w:hAnsi="WORK SANS REGULAR ROMAN" w:cstheme="minorHAnsi"/>
                <w:sz w:val="20"/>
                <w:szCs w:val="20"/>
                <w:lang w:val="en-US" w:eastAsia="en-US"/>
              </w:rPr>
            </w:pPr>
            <w:proofErr w:type="spellStart"/>
            <w:r w:rsidRPr="0064287A">
              <w:rPr>
                <w:rFonts w:ascii="WORK SANS REGULAR ROMAN" w:hAnsi="WORK SANS REGULAR ROMAN" w:cstheme="minorHAnsi"/>
                <w:sz w:val="20"/>
                <w:szCs w:val="20"/>
                <w:lang w:val="en-US" w:eastAsia="en-US"/>
              </w:rPr>
              <w:t>Altri</w:t>
            </w:r>
            <w:proofErr w:type="spellEnd"/>
            <w:r w:rsidRPr="0064287A">
              <w:rPr>
                <w:rFonts w:ascii="WORK SANS REGULAR ROMAN" w:hAnsi="WORK SANS REGULAR ROMAN" w:cstheme="minorHAnsi"/>
                <w:sz w:val="20"/>
                <w:szCs w:val="20"/>
                <w:lang w:val="en-US" w:eastAsia="en-US"/>
              </w:rPr>
              <w:t xml:space="preserve"> </w:t>
            </w:r>
            <w:proofErr w:type="spellStart"/>
            <w:r w:rsidRPr="0064287A">
              <w:rPr>
                <w:rFonts w:ascii="WORK SANS REGULAR ROMAN" w:hAnsi="WORK SANS REGULAR ROMAN" w:cstheme="minorHAnsi"/>
                <w:sz w:val="20"/>
                <w:szCs w:val="20"/>
                <w:lang w:val="en-US" w:eastAsia="en-US"/>
              </w:rPr>
              <w:t>Indicatori</w:t>
            </w:r>
            <w:proofErr w:type="spellEnd"/>
            <w:r w:rsidRPr="0064287A">
              <w:rPr>
                <w:rFonts w:ascii="WORK SANS REGULAR ROMAN" w:hAnsi="WORK SANS REGULAR ROMAN" w:cstheme="minorHAnsi"/>
                <w:sz w:val="20"/>
                <w:szCs w:val="20"/>
                <w:lang w:val="en-US" w:eastAsia="en-US"/>
              </w:rPr>
              <w:t xml:space="preserve"> ANVUR</w:t>
            </w:r>
          </w:p>
        </w:tc>
        <w:tc>
          <w:tcPr>
            <w:tcW w:w="429" w:type="pct"/>
          </w:tcPr>
          <w:p w14:paraId="79C0A2E9" w14:textId="77777777" w:rsidR="00917849" w:rsidRPr="0064287A" w:rsidRDefault="00917849" w:rsidP="00917849">
            <w:pPr>
              <w:pStyle w:val="TableParagraph"/>
              <w:spacing w:before="145" w:after="80"/>
              <w:ind w:left="142" w:right="136"/>
              <w:jc w:val="center"/>
              <w:rPr>
                <w:rFonts w:ascii="WORK SANS REGULAR ROMAN" w:hAnsi="WORK SANS REGULAR ROMAN" w:cstheme="minorHAnsi"/>
                <w:sz w:val="20"/>
                <w:szCs w:val="20"/>
                <w:lang w:val="en-US" w:eastAsia="en-US"/>
              </w:rPr>
            </w:pPr>
          </w:p>
        </w:tc>
        <w:tc>
          <w:tcPr>
            <w:tcW w:w="407" w:type="pct"/>
          </w:tcPr>
          <w:p w14:paraId="6E36C645" w14:textId="77777777" w:rsidR="00917849" w:rsidRPr="0064287A" w:rsidRDefault="00917849" w:rsidP="00917849">
            <w:pPr>
              <w:pStyle w:val="TableParagraph"/>
              <w:spacing w:before="145" w:after="80"/>
              <w:ind w:left="142" w:right="136"/>
              <w:jc w:val="center"/>
              <w:rPr>
                <w:rFonts w:ascii="WORK SANS REGULAR ROMAN" w:hAnsi="WORK SANS REGULAR ROMAN" w:cstheme="minorHAnsi"/>
                <w:sz w:val="20"/>
                <w:szCs w:val="20"/>
                <w:lang w:val="en-US" w:eastAsia="en-US"/>
              </w:rPr>
            </w:pPr>
          </w:p>
        </w:tc>
        <w:tc>
          <w:tcPr>
            <w:tcW w:w="371" w:type="pct"/>
          </w:tcPr>
          <w:p w14:paraId="46612832" w14:textId="77777777" w:rsidR="00917849" w:rsidRPr="0064287A" w:rsidRDefault="00917849" w:rsidP="00917849">
            <w:pPr>
              <w:pStyle w:val="TableParagraph"/>
              <w:spacing w:before="145" w:after="80"/>
              <w:ind w:left="142" w:right="136"/>
              <w:jc w:val="center"/>
              <w:rPr>
                <w:rFonts w:ascii="WORK SANS REGULAR ROMAN" w:hAnsi="WORK SANS REGULAR ROMAN" w:cstheme="minorHAnsi"/>
                <w:sz w:val="20"/>
                <w:szCs w:val="20"/>
                <w:lang w:val="en-US" w:eastAsia="en-US"/>
              </w:rPr>
            </w:pPr>
          </w:p>
        </w:tc>
        <w:tc>
          <w:tcPr>
            <w:tcW w:w="786" w:type="pct"/>
          </w:tcPr>
          <w:p w14:paraId="184FEBFF" w14:textId="77777777" w:rsidR="00917849" w:rsidRPr="0064287A" w:rsidRDefault="00917849" w:rsidP="00917849">
            <w:pPr>
              <w:pStyle w:val="TableParagraph"/>
              <w:spacing w:before="145" w:after="80"/>
              <w:ind w:left="142" w:right="136"/>
              <w:jc w:val="center"/>
              <w:rPr>
                <w:rFonts w:ascii="WORK SANS REGULAR ROMAN" w:hAnsi="WORK SANS REGULAR ROMAN" w:cstheme="minorHAnsi"/>
                <w:sz w:val="20"/>
                <w:szCs w:val="20"/>
                <w:lang w:val="en-US" w:eastAsia="en-US"/>
              </w:rPr>
            </w:pPr>
          </w:p>
        </w:tc>
      </w:tr>
      <w:tr w:rsidR="00917849" w:rsidRPr="0064287A" w14:paraId="00305A14" w14:textId="77777777" w:rsidTr="00564A66">
        <w:trPr>
          <w:trHeight w:val="195"/>
          <w:jc w:val="center"/>
        </w:trPr>
        <w:tc>
          <w:tcPr>
            <w:tcW w:w="3007" w:type="pct"/>
          </w:tcPr>
          <w:p w14:paraId="76AD5929"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theme="minorHAnsi"/>
                <w:sz w:val="20"/>
                <w:szCs w:val="20"/>
              </w:rPr>
              <w:t>Percentuale di borse finanziate da Enti esterni.</w:t>
            </w:r>
          </w:p>
        </w:tc>
        <w:tc>
          <w:tcPr>
            <w:tcW w:w="429" w:type="pct"/>
          </w:tcPr>
          <w:p w14:paraId="7342840F"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Calibri"/>
                <w:sz w:val="20"/>
                <w:szCs w:val="20"/>
              </w:rPr>
              <w:t>Indicatore in D.PHD.3.2</w:t>
            </w:r>
          </w:p>
        </w:tc>
        <w:tc>
          <w:tcPr>
            <w:tcW w:w="407" w:type="pct"/>
          </w:tcPr>
          <w:p w14:paraId="59D1318D" w14:textId="77777777" w:rsidR="00917849" w:rsidRPr="0064287A" w:rsidRDefault="00917849" w:rsidP="00917849">
            <w:pPr>
              <w:rPr>
                <w:rFonts w:ascii="WORK SANS REGULAR ROMAN" w:hAnsi="WORK SANS REGULAR ROMAN" w:cs="Calibri"/>
                <w:sz w:val="20"/>
                <w:szCs w:val="20"/>
              </w:rPr>
            </w:pPr>
          </w:p>
        </w:tc>
        <w:tc>
          <w:tcPr>
            <w:tcW w:w="371" w:type="pct"/>
          </w:tcPr>
          <w:p w14:paraId="4966E309" w14:textId="77777777" w:rsidR="00917849" w:rsidRPr="0064287A" w:rsidRDefault="00917849" w:rsidP="00917849">
            <w:pPr>
              <w:rPr>
                <w:rFonts w:ascii="WORK SANS REGULAR ROMAN" w:hAnsi="WORK SANS REGULAR ROMAN" w:cs="Calibri"/>
                <w:sz w:val="20"/>
                <w:szCs w:val="20"/>
              </w:rPr>
            </w:pPr>
          </w:p>
        </w:tc>
        <w:tc>
          <w:tcPr>
            <w:tcW w:w="786" w:type="pct"/>
          </w:tcPr>
          <w:p w14:paraId="0B20B0EE" w14:textId="77777777" w:rsidR="00917849" w:rsidRPr="0064287A" w:rsidRDefault="00917849" w:rsidP="00917849">
            <w:pPr>
              <w:rPr>
                <w:rFonts w:ascii="WORK SANS REGULAR ROMAN" w:hAnsi="WORK SANS REGULAR ROMAN" w:cs="Calibri"/>
                <w:sz w:val="20"/>
                <w:szCs w:val="20"/>
              </w:rPr>
            </w:pPr>
          </w:p>
        </w:tc>
      </w:tr>
      <w:tr w:rsidR="00917849" w:rsidRPr="0064287A" w14:paraId="09EB64A4" w14:textId="77777777" w:rsidTr="00564A66">
        <w:trPr>
          <w:trHeight w:val="195"/>
          <w:jc w:val="center"/>
        </w:trPr>
        <w:tc>
          <w:tcPr>
            <w:tcW w:w="3007" w:type="pct"/>
          </w:tcPr>
          <w:p w14:paraId="59FC6CE8"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theme="minorHAnsi"/>
                <w:sz w:val="20"/>
                <w:szCs w:val="20"/>
              </w:rPr>
              <w:t>Percentuale di dottori di ricerca che hanno trascorso almeno sei mesi del percorso formativo in Istituzioni pubbliche o private diverse dalla sede dei Corsi di Dottorato di Ricerca (include mesi trascorsi all’estero).</w:t>
            </w:r>
          </w:p>
        </w:tc>
        <w:tc>
          <w:tcPr>
            <w:tcW w:w="429" w:type="pct"/>
          </w:tcPr>
          <w:p w14:paraId="43EAF09A"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Calibri"/>
                <w:sz w:val="20"/>
                <w:szCs w:val="20"/>
              </w:rPr>
              <w:t>Indicatore in D.PHD.2.6</w:t>
            </w:r>
          </w:p>
        </w:tc>
        <w:tc>
          <w:tcPr>
            <w:tcW w:w="407" w:type="pct"/>
          </w:tcPr>
          <w:p w14:paraId="271D1086" w14:textId="77777777" w:rsidR="00917849" w:rsidRPr="0064287A" w:rsidRDefault="00917849" w:rsidP="00917849">
            <w:pPr>
              <w:rPr>
                <w:rFonts w:ascii="WORK SANS REGULAR ROMAN" w:hAnsi="WORK SANS REGULAR ROMAN" w:cs="Calibri"/>
                <w:sz w:val="20"/>
                <w:szCs w:val="20"/>
              </w:rPr>
            </w:pPr>
          </w:p>
        </w:tc>
        <w:tc>
          <w:tcPr>
            <w:tcW w:w="371" w:type="pct"/>
          </w:tcPr>
          <w:p w14:paraId="210FB096" w14:textId="77777777" w:rsidR="00917849" w:rsidRPr="0064287A" w:rsidRDefault="00917849" w:rsidP="00917849">
            <w:pPr>
              <w:rPr>
                <w:rFonts w:ascii="WORK SANS REGULAR ROMAN" w:hAnsi="WORK SANS REGULAR ROMAN" w:cs="Calibri"/>
                <w:sz w:val="20"/>
                <w:szCs w:val="20"/>
              </w:rPr>
            </w:pPr>
          </w:p>
        </w:tc>
        <w:tc>
          <w:tcPr>
            <w:tcW w:w="786" w:type="pct"/>
          </w:tcPr>
          <w:p w14:paraId="71F61E0A" w14:textId="77777777" w:rsidR="00917849" w:rsidRPr="0064287A" w:rsidRDefault="00917849" w:rsidP="00917849">
            <w:pPr>
              <w:rPr>
                <w:rFonts w:ascii="WORK SANS REGULAR ROMAN" w:hAnsi="WORK SANS REGULAR ROMAN" w:cs="Calibri"/>
                <w:sz w:val="20"/>
                <w:szCs w:val="20"/>
              </w:rPr>
            </w:pPr>
          </w:p>
        </w:tc>
      </w:tr>
      <w:tr w:rsidR="00917849" w:rsidRPr="0064287A" w14:paraId="49C6837F" w14:textId="77777777" w:rsidTr="00564A66">
        <w:trPr>
          <w:trHeight w:val="195"/>
          <w:jc w:val="center"/>
        </w:trPr>
        <w:tc>
          <w:tcPr>
            <w:tcW w:w="3007" w:type="pct"/>
          </w:tcPr>
          <w:p w14:paraId="2680968F"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theme="minorHAnsi"/>
                <w:sz w:val="20"/>
                <w:szCs w:val="20"/>
              </w:rPr>
              <w:t xml:space="preserve">Presenza di un sistema di rilevazione delle opinioni dei dottorandi durante il corso e a 1 </w:t>
            </w:r>
            <w:proofErr w:type="spellStart"/>
            <w:r w:rsidRPr="0064287A">
              <w:rPr>
                <w:rFonts w:ascii="WORK SANS REGULAR ROMAN" w:hAnsi="WORK SANS REGULAR ROMAN" w:cstheme="minorHAnsi"/>
                <w:sz w:val="20"/>
                <w:szCs w:val="20"/>
              </w:rPr>
              <w:t>anno</w:t>
            </w:r>
            <w:proofErr w:type="spellEnd"/>
            <w:r w:rsidRPr="0064287A">
              <w:rPr>
                <w:rFonts w:ascii="WORK SANS REGULAR ROMAN" w:hAnsi="WORK SANS REGULAR ROMAN" w:cstheme="minorHAnsi"/>
                <w:sz w:val="20"/>
                <w:szCs w:val="20"/>
              </w:rPr>
              <w:t xml:space="preserve"> dal conseguimento del titolo (SI/NO) e suo utilizzo nell’ambito della riformulazione/aggiornamento dell’organizzazione del Corso di Dottorato di Ricerca.</w:t>
            </w:r>
          </w:p>
        </w:tc>
        <w:tc>
          <w:tcPr>
            <w:tcW w:w="429" w:type="pct"/>
          </w:tcPr>
          <w:p w14:paraId="2E1CC185" w14:textId="77777777" w:rsidR="00917849" w:rsidRPr="0064287A" w:rsidRDefault="00917849" w:rsidP="00917849">
            <w:pPr>
              <w:rPr>
                <w:rFonts w:ascii="WORK SANS REGULAR ROMAN" w:hAnsi="WORK SANS REGULAR ROMAN" w:cs="Calibri"/>
                <w:sz w:val="20"/>
                <w:szCs w:val="20"/>
              </w:rPr>
            </w:pPr>
            <w:r w:rsidRPr="0064287A">
              <w:rPr>
                <w:rFonts w:ascii="WORK SANS REGULAR ROMAN" w:hAnsi="WORK SANS REGULAR ROMAN" w:cs="Calibri"/>
                <w:sz w:val="20"/>
                <w:szCs w:val="20"/>
              </w:rPr>
              <w:t>Indicatore in D.PHD.3.1</w:t>
            </w:r>
          </w:p>
          <w:p w14:paraId="2038CF6E" w14:textId="77777777" w:rsidR="00917849" w:rsidRPr="0064287A" w:rsidRDefault="00917849" w:rsidP="00917849">
            <w:pPr>
              <w:rPr>
                <w:rFonts w:ascii="WORK SANS REGULAR ROMAN" w:hAnsi="WORK SANS REGULAR ROMAN" w:cstheme="minorHAnsi"/>
                <w:sz w:val="20"/>
                <w:szCs w:val="20"/>
              </w:rPr>
            </w:pPr>
          </w:p>
        </w:tc>
        <w:tc>
          <w:tcPr>
            <w:tcW w:w="407" w:type="pct"/>
          </w:tcPr>
          <w:p w14:paraId="3E7A66B5" w14:textId="77777777" w:rsidR="00917849" w:rsidRPr="0064287A" w:rsidRDefault="00917849" w:rsidP="00917849">
            <w:pPr>
              <w:rPr>
                <w:rFonts w:ascii="WORK SANS REGULAR ROMAN" w:hAnsi="WORK SANS REGULAR ROMAN" w:cs="Calibri"/>
                <w:sz w:val="20"/>
                <w:szCs w:val="20"/>
              </w:rPr>
            </w:pPr>
          </w:p>
        </w:tc>
        <w:tc>
          <w:tcPr>
            <w:tcW w:w="371" w:type="pct"/>
          </w:tcPr>
          <w:p w14:paraId="78C30CFC" w14:textId="77777777" w:rsidR="00917849" w:rsidRPr="0064287A" w:rsidRDefault="00917849" w:rsidP="00917849">
            <w:pPr>
              <w:rPr>
                <w:rFonts w:ascii="WORK SANS REGULAR ROMAN" w:hAnsi="WORK SANS REGULAR ROMAN" w:cs="Calibri"/>
                <w:sz w:val="20"/>
                <w:szCs w:val="20"/>
              </w:rPr>
            </w:pPr>
          </w:p>
        </w:tc>
        <w:tc>
          <w:tcPr>
            <w:tcW w:w="786" w:type="pct"/>
          </w:tcPr>
          <w:p w14:paraId="6DD61A94" w14:textId="77777777" w:rsidR="00917849" w:rsidRPr="0064287A" w:rsidRDefault="00917849" w:rsidP="00917849">
            <w:pPr>
              <w:rPr>
                <w:rFonts w:ascii="WORK SANS REGULAR ROMAN" w:hAnsi="WORK SANS REGULAR ROMAN" w:cs="Calibri"/>
                <w:sz w:val="20"/>
                <w:szCs w:val="20"/>
              </w:rPr>
            </w:pPr>
          </w:p>
        </w:tc>
      </w:tr>
      <w:tr w:rsidR="00917849" w:rsidRPr="0064287A" w14:paraId="13A32FAE" w14:textId="77777777" w:rsidTr="00564A66">
        <w:trPr>
          <w:trHeight w:val="177"/>
          <w:jc w:val="center"/>
        </w:trPr>
        <w:tc>
          <w:tcPr>
            <w:tcW w:w="3007" w:type="pct"/>
            <w:vAlign w:val="center"/>
          </w:tcPr>
          <w:p w14:paraId="5FAF6FFC" w14:textId="77777777" w:rsidR="00917849" w:rsidRPr="0064287A" w:rsidRDefault="00917849" w:rsidP="00917849">
            <w:pPr>
              <w:rPr>
                <w:rFonts w:ascii="WORK SANS REGULAR ROMAN" w:hAnsi="WORK SANS REGULAR ROMAN" w:cstheme="minorHAnsi"/>
                <w:sz w:val="20"/>
                <w:szCs w:val="20"/>
              </w:rPr>
            </w:pPr>
            <w:r w:rsidRPr="0064287A">
              <w:rPr>
                <w:rFonts w:ascii="WORK SANS REGULAR ROMAN" w:hAnsi="WORK SANS REGULAR ROMAN" w:cstheme="minorHAnsi"/>
                <w:sz w:val="20"/>
                <w:szCs w:val="20"/>
              </w:rPr>
              <w:t>Numero di prodotti della ricerca generati dai dottori di ricerca entro 1, 2 e 3 anni dalla conclusione del percorso.</w:t>
            </w:r>
          </w:p>
        </w:tc>
        <w:tc>
          <w:tcPr>
            <w:tcW w:w="429" w:type="pct"/>
          </w:tcPr>
          <w:p w14:paraId="6867F002" w14:textId="77777777" w:rsidR="00917849" w:rsidRPr="0064287A" w:rsidRDefault="00917849" w:rsidP="00917849">
            <w:pPr>
              <w:rPr>
                <w:rFonts w:ascii="WORK SANS REGULAR ROMAN" w:hAnsi="WORK SANS REGULAR ROMAN" w:cstheme="minorHAnsi"/>
                <w:sz w:val="20"/>
                <w:szCs w:val="20"/>
              </w:rPr>
            </w:pPr>
          </w:p>
        </w:tc>
        <w:tc>
          <w:tcPr>
            <w:tcW w:w="407" w:type="pct"/>
          </w:tcPr>
          <w:p w14:paraId="766F7848" w14:textId="77777777" w:rsidR="00917849" w:rsidRPr="0064287A" w:rsidRDefault="00917849" w:rsidP="00917849">
            <w:pPr>
              <w:rPr>
                <w:rFonts w:ascii="WORK SANS REGULAR ROMAN" w:hAnsi="WORK SANS REGULAR ROMAN" w:cstheme="minorHAnsi"/>
                <w:sz w:val="20"/>
                <w:szCs w:val="20"/>
              </w:rPr>
            </w:pPr>
          </w:p>
        </w:tc>
        <w:tc>
          <w:tcPr>
            <w:tcW w:w="371" w:type="pct"/>
          </w:tcPr>
          <w:p w14:paraId="2D665027" w14:textId="77777777" w:rsidR="00917849" w:rsidRPr="0064287A" w:rsidRDefault="00917849" w:rsidP="00917849">
            <w:pPr>
              <w:rPr>
                <w:rFonts w:ascii="WORK SANS REGULAR ROMAN" w:hAnsi="WORK SANS REGULAR ROMAN" w:cstheme="minorHAnsi"/>
                <w:sz w:val="20"/>
                <w:szCs w:val="20"/>
              </w:rPr>
            </w:pPr>
          </w:p>
        </w:tc>
        <w:tc>
          <w:tcPr>
            <w:tcW w:w="786" w:type="pct"/>
          </w:tcPr>
          <w:p w14:paraId="491DB485" w14:textId="77777777" w:rsidR="00917849" w:rsidRPr="0064287A" w:rsidRDefault="00917849" w:rsidP="00917849">
            <w:pPr>
              <w:rPr>
                <w:rFonts w:ascii="WORK SANS REGULAR ROMAN" w:hAnsi="WORK SANS REGULAR ROMAN" w:cstheme="minorHAnsi"/>
                <w:sz w:val="20"/>
                <w:szCs w:val="20"/>
              </w:rPr>
            </w:pPr>
          </w:p>
        </w:tc>
      </w:tr>
    </w:tbl>
    <w:p w14:paraId="67907F95" w14:textId="77777777" w:rsidR="00917849" w:rsidRDefault="00917849" w:rsidP="00917849">
      <w:pPr>
        <w:rPr>
          <w:rFonts w:cs="Lucida Sans Unicode"/>
          <w:b/>
          <w:color w:val="000000"/>
        </w:rPr>
        <w:sectPr w:rsidR="00917849" w:rsidSect="00917849">
          <w:pgSz w:w="16838" w:h="11906" w:orient="landscape"/>
          <w:pgMar w:top="992" w:right="1134" w:bottom="1134" w:left="1418"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97"/>
        <w:gridCol w:w="1196"/>
        <w:gridCol w:w="1977"/>
      </w:tblGrid>
      <w:tr w:rsidR="00564A66" w:rsidRPr="00F3593A" w14:paraId="47F4EE34" w14:textId="77777777" w:rsidTr="00564A66">
        <w:trPr>
          <w:trHeight w:val="539"/>
          <w:jc w:val="center"/>
        </w:trPr>
        <w:tc>
          <w:tcPr>
            <w:tcW w:w="3376" w:type="pct"/>
            <w:vAlign w:val="center"/>
          </w:tcPr>
          <w:p w14:paraId="188D6612" w14:textId="00062337" w:rsidR="00564A66" w:rsidRPr="00F3593A" w:rsidRDefault="00564A66" w:rsidP="003A323F">
            <w:pPr>
              <w:jc w:val="center"/>
              <w:rPr>
                <w:rFonts w:ascii="WORK SANS REGULAR ROMAN" w:hAnsi="WORK SANS REGULAR ROMAN" w:cstheme="minorHAnsi"/>
                <w:sz w:val="20"/>
                <w:szCs w:val="20"/>
                <w:lang w:eastAsia="en-US"/>
              </w:rPr>
            </w:pPr>
            <w:r w:rsidRPr="00F3593A">
              <w:rPr>
                <w:rFonts w:ascii="WORK SANS REGULAR ROMAN" w:hAnsi="WORK SANS REGULAR ROMAN" w:cstheme="minorHAnsi"/>
                <w:sz w:val="20"/>
                <w:szCs w:val="20"/>
                <w:lang w:eastAsia="en-US"/>
              </w:rPr>
              <w:lastRenderedPageBreak/>
              <w:t>Altri aspetti da considerare</w:t>
            </w:r>
          </w:p>
          <w:p w14:paraId="039187E0" w14:textId="77777777" w:rsidR="00564A66" w:rsidRPr="00F3593A" w:rsidRDefault="00564A66" w:rsidP="003A323F">
            <w:pPr>
              <w:jc w:val="center"/>
              <w:rPr>
                <w:rFonts w:ascii="WORK SANS REGULAR ROMAN" w:hAnsi="WORK SANS REGULAR ROMAN" w:cstheme="minorHAnsi"/>
                <w:sz w:val="20"/>
                <w:szCs w:val="20"/>
              </w:rPr>
            </w:pPr>
            <w:r w:rsidRPr="00F3593A">
              <w:rPr>
                <w:rFonts w:ascii="WORK SANS REGULAR ROMAN" w:hAnsi="WORK SANS REGULAR ROMAN" w:cstheme="minorHAnsi"/>
                <w:sz w:val="20"/>
                <w:szCs w:val="20"/>
                <w:lang w:eastAsia="en-US"/>
              </w:rPr>
              <w:t>(monitoraggio collocazione lavorativa)</w:t>
            </w:r>
          </w:p>
        </w:tc>
        <w:tc>
          <w:tcPr>
            <w:tcW w:w="612" w:type="pct"/>
          </w:tcPr>
          <w:p w14:paraId="0116585C" w14:textId="573BF968"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Risultato</w:t>
            </w:r>
          </w:p>
        </w:tc>
        <w:tc>
          <w:tcPr>
            <w:tcW w:w="1012" w:type="pct"/>
          </w:tcPr>
          <w:p w14:paraId="0902B561" w14:textId="6C8F0973"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Descrizione</w:t>
            </w:r>
          </w:p>
        </w:tc>
      </w:tr>
      <w:tr w:rsidR="00564A66" w:rsidRPr="00F3593A" w14:paraId="5F301F24" w14:textId="77777777" w:rsidTr="00564A66">
        <w:trPr>
          <w:trHeight w:val="715"/>
          <w:jc w:val="center"/>
        </w:trPr>
        <w:tc>
          <w:tcPr>
            <w:tcW w:w="3376" w:type="pct"/>
            <w:vAlign w:val="center"/>
          </w:tcPr>
          <w:p w14:paraId="1A6321ED" w14:textId="77777777"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Presenza di attività di inserimento nel mondo del lavoro dei dottorandi (S/N, elenco delle attività)</w:t>
            </w:r>
          </w:p>
        </w:tc>
        <w:tc>
          <w:tcPr>
            <w:tcW w:w="612" w:type="pct"/>
          </w:tcPr>
          <w:p w14:paraId="68193D30" w14:textId="77777777" w:rsidR="00564A66" w:rsidRPr="00F3593A" w:rsidRDefault="00564A66" w:rsidP="003A323F">
            <w:pPr>
              <w:rPr>
                <w:rFonts w:ascii="WORK SANS REGULAR ROMAN" w:hAnsi="WORK SANS REGULAR ROMAN" w:cstheme="minorHAnsi"/>
                <w:sz w:val="20"/>
                <w:szCs w:val="20"/>
              </w:rPr>
            </w:pPr>
          </w:p>
        </w:tc>
        <w:tc>
          <w:tcPr>
            <w:tcW w:w="1012" w:type="pct"/>
          </w:tcPr>
          <w:p w14:paraId="442F21CA" w14:textId="11EB23F9"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Breve descrizione delle attività</w:t>
            </w:r>
          </w:p>
        </w:tc>
      </w:tr>
      <w:tr w:rsidR="00564A66" w:rsidRPr="00F3593A" w14:paraId="643A5FD5" w14:textId="77777777" w:rsidTr="00564A66">
        <w:trPr>
          <w:trHeight w:val="949"/>
          <w:jc w:val="center"/>
        </w:trPr>
        <w:tc>
          <w:tcPr>
            <w:tcW w:w="3376" w:type="pct"/>
            <w:vAlign w:val="center"/>
          </w:tcPr>
          <w:p w14:paraId="5427A356" w14:textId="77777777"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Presenza di un sistema di monitoraggio della collocazione lavorativa dei dottori di ricerca (S/N)</w:t>
            </w:r>
          </w:p>
        </w:tc>
        <w:tc>
          <w:tcPr>
            <w:tcW w:w="612" w:type="pct"/>
          </w:tcPr>
          <w:p w14:paraId="0FB1EC5E" w14:textId="77777777" w:rsidR="00564A66" w:rsidRPr="00F3593A" w:rsidRDefault="00564A66" w:rsidP="003A323F">
            <w:pPr>
              <w:rPr>
                <w:rFonts w:ascii="WORK SANS REGULAR ROMAN" w:hAnsi="WORK SANS REGULAR ROMAN" w:cstheme="minorHAnsi"/>
                <w:sz w:val="20"/>
                <w:szCs w:val="20"/>
              </w:rPr>
            </w:pPr>
          </w:p>
        </w:tc>
        <w:tc>
          <w:tcPr>
            <w:tcW w:w="1012" w:type="pct"/>
          </w:tcPr>
          <w:p w14:paraId="00F22321" w14:textId="2AA5C04E"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Breve descrizione del sistema</w:t>
            </w:r>
          </w:p>
        </w:tc>
      </w:tr>
      <w:tr w:rsidR="00564A66" w:rsidRPr="00F3593A" w14:paraId="480E778A" w14:textId="77777777" w:rsidTr="00564A66">
        <w:trPr>
          <w:trHeight w:val="177"/>
          <w:jc w:val="center"/>
        </w:trPr>
        <w:tc>
          <w:tcPr>
            <w:tcW w:w="3376" w:type="pct"/>
            <w:vAlign w:val="center"/>
          </w:tcPr>
          <w:p w14:paraId="7BE56D83" w14:textId="77777777" w:rsidR="00564A66" w:rsidRPr="00F3593A" w:rsidRDefault="00564A66" w:rsidP="003A323F">
            <w:pPr>
              <w:rPr>
                <w:rFonts w:ascii="WORK SANS REGULAR ROMAN" w:hAnsi="WORK SANS REGULAR ROMAN" w:cstheme="minorHAnsi"/>
                <w:sz w:val="20"/>
                <w:szCs w:val="20"/>
              </w:rPr>
            </w:pPr>
          </w:p>
          <w:p w14:paraId="553EA653" w14:textId="77777777"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Se presente il sistema di monitoraggio:</w:t>
            </w:r>
          </w:p>
          <w:p w14:paraId="2C2D6963" w14:textId="2703BB8C" w:rsidR="00564A66" w:rsidRPr="00F3593A" w:rsidRDefault="00564A66" w:rsidP="003A323F">
            <w:pPr>
              <w:rPr>
                <w:rFonts w:ascii="WORK SANS REGULAR ROMAN" w:hAnsi="WORK SANS REGULAR ROMAN" w:cstheme="minorHAnsi"/>
                <w:sz w:val="20"/>
                <w:szCs w:val="20"/>
              </w:rPr>
            </w:pPr>
          </w:p>
        </w:tc>
        <w:tc>
          <w:tcPr>
            <w:tcW w:w="612" w:type="pct"/>
          </w:tcPr>
          <w:p w14:paraId="6530BA21" w14:textId="77777777" w:rsidR="00564A66" w:rsidRPr="00F3593A" w:rsidRDefault="00564A66" w:rsidP="003A323F">
            <w:pPr>
              <w:rPr>
                <w:rFonts w:ascii="WORK SANS REGULAR ROMAN" w:hAnsi="WORK SANS REGULAR ROMAN" w:cstheme="minorHAnsi"/>
                <w:sz w:val="20"/>
                <w:szCs w:val="20"/>
              </w:rPr>
            </w:pPr>
          </w:p>
        </w:tc>
        <w:tc>
          <w:tcPr>
            <w:tcW w:w="1012" w:type="pct"/>
          </w:tcPr>
          <w:p w14:paraId="1961628D" w14:textId="77777777" w:rsidR="00564A66" w:rsidRPr="00F3593A" w:rsidRDefault="00564A66" w:rsidP="003A323F">
            <w:pPr>
              <w:rPr>
                <w:rFonts w:ascii="WORK SANS REGULAR ROMAN" w:hAnsi="WORK SANS REGULAR ROMAN" w:cstheme="minorHAnsi"/>
                <w:sz w:val="20"/>
                <w:szCs w:val="20"/>
              </w:rPr>
            </w:pPr>
          </w:p>
        </w:tc>
      </w:tr>
      <w:tr w:rsidR="00564A66" w:rsidRPr="0064287A" w14:paraId="57403E46" w14:textId="77777777" w:rsidTr="00564A66">
        <w:trPr>
          <w:trHeight w:val="177"/>
          <w:jc w:val="center"/>
        </w:trPr>
        <w:tc>
          <w:tcPr>
            <w:tcW w:w="3376" w:type="pct"/>
            <w:vAlign w:val="center"/>
          </w:tcPr>
          <w:p w14:paraId="2E7B6D16" w14:textId="40523647" w:rsidR="00564A66" w:rsidRPr="00F3593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Percentuali di dottori di ricerca occupati dopo 1, 2, 3 anni dal conseguimento del titolo</w:t>
            </w:r>
          </w:p>
        </w:tc>
        <w:tc>
          <w:tcPr>
            <w:tcW w:w="612" w:type="pct"/>
          </w:tcPr>
          <w:p w14:paraId="5014A9DA" w14:textId="77777777" w:rsidR="00564A66" w:rsidRPr="00F3593A" w:rsidRDefault="00564A66" w:rsidP="003A323F">
            <w:pPr>
              <w:rPr>
                <w:rFonts w:ascii="WORK SANS REGULAR ROMAN" w:hAnsi="WORK SANS REGULAR ROMAN" w:cstheme="minorHAnsi"/>
                <w:sz w:val="20"/>
                <w:szCs w:val="20"/>
              </w:rPr>
            </w:pPr>
          </w:p>
        </w:tc>
        <w:tc>
          <w:tcPr>
            <w:tcW w:w="1012" w:type="pct"/>
          </w:tcPr>
          <w:p w14:paraId="45C2A4FC" w14:textId="7B049826" w:rsidR="00564A66" w:rsidRPr="0064287A" w:rsidRDefault="00564A66" w:rsidP="003A323F">
            <w:pPr>
              <w:rPr>
                <w:rFonts w:ascii="WORK SANS REGULAR ROMAN" w:hAnsi="WORK SANS REGULAR ROMAN" w:cstheme="minorHAnsi"/>
                <w:sz w:val="20"/>
                <w:szCs w:val="20"/>
              </w:rPr>
            </w:pPr>
            <w:r w:rsidRPr="00F3593A">
              <w:rPr>
                <w:rFonts w:ascii="WORK SANS REGULAR ROMAN" w:hAnsi="WORK SANS REGULAR ROMAN" w:cstheme="minorHAnsi"/>
                <w:sz w:val="20"/>
                <w:szCs w:val="20"/>
              </w:rPr>
              <w:t>Breve descrizione della collocazione lavorativa (istituzioni pubbliche/private di ricerca; istituzioni pubbliche/private non di ricerca</w:t>
            </w:r>
          </w:p>
        </w:tc>
      </w:tr>
    </w:tbl>
    <w:p w14:paraId="3765E491" w14:textId="77777777" w:rsidR="00564A66" w:rsidRDefault="00564A66" w:rsidP="00917849">
      <w:pPr>
        <w:rPr>
          <w:rFonts w:ascii="WORK SANS REGULAR ROMAN" w:hAnsi="WORK SANS REGULAR ROMAN" w:cs="Lucida Sans Unicode"/>
          <w:b/>
          <w:color w:val="000000"/>
          <w:sz w:val="22"/>
          <w:szCs w:val="22"/>
        </w:rPr>
      </w:pPr>
    </w:p>
    <w:p w14:paraId="015442A5" w14:textId="77777777" w:rsidR="00564A66" w:rsidRDefault="00564A66" w:rsidP="00917849">
      <w:pPr>
        <w:rPr>
          <w:rFonts w:ascii="WORK SANS REGULAR ROMAN" w:hAnsi="WORK SANS REGULAR ROMAN" w:cs="Lucida Sans Unicode"/>
          <w:b/>
          <w:color w:val="000000"/>
          <w:sz w:val="22"/>
          <w:szCs w:val="22"/>
        </w:rPr>
      </w:pPr>
    </w:p>
    <w:p w14:paraId="0BC5512A" w14:textId="77BBF934" w:rsidR="00917849" w:rsidRPr="0064287A" w:rsidRDefault="00917849" w:rsidP="00917849">
      <w:pPr>
        <w:rPr>
          <w:rFonts w:ascii="WORK SANS REGULAR ROMAN" w:hAnsi="WORK SANS REGULAR ROMAN" w:cs="Lucida Sans Unicode"/>
          <w:b/>
          <w:color w:val="000000"/>
          <w:sz w:val="22"/>
          <w:szCs w:val="22"/>
        </w:rPr>
      </w:pPr>
      <w:r w:rsidRPr="0064287A">
        <w:rPr>
          <w:rFonts w:ascii="WORK SANS REGULAR ROMAN" w:hAnsi="WORK SANS REGULAR ROMAN" w:cs="Lucida Sans Unicode"/>
          <w:b/>
          <w:color w:val="000000"/>
          <w:sz w:val="22"/>
          <w:szCs w:val="22"/>
        </w:rPr>
        <w:t>Analisi degli indicatori ed azioni di miglioramento</w:t>
      </w:r>
    </w:p>
    <w:p w14:paraId="2BC75D6C" w14:textId="77777777" w:rsidR="00917849" w:rsidRPr="0064287A" w:rsidRDefault="00917849" w:rsidP="00917849">
      <w:pPr>
        <w:rPr>
          <w:rFonts w:ascii="WORK SANS REGULAR ROMAN" w:hAnsi="WORK SANS REGULAR ROMAN" w:cs="Lucida Sans Unicode"/>
          <w:bCs/>
          <w:i/>
          <w:iCs/>
          <w:color w:val="000000"/>
          <w:sz w:val="22"/>
          <w:szCs w:val="22"/>
        </w:rPr>
      </w:pPr>
      <w:r w:rsidRPr="0064287A">
        <w:rPr>
          <w:rFonts w:ascii="WORK SANS REGULAR ROMAN" w:hAnsi="WORK SANS REGULAR ROMAN" w:cs="Lucida Sans Unicode"/>
          <w:bCs/>
          <w:i/>
          <w:iCs/>
          <w:color w:val="000000"/>
          <w:sz w:val="22"/>
          <w:szCs w:val="22"/>
        </w:rPr>
        <w:t>Includere:</w:t>
      </w:r>
    </w:p>
    <w:p w14:paraId="1A57D5AC" w14:textId="5B1DE11C" w:rsidR="00917849" w:rsidRPr="0064287A" w:rsidRDefault="008F366A" w:rsidP="00917849">
      <w:pPr>
        <w:pStyle w:val="Paragrafoelenco"/>
        <w:numPr>
          <w:ilvl w:val="0"/>
          <w:numId w:val="26"/>
        </w:numPr>
        <w:spacing w:after="200" w:line="276" w:lineRule="auto"/>
        <w:rPr>
          <w:rFonts w:ascii="WORK SANS REGULAR ROMAN" w:hAnsi="WORK SANS REGULAR ROMAN" w:cs="Lucida Sans Unicode"/>
          <w:bCs/>
          <w:i/>
          <w:iCs/>
          <w:color w:val="000000"/>
          <w:sz w:val="22"/>
          <w:szCs w:val="22"/>
        </w:rPr>
      </w:pPr>
      <w:r w:rsidRPr="0064287A">
        <w:rPr>
          <w:rFonts w:ascii="WORK SANS REGULAR ROMAN" w:hAnsi="WORK SANS REGULAR ROMAN" w:cs="Lucida Sans Unicode"/>
          <w:bCs/>
          <w:i/>
          <w:iCs/>
          <w:color w:val="000000"/>
          <w:sz w:val="22"/>
          <w:szCs w:val="22"/>
        </w:rPr>
        <w:t>u</w:t>
      </w:r>
      <w:r w:rsidR="00917849" w:rsidRPr="0064287A">
        <w:rPr>
          <w:rFonts w:ascii="WORK SANS REGULAR ROMAN" w:hAnsi="WORK SANS REGULAR ROMAN" w:cs="Lucida Sans Unicode"/>
          <w:bCs/>
          <w:i/>
          <w:iCs/>
          <w:color w:val="000000"/>
          <w:sz w:val="22"/>
          <w:szCs w:val="22"/>
        </w:rPr>
        <w:t>na descrizione più estesa delle criticità e delle loro possibili spiegazioni</w:t>
      </w:r>
      <w:r w:rsidRPr="0064287A">
        <w:rPr>
          <w:rFonts w:ascii="WORK SANS REGULAR ROMAN" w:hAnsi="WORK SANS REGULAR ROMAN" w:cs="Lucida Sans Unicode"/>
          <w:bCs/>
          <w:i/>
          <w:iCs/>
          <w:color w:val="000000"/>
          <w:sz w:val="22"/>
          <w:szCs w:val="22"/>
        </w:rPr>
        <w:t>;</w:t>
      </w:r>
    </w:p>
    <w:p w14:paraId="36ACEE5E" w14:textId="74513B5E" w:rsidR="00917849" w:rsidRPr="0064287A" w:rsidRDefault="008F366A" w:rsidP="00917849">
      <w:pPr>
        <w:pStyle w:val="Paragrafoelenco"/>
        <w:numPr>
          <w:ilvl w:val="0"/>
          <w:numId w:val="26"/>
        </w:numPr>
        <w:spacing w:after="200" w:line="276" w:lineRule="auto"/>
        <w:rPr>
          <w:rFonts w:ascii="WORK SANS REGULAR ROMAN" w:hAnsi="WORK SANS REGULAR ROMAN" w:cs="Lucida Sans Unicode"/>
          <w:bCs/>
          <w:i/>
          <w:iCs/>
          <w:color w:val="000000"/>
          <w:sz w:val="22"/>
          <w:szCs w:val="22"/>
        </w:rPr>
      </w:pPr>
      <w:r w:rsidRPr="0064287A">
        <w:rPr>
          <w:rFonts w:ascii="WORK SANS REGULAR ROMAN" w:hAnsi="WORK SANS REGULAR ROMAN" w:cs="Lucida Sans Unicode"/>
          <w:bCs/>
          <w:i/>
          <w:iCs/>
          <w:color w:val="000000"/>
          <w:sz w:val="22"/>
          <w:szCs w:val="22"/>
        </w:rPr>
        <w:t>u</w:t>
      </w:r>
      <w:r w:rsidR="00917849" w:rsidRPr="0064287A">
        <w:rPr>
          <w:rFonts w:ascii="WORK SANS REGULAR ROMAN" w:hAnsi="WORK SANS REGULAR ROMAN" w:cs="Lucida Sans Unicode"/>
          <w:bCs/>
          <w:i/>
          <w:iCs/>
          <w:color w:val="000000"/>
          <w:sz w:val="22"/>
          <w:szCs w:val="22"/>
        </w:rPr>
        <w:t xml:space="preserve">na descrizione più estesa delle </w:t>
      </w:r>
      <w:r w:rsidR="004022EC" w:rsidRPr="0064287A">
        <w:rPr>
          <w:rFonts w:ascii="WORK SANS REGULAR ROMAN" w:hAnsi="WORK SANS REGULAR ROMAN" w:cs="Lucida Sans Unicode"/>
          <w:bCs/>
          <w:i/>
          <w:iCs/>
          <w:color w:val="000000"/>
          <w:sz w:val="22"/>
          <w:szCs w:val="22"/>
        </w:rPr>
        <w:t xml:space="preserve">eventuali </w:t>
      </w:r>
      <w:r w:rsidR="00917849" w:rsidRPr="0064287A">
        <w:rPr>
          <w:rFonts w:ascii="WORK SANS REGULAR ROMAN" w:hAnsi="WORK SANS REGULAR ROMAN" w:cs="Lucida Sans Unicode"/>
          <w:bCs/>
          <w:i/>
          <w:iCs/>
          <w:color w:val="000000"/>
          <w:sz w:val="22"/>
          <w:szCs w:val="22"/>
        </w:rPr>
        <w:t>azioni di miglioramento intraprese e da intraprendere (soggetti coinvolti, tempi, modalità)</w:t>
      </w:r>
      <w:r w:rsidRPr="0064287A">
        <w:rPr>
          <w:rFonts w:ascii="WORK SANS REGULAR ROMAN" w:hAnsi="WORK SANS REGULAR ROMAN" w:cs="Lucida Sans Unicode"/>
          <w:bCs/>
          <w:i/>
          <w:iCs/>
          <w:color w:val="000000"/>
          <w:sz w:val="22"/>
          <w:szCs w:val="22"/>
        </w:rPr>
        <w:t>.</w:t>
      </w:r>
    </w:p>
    <w:p w14:paraId="4C8E1A3D" w14:textId="7A4DD10D" w:rsidR="00917849" w:rsidRDefault="00917849" w:rsidP="00A01AC7">
      <w:pPr>
        <w:rPr>
          <w:rFonts w:ascii="WORK SANS REGULAR ROMAN" w:hAnsi="WORK SANS REGULAR ROMAN"/>
          <w:sz w:val="22"/>
          <w:szCs w:val="22"/>
        </w:rPr>
      </w:pPr>
    </w:p>
    <w:p w14:paraId="664D38E0" w14:textId="77777777" w:rsidR="00370C56" w:rsidRPr="00370C56" w:rsidRDefault="00370C56" w:rsidP="00370C56">
      <w:pPr>
        <w:rPr>
          <w:rFonts w:eastAsiaTheme="majorEastAsia"/>
        </w:rPr>
      </w:pPr>
    </w:p>
    <w:p w14:paraId="72D08CCB" w14:textId="1700D153" w:rsidR="004959EE" w:rsidRDefault="004959EE" w:rsidP="00A01AC7">
      <w:pPr>
        <w:rPr>
          <w:rFonts w:ascii="WORK SANS REGULAR ROMAN" w:hAnsi="WORK SANS REGULAR ROMAN"/>
          <w:sz w:val="22"/>
          <w:szCs w:val="22"/>
        </w:rPr>
      </w:pPr>
    </w:p>
    <w:p w14:paraId="156B18A6" w14:textId="6045FC7C" w:rsidR="00EA3B43" w:rsidRDefault="00EA3B43" w:rsidP="00A01AC7">
      <w:pPr>
        <w:rPr>
          <w:rFonts w:ascii="WORK SANS REGULAR ROMAN" w:hAnsi="WORK SANS REGULAR ROMAN"/>
          <w:sz w:val="22"/>
          <w:szCs w:val="22"/>
        </w:rPr>
      </w:pPr>
    </w:p>
    <w:p w14:paraId="77F41196" w14:textId="40D76C07" w:rsidR="00EA3B43" w:rsidRDefault="00EA3B43" w:rsidP="00A01AC7">
      <w:pPr>
        <w:rPr>
          <w:rFonts w:ascii="WORK SANS REGULAR ROMAN" w:hAnsi="WORK SANS REGULAR ROMAN"/>
          <w:sz w:val="22"/>
          <w:szCs w:val="22"/>
        </w:rPr>
      </w:pPr>
    </w:p>
    <w:p w14:paraId="235814BF" w14:textId="2A5EABC7" w:rsidR="00EA3B43" w:rsidRDefault="00EA3B43" w:rsidP="00A01AC7">
      <w:pPr>
        <w:rPr>
          <w:rFonts w:ascii="WORK SANS REGULAR ROMAN" w:hAnsi="WORK SANS REGULAR ROMAN"/>
          <w:sz w:val="22"/>
          <w:szCs w:val="22"/>
        </w:rPr>
      </w:pPr>
    </w:p>
    <w:p w14:paraId="0CF0B495" w14:textId="2753D922" w:rsidR="00EA3B43" w:rsidRDefault="00EA3B43" w:rsidP="00A01AC7">
      <w:pPr>
        <w:rPr>
          <w:rFonts w:ascii="WORK SANS REGULAR ROMAN" w:hAnsi="WORK SANS REGULAR ROMAN"/>
          <w:sz w:val="22"/>
          <w:szCs w:val="22"/>
        </w:rPr>
      </w:pPr>
    </w:p>
    <w:p w14:paraId="56BDB56E" w14:textId="3A4A5288" w:rsidR="00EA3B43" w:rsidRDefault="00EA3B43" w:rsidP="00A01AC7">
      <w:pPr>
        <w:rPr>
          <w:rFonts w:ascii="WORK SANS REGULAR ROMAN" w:hAnsi="WORK SANS REGULAR ROMAN"/>
          <w:sz w:val="22"/>
          <w:szCs w:val="22"/>
        </w:rPr>
      </w:pPr>
    </w:p>
    <w:p w14:paraId="504D004D" w14:textId="5952892A" w:rsidR="00EA3B43" w:rsidRDefault="00EA3B43" w:rsidP="00A01AC7">
      <w:pPr>
        <w:rPr>
          <w:rFonts w:ascii="WORK SANS REGULAR ROMAN" w:hAnsi="WORK SANS REGULAR ROMAN"/>
          <w:sz w:val="22"/>
          <w:szCs w:val="22"/>
        </w:rPr>
      </w:pPr>
    </w:p>
    <w:p w14:paraId="4E64F530" w14:textId="3E8539F4" w:rsidR="00EA3B43" w:rsidRDefault="00EA3B43" w:rsidP="00A01AC7">
      <w:pPr>
        <w:rPr>
          <w:rFonts w:ascii="WORK SANS REGULAR ROMAN" w:hAnsi="WORK SANS REGULAR ROMAN"/>
          <w:sz w:val="22"/>
          <w:szCs w:val="22"/>
        </w:rPr>
      </w:pPr>
    </w:p>
    <w:p w14:paraId="180D24A7" w14:textId="3624DD92" w:rsidR="00EA3B43" w:rsidRDefault="00EA3B43" w:rsidP="00A01AC7">
      <w:pPr>
        <w:rPr>
          <w:rFonts w:ascii="WORK SANS REGULAR ROMAN" w:hAnsi="WORK SANS REGULAR ROMAN"/>
          <w:sz w:val="22"/>
          <w:szCs w:val="22"/>
        </w:rPr>
      </w:pPr>
    </w:p>
    <w:p w14:paraId="3F54F4AB" w14:textId="7D28BC3F" w:rsidR="00EA3B43" w:rsidRDefault="00EA3B43" w:rsidP="00A01AC7">
      <w:pPr>
        <w:rPr>
          <w:rFonts w:ascii="WORK SANS REGULAR ROMAN" w:hAnsi="WORK SANS REGULAR ROMAN"/>
          <w:sz w:val="22"/>
          <w:szCs w:val="22"/>
        </w:rPr>
      </w:pPr>
    </w:p>
    <w:p w14:paraId="1ECAC5A2" w14:textId="5C22E5F5" w:rsidR="00EA3B43" w:rsidRDefault="00EA3B43" w:rsidP="00A01AC7">
      <w:pPr>
        <w:rPr>
          <w:rFonts w:ascii="WORK SANS REGULAR ROMAN" w:hAnsi="WORK SANS REGULAR ROMAN"/>
          <w:sz w:val="22"/>
          <w:szCs w:val="22"/>
        </w:rPr>
      </w:pPr>
    </w:p>
    <w:p w14:paraId="41DCCD88" w14:textId="02209E00" w:rsidR="00EA3B43" w:rsidRDefault="00EA3B43" w:rsidP="00A01AC7">
      <w:pPr>
        <w:rPr>
          <w:rFonts w:ascii="WORK SANS REGULAR ROMAN" w:hAnsi="WORK SANS REGULAR ROMAN"/>
          <w:sz w:val="22"/>
          <w:szCs w:val="22"/>
        </w:rPr>
      </w:pPr>
    </w:p>
    <w:p w14:paraId="385A241E" w14:textId="58180A66" w:rsidR="00EA3B43" w:rsidRDefault="00EA3B43" w:rsidP="00A01AC7">
      <w:pPr>
        <w:rPr>
          <w:rFonts w:ascii="WORK SANS REGULAR ROMAN" w:hAnsi="WORK SANS REGULAR ROMAN"/>
          <w:sz w:val="22"/>
          <w:szCs w:val="22"/>
        </w:rPr>
      </w:pPr>
    </w:p>
    <w:p w14:paraId="2D53D1C8" w14:textId="4BE7181F" w:rsidR="00EA3B43" w:rsidRDefault="00EA3B43" w:rsidP="00A01AC7">
      <w:pPr>
        <w:rPr>
          <w:rFonts w:ascii="WORK SANS REGULAR ROMAN" w:hAnsi="WORK SANS REGULAR ROMAN"/>
          <w:sz w:val="22"/>
          <w:szCs w:val="22"/>
        </w:rPr>
      </w:pPr>
    </w:p>
    <w:p w14:paraId="7B954AF4" w14:textId="34AD8873" w:rsidR="00EA3B43" w:rsidRDefault="00EA3B43" w:rsidP="00A01AC7">
      <w:pPr>
        <w:rPr>
          <w:rFonts w:ascii="WORK SANS REGULAR ROMAN" w:hAnsi="WORK SANS REGULAR ROMAN"/>
          <w:sz w:val="22"/>
          <w:szCs w:val="22"/>
        </w:rPr>
      </w:pPr>
    </w:p>
    <w:p w14:paraId="00586D70" w14:textId="1E2162AB" w:rsidR="00EA3B43" w:rsidRDefault="00EA3B43" w:rsidP="00A01AC7">
      <w:pPr>
        <w:rPr>
          <w:rFonts w:ascii="WORK SANS REGULAR ROMAN" w:hAnsi="WORK SANS REGULAR ROMAN"/>
          <w:sz w:val="22"/>
          <w:szCs w:val="22"/>
        </w:rPr>
      </w:pPr>
    </w:p>
    <w:p w14:paraId="01D2F060" w14:textId="74DD1F99" w:rsidR="00EA3B43" w:rsidRDefault="00EA3B43" w:rsidP="00A01AC7">
      <w:pPr>
        <w:rPr>
          <w:rFonts w:ascii="WORK SANS REGULAR ROMAN" w:hAnsi="WORK SANS REGULAR ROMAN"/>
          <w:sz w:val="22"/>
          <w:szCs w:val="22"/>
        </w:rPr>
      </w:pPr>
    </w:p>
    <w:p w14:paraId="621227A4" w14:textId="359B77D7" w:rsidR="00EA3B43" w:rsidRDefault="00EA3B43" w:rsidP="00A01AC7">
      <w:pPr>
        <w:rPr>
          <w:rFonts w:ascii="WORK SANS REGULAR ROMAN" w:hAnsi="WORK SANS REGULAR ROMAN"/>
          <w:sz w:val="22"/>
          <w:szCs w:val="22"/>
        </w:rPr>
      </w:pPr>
    </w:p>
    <w:p w14:paraId="28513BDD" w14:textId="310785B4" w:rsidR="00EA3B43" w:rsidRDefault="00EA3B43" w:rsidP="00A01AC7">
      <w:pPr>
        <w:rPr>
          <w:rFonts w:ascii="WORK SANS REGULAR ROMAN" w:hAnsi="WORK SANS REGULAR ROMAN"/>
          <w:sz w:val="22"/>
          <w:szCs w:val="22"/>
        </w:rPr>
      </w:pPr>
    </w:p>
    <w:p w14:paraId="08A11A1E" w14:textId="13B6E04E" w:rsidR="00EA3B43" w:rsidRDefault="00EA3B43" w:rsidP="00A01AC7">
      <w:pPr>
        <w:rPr>
          <w:rFonts w:ascii="WORK SANS REGULAR ROMAN" w:hAnsi="WORK SANS REGULAR ROMAN"/>
          <w:sz w:val="22"/>
          <w:szCs w:val="22"/>
        </w:rPr>
      </w:pPr>
    </w:p>
    <w:p w14:paraId="69C7C888" w14:textId="0F23495B" w:rsidR="00EA3B43" w:rsidRDefault="00EA3B43" w:rsidP="00A01AC7">
      <w:pPr>
        <w:rPr>
          <w:rFonts w:ascii="WORK SANS REGULAR ROMAN" w:hAnsi="WORK SANS REGULAR ROMAN"/>
          <w:sz w:val="22"/>
          <w:szCs w:val="22"/>
        </w:rPr>
      </w:pPr>
    </w:p>
    <w:p w14:paraId="57C1F156" w14:textId="72CCEDB2" w:rsidR="00EA3B43" w:rsidRDefault="00EA3B43" w:rsidP="00A01AC7">
      <w:pPr>
        <w:rPr>
          <w:rFonts w:ascii="WORK SANS REGULAR ROMAN" w:hAnsi="WORK SANS REGULAR ROMAN"/>
          <w:sz w:val="22"/>
          <w:szCs w:val="22"/>
        </w:rPr>
      </w:pPr>
    </w:p>
    <w:p w14:paraId="3AC7CCAF" w14:textId="77777777" w:rsidR="00EA3B43" w:rsidRDefault="00EA3B43" w:rsidP="00A01AC7">
      <w:pPr>
        <w:rPr>
          <w:rFonts w:ascii="WORK SANS REGULAR ROMAN" w:hAnsi="WORK SANS REGULAR ROMAN"/>
          <w:sz w:val="22"/>
          <w:szCs w:val="22"/>
        </w:rPr>
      </w:pPr>
    </w:p>
    <w:p w14:paraId="26AB9AEC" w14:textId="5643F0B5" w:rsidR="00A01AC7" w:rsidRPr="003A2E86" w:rsidRDefault="00BB680C" w:rsidP="003A2E86">
      <w:pPr>
        <w:pStyle w:val="Titolo1"/>
        <w:jc w:val="left"/>
        <w:rPr>
          <w:rFonts w:ascii="WORK SANS REGULAR ROMAN" w:hAnsi="WORK SANS REGULAR ROMAN"/>
          <w:color w:val="2F5496" w:themeColor="accent5" w:themeShade="BF"/>
          <w:sz w:val="22"/>
          <w:szCs w:val="22"/>
        </w:rPr>
      </w:pPr>
      <w:bookmarkStart w:id="53" w:name="_Toc120025928"/>
      <w:r w:rsidRPr="003A2E86">
        <w:rPr>
          <w:rFonts w:ascii="WORK SANS REGULAR ROMAN" w:hAnsi="WORK SANS REGULAR ROMAN"/>
          <w:color w:val="2F5496" w:themeColor="accent5" w:themeShade="BF"/>
          <w:sz w:val="22"/>
          <w:szCs w:val="22"/>
        </w:rPr>
        <w:lastRenderedPageBreak/>
        <w:t>Appendice</w:t>
      </w:r>
      <w:bookmarkEnd w:id="53"/>
    </w:p>
    <w:p w14:paraId="48FE6B66" w14:textId="75507CB5" w:rsidR="00855EEF" w:rsidRDefault="00855EEF">
      <w:pPr>
        <w:spacing w:after="160" w:line="259" w:lineRule="auto"/>
        <w:rPr>
          <w:rFonts w:ascii="Verdana" w:hAnsi="Verdana"/>
          <w:sz w:val="20"/>
          <w:szCs w:val="20"/>
        </w:rPr>
      </w:pPr>
    </w:p>
    <w:p w14:paraId="67E96067" w14:textId="523527A9" w:rsidR="00C53ABA" w:rsidRDefault="00C53ABA" w:rsidP="00C46527">
      <w:pPr>
        <w:rPr>
          <w:rFonts w:ascii="WORK SANS REGULAR ROMAN" w:hAnsi="WORK SANS REGULAR ROMAN"/>
          <w:b/>
          <w:sz w:val="22"/>
          <w:szCs w:val="22"/>
        </w:rPr>
      </w:pPr>
      <w:bookmarkStart w:id="54" w:name="_Toc114058227"/>
      <w:bookmarkStart w:id="55" w:name="_Toc116294992"/>
      <w:r w:rsidRPr="00C46527">
        <w:rPr>
          <w:rFonts w:ascii="WORK SANS REGULAR ROMAN" w:hAnsi="WORK SANS REGULAR ROMAN"/>
          <w:b/>
          <w:sz w:val="22"/>
          <w:szCs w:val="22"/>
        </w:rPr>
        <w:t>I requisiti dei Corsi di Dottorato di ricerca</w:t>
      </w:r>
      <w:bookmarkEnd w:id="54"/>
      <w:r w:rsidRPr="00C46527">
        <w:rPr>
          <w:rFonts w:ascii="WORK SANS REGULAR ROMAN" w:hAnsi="WORK SANS REGULAR ROMAN"/>
          <w:b/>
          <w:sz w:val="22"/>
          <w:szCs w:val="22"/>
        </w:rPr>
        <w:t xml:space="preserve"> in AVA 3</w:t>
      </w:r>
      <w:bookmarkEnd w:id="55"/>
      <w:r w:rsidR="00CD4ADA">
        <w:rPr>
          <w:rFonts w:ascii="WORK SANS REGULAR ROMAN" w:hAnsi="WORK SANS REGULAR ROMAN"/>
          <w:b/>
          <w:sz w:val="22"/>
          <w:szCs w:val="22"/>
        </w:rPr>
        <w:t>A</w:t>
      </w:r>
    </w:p>
    <w:p w14:paraId="5B42A537" w14:textId="68751D21" w:rsidR="00DC448F" w:rsidRPr="00C46527" w:rsidRDefault="00F420A9" w:rsidP="00C46527">
      <w:pPr>
        <w:rPr>
          <w:rFonts w:ascii="WORK SANS REGULAR ROMAN" w:hAnsi="WORK SANS REGULAR ROMAN"/>
          <w:b/>
          <w:sz w:val="22"/>
          <w:szCs w:val="22"/>
        </w:rPr>
      </w:pPr>
      <w:hyperlink r:id="rId19" w:history="1">
        <w:r w:rsidR="00DC448F" w:rsidRPr="00FD034E">
          <w:rPr>
            <w:rStyle w:val="Collegamentoipertestuale"/>
            <w:rFonts w:ascii="WORK SANS REGULAR ROMAN" w:hAnsi="WORK SANS REGULAR ROMAN"/>
            <w:b/>
            <w:sz w:val="22"/>
            <w:szCs w:val="22"/>
          </w:rPr>
          <w:t>https://www.anvur.it/attivita/ava/accreditamento-periodico/modello-ava3/strumenti-di-supporto/</w:t>
        </w:r>
      </w:hyperlink>
    </w:p>
    <w:tbl>
      <w:tblPr>
        <w:tblpPr w:leftFromText="141" w:rightFromText="141" w:vertAnchor="text" w:horzAnchor="margin" w:tblpY="110"/>
        <w:tblW w:w="10138" w:type="dxa"/>
        <w:shd w:val="clear" w:color="auto" w:fill="C5E0B3" w:themeFill="accent6" w:themeFillTint="66"/>
        <w:tblCellMar>
          <w:left w:w="0" w:type="dxa"/>
          <w:right w:w="0" w:type="dxa"/>
        </w:tblCellMar>
        <w:tblLook w:val="0600" w:firstRow="0" w:lastRow="0" w:firstColumn="0" w:lastColumn="0" w:noHBand="1" w:noVBand="1"/>
      </w:tblPr>
      <w:tblGrid>
        <w:gridCol w:w="1134"/>
        <w:gridCol w:w="1701"/>
        <w:gridCol w:w="2552"/>
        <w:gridCol w:w="4751"/>
      </w:tblGrid>
      <w:tr w:rsidR="00C53ABA" w:rsidRPr="00027B75" w14:paraId="5580E5AD" w14:textId="77777777" w:rsidTr="00C53ABA">
        <w:trPr>
          <w:trHeight w:val="382"/>
        </w:trPr>
        <w:tc>
          <w:tcPr>
            <w:tcW w:w="1134"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hideMark/>
          </w:tcPr>
          <w:p w14:paraId="7F24419B" w14:textId="77777777" w:rsidR="00C53ABA" w:rsidRPr="00027B75" w:rsidRDefault="00C53ABA" w:rsidP="00C53ABA">
            <w:pPr>
              <w:jc w:val="center"/>
              <w:textAlignment w:val="center"/>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AMBITO</w:t>
            </w:r>
          </w:p>
        </w:tc>
        <w:tc>
          <w:tcPr>
            <w:tcW w:w="1701"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hideMark/>
          </w:tcPr>
          <w:p w14:paraId="2CF5DC15" w14:textId="77777777" w:rsidR="00C53ABA" w:rsidRPr="00027B75" w:rsidRDefault="00C53ABA" w:rsidP="00C53ABA">
            <w:pPr>
              <w:jc w:val="center"/>
              <w:textAlignment w:val="center"/>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DESC AMBITO</w:t>
            </w:r>
          </w:p>
        </w:tc>
        <w:tc>
          <w:tcPr>
            <w:tcW w:w="2552"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hideMark/>
          </w:tcPr>
          <w:p w14:paraId="6F08E65F" w14:textId="77777777" w:rsidR="00C53ABA" w:rsidRPr="00027B75" w:rsidRDefault="00C53ABA" w:rsidP="00C53ABA">
            <w:pPr>
              <w:jc w:val="center"/>
              <w:textAlignment w:val="center"/>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PUNTO DI ATTENZIONE</w:t>
            </w:r>
          </w:p>
        </w:tc>
        <w:tc>
          <w:tcPr>
            <w:tcW w:w="4751"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hideMark/>
          </w:tcPr>
          <w:p w14:paraId="437AB50F" w14:textId="77777777" w:rsidR="00C53ABA" w:rsidRPr="00027B75" w:rsidRDefault="00C53ABA" w:rsidP="00C53ABA">
            <w:pPr>
              <w:jc w:val="center"/>
              <w:textAlignment w:val="center"/>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DESC PUNTO DI ATTENZIONE</w:t>
            </w:r>
          </w:p>
        </w:tc>
      </w:tr>
      <w:tr w:rsidR="00C53ABA" w:rsidRPr="00027B75" w14:paraId="4AF81D4B" w14:textId="77777777" w:rsidTr="00C53ABA">
        <w:trPr>
          <w:trHeight w:val="755"/>
        </w:trPr>
        <w:tc>
          <w:tcPr>
            <w:tcW w:w="1134" w:type="dxa"/>
            <w:vMerge w:val="restart"/>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hideMark/>
          </w:tcPr>
          <w:p w14:paraId="4CF806E6" w14:textId="77777777" w:rsidR="00C53ABA" w:rsidRPr="00027B75" w:rsidRDefault="00C53ABA" w:rsidP="00C53ABA">
            <w:pPr>
              <w:jc w:val="center"/>
              <w:textAlignment w:val="center"/>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D.PHD</w:t>
            </w:r>
          </w:p>
        </w:tc>
        <w:tc>
          <w:tcPr>
            <w:tcW w:w="1701" w:type="dxa"/>
            <w:vMerge w:val="restart"/>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hideMark/>
          </w:tcPr>
          <w:p w14:paraId="622D725B" w14:textId="77777777" w:rsidR="00C53ABA" w:rsidRPr="00027B75" w:rsidRDefault="00C53ABA" w:rsidP="00C53ABA">
            <w:pPr>
              <w:ind w:left="97"/>
              <w:textAlignment w:val="center"/>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L'Assicurazione della Qualità nei Corsi di Dottorato di Ricerca</w:t>
            </w:r>
          </w:p>
        </w:tc>
        <w:tc>
          <w:tcPr>
            <w:tcW w:w="2552"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tcPr>
          <w:p w14:paraId="0488EDDF" w14:textId="77777777" w:rsidR="00C53ABA" w:rsidRPr="00027B75" w:rsidRDefault="00C53ABA" w:rsidP="00C53ABA">
            <w:pPr>
              <w:jc w:val="center"/>
              <w:textAlignment w:val="bottom"/>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D.PHD.1</w:t>
            </w:r>
          </w:p>
        </w:tc>
        <w:tc>
          <w:tcPr>
            <w:tcW w:w="4751"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tcPr>
          <w:p w14:paraId="141A2B34" w14:textId="77777777" w:rsidR="00C53ABA" w:rsidRPr="00027B75" w:rsidRDefault="00C53ABA" w:rsidP="00C53ABA">
            <w:pPr>
              <w:ind w:left="226"/>
              <w:textAlignment w:val="center"/>
              <w:rPr>
                <w:rFonts w:ascii="WORK SANS REGULAR ROMAN" w:hAnsi="WORK SANS REGULAR ROMAN" w:cs="Calibri"/>
                <w:b/>
                <w:bCs/>
                <w:color w:val="002060"/>
                <w:kern w:val="24"/>
                <w:sz w:val="22"/>
                <w:szCs w:val="22"/>
              </w:rPr>
            </w:pPr>
            <w:r w:rsidRPr="00027B75">
              <w:rPr>
                <w:rFonts w:ascii="WORK SANS REGULAR ROMAN" w:hAnsi="WORK SANS REGULAR ROMAN" w:cs="Calibri"/>
                <w:b/>
                <w:bCs/>
                <w:color w:val="002060"/>
                <w:kern w:val="24"/>
                <w:sz w:val="22"/>
                <w:szCs w:val="22"/>
              </w:rPr>
              <w:t>Progettazione del Corso di Dottorato di Ricerca</w:t>
            </w:r>
          </w:p>
        </w:tc>
      </w:tr>
      <w:tr w:rsidR="00C53ABA" w:rsidRPr="00027B75" w14:paraId="061DEA20" w14:textId="77777777" w:rsidTr="00C53ABA">
        <w:trPr>
          <w:trHeight w:val="755"/>
        </w:trPr>
        <w:tc>
          <w:tcPr>
            <w:tcW w:w="1134" w:type="dxa"/>
            <w:vMerge/>
            <w:tcBorders>
              <w:top w:val="single" w:sz="6" w:space="0" w:color="002060"/>
              <w:left w:val="single" w:sz="6" w:space="0" w:color="002060"/>
              <w:bottom w:val="single" w:sz="6" w:space="0" w:color="002060"/>
              <w:right w:val="single" w:sz="6" w:space="0" w:color="002060"/>
            </w:tcBorders>
            <w:shd w:val="clear" w:color="auto" w:fill="C5E0B3" w:themeFill="accent6" w:themeFillTint="66"/>
            <w:vAlign w:val="center"/>
            <w:hideMark/>
          </w:tcPr>
          <w:p w14:paraId="2B8890F4" w14:textId="77777777" w:rsidR="00C53ABA" w:rsidRPr="00027B75" w:rsidRDefault="00C53ABA" w:rsidP="00C53ABA">
            <w:pPr>
              <w:rPr>
                <w:rFonts w:ascii="WORK SANS REGULAR ROMAN" w:hAnsi="WORK SANS REGULAR ROMAN" w:cs="Arial"/>
                <w:sz w:val="22"/>
                <w:szCs w:val="22"/>
              </w:rPr>
            </w:pPr>
          </w:p>
        </w:tc>
        <w:tc>
          <w:tcPr>
            <w:tcW w:w="1701" w:type="dxa"/>
            <w:vMerge/>
            <w:tcBorders>
              <w:top w:val="single" w:sz="6" w:space="0" w:color="002060"/>
              <w:left w:val="single" w:sz="6" w:space="0" w:color="002060"/>
              <w:bottom w:val="single" w:sz="6" w:space="0" w:color="002060"/>
              <w:right w:val="single" w:sz="6" w:space="0" w:color="002060"/>
            </w:tcBorders>
            <w:shd w:val="clear" w:color="auto" w:fill="C5E0B3" w:themeFill="accent6" w:themeFillTint="66"/>
            <w:vAlign w:val="center"/>
            <w:hideMark/>
          </w:tcPr>
          <w:p w14:paraId="312D97CA" w14:textId="77777777" w:rsidR="00C53ABA" w:rsidRPr="00027B75" w:rsidRDefault="00C53ABA" w:rsidP="00C53ABA">
            <w:pPr>
              <w:rPr>
                <w:rFonts w:ascii="WORK SANS REGULAR ROMAN" w:hAnsi="WORK SANS REGULAR ROMAN" w:cs="Arial"/>
                <w:sz w:val="22"/>
                <w:szCs w:val="22"/>
              </w:rPr>
            </w:pPr>
          </w:p>
        </w:tc>
        <w:tc>
          <w:tcPr>
            <w:tcW w:w="2552"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tcPr>
          <w:p w14:paraId="3D24EE3C" w14:textId="77777777" w:rsidR="00C53ABA" w:rsidRPr="00027B75" w:rsidRDefault="00C53ABA" w:rsidP="00C53ABA">
            <w:pPr>
              <w:jc w:val="center"/>
              <w:textAlignment w:val="bottom"/>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D.PHD.2</w:t>
            </w:r>
          </w:p>
        </w:tc>
        <w:tc>
          <w:tcPr>
            <w:tcW w:w="4751"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tcPr>
          <w:p w14:paraId="4CD44312" w14:textId="77777777" w:rsidR="00C53ABA" w:rsidRPr="00027B75" w:rsidRDefault="00C53ABA" w:rsidP="00C53ABA">
            <w:pPr>
              <w:ind w:left="226"/>
              <w:textAlignment w:val="center"/>
              <w:rPr>
                <w:rFonts w:ascii="WORK SANS REGULAR ROMAN" w:hAnsi="WORK SANS REGULAR ROMAN" w:cs="Calibri"/>
                <w:b/>
                <w:bCs/>
                <w:color w:val="002060"/>
                <w:kern w:val="24"/>
                <w:sz w:val="22"/>
                <w:szCs w:val="22"/>
              </w:rPr>
            </w:pPr>
            <w:r w:rsidRPr="00027B75">
              <w:rPr>
                <w:rFonts w:ascii="WORK SANS REGULAR ROMAN" w:hAnsi="WORK SANS REGULAR ROMAN" w:cs="Calibri"/>
                <w:b/>
                <w:bCs/>
                <w:color w:val="002060"/>
                <w:kern w:val="24"/>
                <w:sz w:val="22"/>
                <w:szCs w:val="22"/>
              </w:rPr>
              <w:t>Pianificazione e organizzazione delle attività formative e di ricerca per la crescita dei dottorandi</w:t>
            </w:r>
          </w:p>
        </w:tc>
      </w:tr>
      <w:tr w:rsidR="00C53ABA" w:rsidRPr="00027B75" w14:paraId="1AE44E64" w14:textId="77777777" w:rsidTr="00C53ABA">
        <w:trPr>
          <w:trHeight w:val="755"/>
        </w:trPr>
        <w:tc>
          <w:tcPr>
            <w:tcW w:w="1134" w:type="dxa"/>
            <w:vMerge/>
            <w:tcBorders>
              <w:top w:val="single" w:sz="6" w:space="0" w:color="002060"/>
              <w:left w:val="single" w:sz="6" w:space="0" w:color="002060"/>
              <w:bottom w:val="single" w:sz="6" w:space="0" w:color="002060"/>
              <w:right w:val="single" w:sz="6" w:space="0" w:color="002060"/>
            </w:tcBorders>
            <w:shd w:val="clear" w:color="auto" w:fill="C5E0B3" w:themeFill="accent6" w:themeFillTint="66"/>
            <w:vAlign w:val="center"/>
            <w:hideMark/>
          </w:tcPr>
          <w:p w14:paraId="44AB8645" w14:textId="77777777" w:rsidR="00C53ABA" w:rsidRPr="00027B75" w:rsidRDefault="00C53ABA" w:rsidP="00C53ABA">
            <w:pPr>
              <w:rPr>
                <w:rFonts w:ascii="WORK SANS REGULAR ROMAN" w:hAnsi="WORK SANS REGULAR ROMAN" w:cs="Arial"/>
                <w:sz w:val="22"/>
                <w:szCs w:val="22"/>
              </w:rPr>
            </w:pPr>
          </w:p>
        </w:tc>
        <w:tc>
          <w:tcPr>
            <w:tcW w:w="1701" w:type="dxa"/>
            <w:vMerge/>
            <w:tcBorders>
              <w:top w:val="single" w:sz="6" w:space="0" w:color="002060"/>
              <w:left w:val="single" w:sz="6" w:space="0" w:color="002060"/>
              <w:bottom w:val="single" w:sz="6" w:space="0" w:color="002060"/>
              <w:right w:val="single" w:sz="6" w:space="0" w:color="002060"/>
            </w:tcBorders>
            <w:shd w:val="clear" w:color="auto" w:fill="C5E0B3" w:themeFill="accent6" w:themeFillTint="66"/>
            <w:vAlign w:val="center"/>
            <w:hideMark/>
          </w:tcPr>
          <w:p w14:paraId="034AEB33" w14:textId="77777777" w:rsidR="00C53ABA" w:rsidRPr="00027B75" w:rsidRDefault="00C53ABA" w:rsidP="00C53ABA">
            <w:pPr>
              <w:rPr>
                <w:rFonts w:ascii="WORK SANS REGULAR ROMAN" w:hAnsi="WORK SANS REGULAR ROMAN" w:cs="Arial"/>
                <w:sz w:val="22"/>
                <w:szCs w:val="22"/>
              </w:rPr>
            </w:pPr>
          </w:p>
        </w:tc>
        <w:tc>
          <w:tcPr>
            <w:tcW w:w="2552"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tcPr>
          <w:p w14:paraId="6C2DA6BE" w14:textId="77777777" w:rsidR="00C53ABA" w:rsidRPr="00027B75" w:rsidRDefault="00C53ABA" w:rsidP="00C53ABA">
            <w:pPr>
              <w:jc w:val="center"/>
              <w:textAlignment w:val="bottom"/>
              <w:rPr>
                <w:rFonts w:ascii="WORK SANS REGULAR ROMAN" w:hAnsi="WORK SANS REGULAR ROMAN" w:cs="Arial"/>
                <w:sz w:val="22"/>
                <w:szCs w:val="22"/>
              </w:rPr>
            </w:pPr>
            <w:r w:rsidRPr="00027B75">
              <w:rPr>
                <w:rFonts w:ascii="WORK SANS REGULAR ROMAN" w:hAnsi="WORK SANS REGULAR ROMAN" w:cs="Calibri"/>
                <w:b/>
                <w:bCs/>
                <w:color w:val="002060"/>
                <w:kern w:val="24"/>
                <w:sz w:val="22"/>
                <w:szCs w:val="22"/>
              </w:rPr>
              <w:t>D.PHD.3</w:t>
            </w:r>
          </w:p>
        </w:tc>
        <w:tc>
          <w:tcPr>
            <w:tcW w:w="4751" w:type="dxa"/>
            <w:tcBorders>
              <w:top w:val="single" w:sz="6" w:space="0" w:color="002060"/>
              <w:left w:val="single" w:sz="6" w:space="0" w:color="002060"/>
              <w:bottom w:val="single" w:sz="6" w:space="0" w:color="002060"/>
              <w:right w:val="single" w:sz="6" w:space="0" w:color="002060"/>
            </w:tcBorders>
            <w:shd w:val="clear" w:color="auto" w:fill="C5E0B3" w:themeFill="accent6" w:themeFillTint="66"/>
            <w:tcMar>
              <w:top w:w="8" w:type="dxa"/>
              <w:left w:w="8" w:type="dxa"/>
              <w:bottom w:w="0" w:type="dxa"/>
              <w:right w:w="8" w:type="dxa"/>
            </w:tcMar>
            <w:vAlign w:val="center"/>
          </w:tcPr>
          <w:p w14:paraId="2E62AF1A" w14:textId="77777777" w:rsidR="00C53ABA" w:rsidRPr="00027B75" w:rsidRDefault="00C53ABA" w:rsidP="00C53ABA">
            <w:pPr>
              <w:ind w:left="226"/>
              <w:textAlignment w:val="center"/>
              <w:rPr>
                <w:rFonts w:ascii="WORK SANS REGULAR ROMAN" w:hAnsi="WORK SANS REGULAR ROMAN" w:cs="Calibri"/>
                <w:b/>
                <w:bCs/>
                <w:color w:val="002060"/>
                <w:kern w:val="24"/>
                <w:sz w:val="22"/>
                <w:szCs w:val="22"/>
              </w:rPr>
            </w:pPr>
            <w:r w:rsidRPr="00027B75">
              <w:rPr>
                <w:rFonts w:ascii="WORK SANS REGULAR ROMAN" w:hAnsi="WORK SANS REGULAR ROMAN" w:cs="Calibri"/>
                <w:b/>
                <w:bCs/>
                <w:color w:val="002060"/>
                <w:kern w:val="24"/>
                <w:sz w:val="22"/>
                <w:szCs w:val="22"/>
              </w:rPr>
              <w:t>Monitoraggio e miglioramento delle attività</w:t>
            </w:r>
          </w:p>
        </w:tc>
      </w:tr>
    </w:tbl>
    <w:p w14:paraId="43A012EB" w14:textId="77777777" w:rsidR="00C53ABA" w:rsidRDefault="00C53ABA" w:rsidP="00C53ABA">
      <w:pPr>
        <w:rPr>
          <w:rFonts w:cstheme="minorHAnsi"/>
          <w:sz w:val="20"/>
          <w:szCs w:val="20"/>
        </w:rPr>
      </w:pPr>
    </w:p>
    <w:p w14:paraId="6F028AE0" w14:textId="77777777" w:rsidR="00C53ABA" w:rsidRDefault="00C53ABA" w:rsidP="00C53ABA">
      <w:pPr>
        <w:rPr>
          <w:rFonts w:cstheme="minorHAnsi"/>
          <w:sz w:val="20"/>
          <w:szCs w:val="20"/>
        </w:rPr>
      </w:pPr>
    </w:p>
    <w:p w14:paraId="4F96947B" w14:textId="77777777" w:rsidR="00C53ABA" w:rsidRPr="00C53ABA" w:rsidRDefault="00C53ABA" w:rsidP="00C53ABA">
      <w:pPr>
        <w:jc w:val="center"/>
        <w:rPr>
          <w:rFonts w:ascii="WORK SANS REGULAR ROMAN" w:hAnsi="WORK SANS REGULAR ROMAN"/>
          <w:b/>
          <w:sz w:val="22"/>
          <w:szCs w:val="22"/>
        </w:rPr>
      </w:pPr>
      <w:bookmarkStart w:id="56" w:name="_Toc114058228"/>
      <w:r w:rsidRPr="00C53ABA">
        <w:rPr>
          <w:rFonts w:ascii="WORK SANS REGULAR ROMAN" w:hAnsi="WORK SANS REGULAR ROMAN"/>
          <w:b/>
          <w:sz w:val="22"/>
          <w:szCs w:val="22"/>
        </w:rPr>
        <w:t>Set minimo di indicatori selezionati per l’analisi dei Dottorati di Ricerca</w:t>
      </w:r>
      <w:bookmarkEnd w:id="56"/>
    </w:p>
    <w:p w14:paraId="5ECB1C1B" w14:textId="77777777" w:rsidR="00C53ABA" w:rsidRPr="00027B75" w:rsidRDefault="00C53ABA" w:rsidP="00C53ABA">
      <w:pPr>
        <w:pStyle w:val="Corpotesto"/>
        <w:spacing w:before="6"/>
        <w:rPr>
          <w:rFonts w:ascii="WORK SANS REGULAR ROMAN" w:hAnsi="WORK SANS REGULAR ROMAN"/>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C53ABA" w:rsidRPr="0064287A" w14:paraId="3AB05958" w14:textId="77777777" w:rsidTr="00C53ABA">
        <w:trPr>
          <w:trHeight w:val="585"/>
          <w:jc w:val="center"/>
        </w:trPr>
        <w:tc>
          <w:tcPr>
            <w:tcW w:w="10349" w:type="dxa"/>
            <w:hideMark/>
          </w:tcPr>
          <w:p w14:paraId="31022774" w14:textId="77777777" w:rsidR="00C53ABA" w:rsidRPr="0064287A" w:rsidRDefault="00C53ABA" w:rsidP="00C53ABA">
            <w:pPr>
              <w:pStyle w:val="TableParagraph"/>
              <w:spacing w:before="145"/>
              <w:ind w:left="142" w:right="134"/>
              <w:jc w:val="center"/>
              <w:rPr>
                <w:rFonts w:ascii="WORK SANS REGULAR ROMAN" w:hAnsi="WORK SANS REGULAR ROMAN" w:cstheme="minorHAnsi"/>
                <w:lang w:val="en-US" w:eastAsia="en-US"/>
              </w:rPr>
            </w:pPr>
            <w:proofErr w:type="spellStart"/>
            <w:r w:rsidRPr="0064287A">
              <w:rPr>
                <w:rFonts w:ascii="WORK SANS REGULAR ROMAN" w:hAnsi="WORK SANS REGULAR ROMAN" w:cstheme="minorHAnsi"/>
                <w:lang w:val="en-US" w:eastAsia="en-US"/>
              </w:rPr>
              <w:t>Indicatore</w:t>
            </w:r>
            <w:proofErr w:type="spellEnd"/>
            <w:r w:rsidRPr="0064287A">
              <w:rPr>
                <w:rFonts w:ascii="WORK SANS REGULAR ROMAN" w:hAnsi="WORK SANS REGULAR ROMAN" w:cstheme="minorHAnsi"/>
                <w:lang w:val="en-US" w:eastAsia="en-US"/>
              </w:rPr>
              <w:t xml:space="preserve"> (DM 1154/2021)</w:t>
            </w:r>
          </w:p>
        </w:tc>
      </w:tr>
      <w:tr w:rsidR="00C53ABA" w:rsidRPr="0064287A" w14:paraId="7C926ED8" w14:textId="77777777" w:rsidTr="00C53ABA">
        <w:trPr>
          <w:trHeight w:val="449"/>
          <w:jc w:val="center"/>
        </w:trPr>
        <w:tc>
          <w:tcPr>
            <w:tcW w:w="10349" w:type="dxa"/>
            <w:vAlign w:val="center"/>
          </w:tcPr>
          <w:p w14:paraId="1A605465" w14:textId="77777777" w:rsidR="00C53ABA" w:rsidRPr="0064287A" w:rsidRDefault="00C53ABA" w:rsidP="00C53ABA">
            <w:pPr>
              <w:rPr>
                <w:rFonts w:ascii="WORK SANS REGULAR ROMAN" w:hAnsi="WORK SANS REGULAR ROMAN" w:cstheme="minorHAnsi"/>
                <w:sz w:val="22"/>
                <w:szCs w:val="22"/>
              </w:rPr>
            </w:pPr>
            <w:r w:rsidRPr="0064287A">
              <w:rPr>
                <w:rFonts w:ascii="WORK SANS REGULAR ROMAN" w:hAnsi="WORK SANS REGULAR ROMAN" w:cstheme="minorHAnsi"/>
                <w:sz w:val="22"/>
                <w:szCs w:val="22"/>
              </w:rPr>
              <w:t>Percentuale di iscritti al primo anno di Corsi di Dottorato che hanno conseguito il titolo di accesso in altro Ateneo.</w:t>
            </w:r>
          </w:p>
        </w:tc>
      </w:tr>
      <w:tr w:rsidR="00C53ABA" w:rsidRPr="0064287A" w14:paraId="324E419C" w14:textId="77777777" w:rsidTr="00C53ABA">
        <w:trPr>
          <w:trHeight w:val="373"/>
          <w:jc w:val="center"/>
        </w:trPr>
        <w:tc>
          <w:tcPr>
            <w:tcW w:w="10349" w:type="dxa"/>
            <w:vAlign w:val="center"/>
          </w:tcPr>
          <w:p w14:paraId="18B3519A" w14:textId="77777777" w:rsidR="00C53ABA" w:rsidRPr="0064287A" w:rsidRDefault="00C53ABA" w:rsidP="00C53ABA">
            <w:pPr>
              <w:rPr>
                <w:rFonts w:ascii="WORK SANS REGULAR ROMAN" w:hAnsi="WORK SANS REGULAR ROMAN" w:cstheme="minorHAnsi"/>
                <w:sz w:val="22"/>
                <w:szCs w:val="22"/>
              </w:rPr>
            </w:pPr>
            <w:r w:rsidRPr="0064287A">
              <w:rPr>
                <w:rFonts w:ascii="WORK SANS REGULAR ROMAN" w:hAnsi="WORK SANS REGULAR ROMAN" w:cstheme="minorHAnsi"/>
                <w:sz w:val="22"/>
                <w:szCs w:val="22"/>
              </w:rPr>
              <w:t>Percentuale di dottori di ricerca che hanno trascorso almeno tre mesi all’estero.</w:t>
            </w:r>
          </w:p>
        </w:tc>
      </w:tr>
      <w:tr w:rsidR="00C53ABA" w:rsidRPr="0064287A" w14:paraId="1AEC3E6E" w14:textId="77777777" w:rsidTr="00C53ABA">
        <w:trPr>
          <w:trHeight w:val="195"/>
          <w:jc w:val="center"/>
        </w:trPr>
        <w:tc>
          <w:tcPr>
            <w:tcW w:w="10349" w:type="dxa"/>
            <w:vAlign w:val="center"/>
          </w:tcPr>
          <w:p w14:paraId="7F37CE24" w14:textId="77777777" w:rsidR="00C53ABA" w:rsidRPr="0064287A" w:rsidRDefault="00C53ABA" w:rsidP="00C53ABA">
            <w:pPr>
              <w:pStyle w:val="TableParagraph"/>
              <w:spacing w:before="145" w:after="80"/>
              <w:ind w:left="142" w:right="136"/>
              <w:jc w:val="center"/>
              <w:rPr>
                <w:rFonts w:ascii="WORK SANS REGULAR ROMAN" w:hAnsi="WORK SANS REGULAR ROMAN" w:cstheme="minorHAnsi"/>
                <w:lang w:val="en-US" w:eastAsia="en-US"/>
              </w:rPr>
            </w:pPr>
            <w:proofErr w:type="spellStart"/>
            <w:r w:rsidRPr="0064287A">
              <w:rPr>
                <w:rFonts w:ascii="WORK SANS REGULAR ROMAN" w:hAnsi="WORK SANS REGULAR ROMAN" w:cstheme="minorHAnsi"/>
                <w:lang w:val="en-US" w:eastAsia="en-US"/>
              </w:rPr>
              <w:t>Altri</w:t>
            </w:r>
            <w:proofErr w:type="spellEnd"/>
            <w:r w:rsidRPr="0064287A">
              <w:rPr>
                <w:rFonts w:ascii="WORK SANS REGULAR ROMAN" w:hAnsi="WORK SANS REGULAR ROMAN" w:cstheme="minorHAnsi"/>
                <w:lang w:val="en-US" w:eastAsia="en-US"/>
              </w:rPr>
              <w:t xml:space="preserve"> </w:t>
            </w:r>
            <w:proofErr w:type="spellStart"/>
            <w:r w:rsidRPr="0064287A">
              <w:rPr>
                <w:rFonts w:ascii="WORK SANS REGULAR ROMAN" w:hAnsi="WORK SANS REGULAR ROMAN" w:cstheme="minorHAnsi"/>
                <w:lang w:val="en-US" w:eastAsia="en-US"/>
              </w:rPr>
              <w:t>Indicatori</w:t>
            </w:r>
            <w:proofErr w:type="spellEnd"/>
          </w:p>
        </w:tc>
      </w:tr>
      <w:tr w:rsidR="00C53ABA" w:rsidRPr="0064287A" w14:paraId="1B5B7FB0" w14:textId="77777777" w:rsidTr="00C53ABA">
        <w:trPr>
          <w:trHeight w:val="195"/>
          <w:jc w:val="center"/>
        </w:trPr>
        <w:tc>
          <w:tcPr>
            <w:tcW w:w="10349" w:type="dxa"/>
          </w:tcPr>
          <w:p w14:paraId="7423C578" w14:textId="77777777" w:rsidR="00C53ABA" w:rsidRPr="0064287A" w:rsidRDefault="00C53ABA" w:rsidP="00C53ABA">
            <w:pPr>
              <w:rPr>
                <w:rFonts w:ascii="WORK SANS REGULAR ROMAN" w:hAnsi="WORK SANS REGULAR ROMAN" w:cstheme="minorHAnsi"/>
                <w:sz w:val="22"/>
                <w:szCs w:val="22"/>
              </w:rPr>
            </w:pPr>
            <w:r w:rsidRPr="0064287A">
              <w:rPr>
                <w:rFonts w:ascii="WORK SANS REGULAR ROMAN" w:hAnsi="WORK SANS REGULAR ROMAN" w:cstheme="minorHAnsi"/>
                <w:sz w:val="22"/>
                <w:szCs w:val="22"/>
              </w:rPr>
              <w:t>Percentuale di borse finanziate da Enti esterni.</w:t>
            </w:r>
          </w:p>
        </w:tc>
      </w:tr>
      <w:tr w:rsidR="00C53ABA" w:rsidRPr="0064287A" w14:paraId="0DBA522F" w14:textId="77777777" w:rsidTr="00C53ABA">
        <w:trPr>
          <w:trHeight w:val="195"/>
          <w:jc w:val="center"/>
        </w:trPr>
        <w:tc>
          <w:tcPr>
            <w:tcW w:w="10349" w:type="dxa"/>
          </w:tcPr>
          <w:p w14:paraId="203E366A" w14:textId="77777777" w:rsidR="00C53ABA" w:rsidRPr="0064287A" w:rsidRDefault="00C53ABA" w:rsidP="00C53ABA">
            <w:pPr>
              <w:rPr>
                <w:rFonts w:ascii="WORK SANS REGULAR ROMAN" w:hAnsi="WORK SANS REGULAR ROMAN" w:cstheme="minorHAnsi"/>
                <w:sz w:val="22"/>
                <w:szCs w:val="22"/>
              </w:rPr>
            </w:pPr>
            <w:r w:rsidRPr="0064287A">
              <w:rPr>
                <w:rFonts w:ascii="WORK SANS REGULAR ROMAN" w:hAnsi="WORK SANS REGULAR ROMAN" w:cstheme="minorHAnsi"/>
                <w:sz w:val="22"/>
                <w:szCs w:val="22"/>
              </w:rPr>
              <w:t>Percentuale di dottori di ricerca che hanno trascorso almeno sei mesi del percorso formativo in Istituzioni pubbliche o private diverse dalla sede dei Corsi di Dottorato di Ricerca (include mesi trascorsi all’estero).</w:t>
            </w:r>
          </w:p>
        </w:tc>
      </w:tr>
      <w:tr w:rsidR="00C53ABA" w:rsidRPr="0064287A" w14:paraId="63451BAB" w14:textId="77777777" w:rsidTr="00C53ABA">
        <w:trPr>
          <w:trHeight w:val="177"/>
          <w:jc w:val="center"/>
        </w:trPr>
        <w:tc>
          <w:tcPr>
            <w:tcW w:w="10349" w:type="dxa"/>
            <w:vAlign w:val="center"/>
          </w:tcPr>
          <w:p w14:paraId="3FEF881A" w14:textId="77777777" w:rsidR="00C53ABA" w:rsidRPr="0064287A" w:rsidRDefault="00C53ABA" w:rsidP="00C53ABA">
            <w:pPr>
              <w:rPr>
                <w:rFonts w:ascii="WORK SANS REGULAR ROMAN" w:hAnsi="WORK SANS REGULAR ROMAN" w:cstheme="minorHAnsi"/>
                <w:sz w:val="22"/>
                <w:szCs w:val="22"/>
              </w:rPr>
            </w:pPr>
            <w:r w:rsidRPr="0064287A">
              <w:rPr>
                <w:rFonts w:ascii="WORK SANS REGULAR ROMAN" w:hAnsi="WORK SANS REGULAR ROMAN" w:cstheme="minorHAnsi"/>
                <w:sz w:val="22"/>
                <w:szCs w:val="22"/>
              </w:rPr>
              <w:t>Numero di prodotti della ricerca generati dai dottori di ricerca entro 1 anno dalla conclusione del percorso.</w:t>
            </w:r>
          </w:p>
        </w:tc>
      </w:tr>
      <w:tr w:rsidR="00C53ABA" w:rsidRPr="0064287A" w14:paraId="4CF62D23" w14:textId="77777777" w:rsidTr="00C53ABA">
        <w:trPr>
          <w:trHeight w:val="195"/>
          <w:jc w:val="center"/>
        </w:trPr>
        <w:tc>
          <w:tcPr>
            <w:tcW w:w="10349" w:type="dxa"/>
          </w:tcPr>
          <w:p w14:paraId="6D43613C" w14:textId="77777777" w:rsidR="00C53ABA" w:rsidRPr="0064287A" w:rsidRDefault="00C53ABA" w:rsidP="00C53ABA">
            <w:pPr>
              <w:rPr>
                <w:rFonts w:ascii="WORK SANS REGULAR ROMAN" w:hAnsi="WORK SANS REGULAR ROMAN" w:cstheme="minorHAnsi"/>
                <w:sz w:val="22"/>
                <w:szCs w:val="22"/>
              </w:rPr>
            </w:pPr>
            <w:r w:rsidRPr="0064287A">
              <w:rPr>
                <w:rFonts w:ascii="WORK SANS REGULAR ROMAN" w:hAnsi="WORK SANS REGULAR ROMAN" w:cstheme="minorHAnsi"/>
                <w:sz w:val="22"/>
                <w:szCs w:val="22"/>
              </w:rPr>
              <w:t xml:space="preserve">Presenza di un sistema di rilevazione delle opinioni dei dottorandi durante il corso e a 1 </w:t>
            </w:r>
            <w:proofErr w:type="spellStart"/>
            <w:r w:rsidRPr="0064287A">
              <w:rPr>
                <w:rFonts w:ascii="WORK SANS REGULAR ROMAN" w:hAnsi="WORK SANS REGULAR ROMAN" w:cstheme="minorHAnsi"/>
                <w:sz w:val="22"/>
                <w:szCs w:val="22"/>
              </w:rPr>
              <w:t>anno</w:t>
            </w:r>
            <w:proofErr w:type="spellEnd"/>
            <w:r w:rsidRPr="0064287A">
              <w:rPr>
                <w:rFonts w:ascii="WORK SANS REGULAR ROMAN" w:hAnsi="WORK SANS REGULAR ROMAN" w:cstheme="minorHAnsi"/>
                <w:sz w:val="22"/>
                <w:szCs w:val="22"/>
              </w:rPr>
              <w:t xml:space="preserve"> dal conseguimento del titolo (SI/NO) e suo utilizzo nell’ambito della riformulazione/aggiornamento dell’organizzazione del Corso di Dottorato di Ricerca.</w:t>
            </w:r>
          </w:p>
        </w:tc>
      </w:tr>
    </w:tbl>
    <w:p w14:paraId="1B2E78C0" w14:textId="77777777" w:rsidR="00C53ABA" w:rsidRDefault="00C53ABA" w:rsidP="00C53ABA">
      <w:pPr>
        <w:spacing w:after="160" w:line="259" w:lineRule="auto"/>
        <w:rPr>
          <w:rFonts w:ascii="Verdana" w:hAnsi="Verdana"/>
          <w:sz w:val="20"/>
          <w:szCs w:val="20"/>
        </w:rPr>
      </w:pPr>
    </w:p>
    <w:p w14:paraId="60DB19D7" w14:textId="77777777" w:rsidR="00C53ABA" w:rsidRDefault="00C53ABA" w:rsidP="00C53ABA">
      <w:pPr>
        <w:spacing w:after="160" w:line="259" w:lineRule="auto"/>
        <w:rPr>
          <w:rFonts w:ascii="Verdana" w:hAnsi="Verdana"/>
          <w:sz w:val="20"/>
          <w:szCs w:val="20"/>
        </w:rPr>
      </w:pPr>
    </w:p>
    <w:p w14:paraId="3CDAF2C8" w14:textId="36A0C8EF" w:rsidR="00160887" w:rsidRDefault="00160887">
      <w:pPr>
        <w:spacing w:after="160" w:line="259" w:lineRule="auto"/>
        <w:rPr>
          <w:rFonts w:ascii="Verdana" w:hAnsi="Verdana"/>
          <w:sz w:val="20"/>
          <w:szCs w:val="20"/>
        </w:rPr>
      </w:pPr>
    </w:p>
    <w:sectPr w:rsidR="00160887" w:rsidSect="00D122C9">
      <w:pgSz w:w="11906" w:h="16838"/>
      <w:pgMar w:top="1418"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939BE" w14:textId="77777777" w:rsidR="00F420A9" w:rsidRDefault="00F420A9" w:rsidP="00B60A8C">
      <w:r>
        <w:separator/>
      </w:r>
    </w:p>
  </w:endnote>
  <w:endnote w:type="continuationSeparator" w:id="0">
    <w:p w14:paraId="5644739A" w14:textId="77777777" w:rsidR="00F420A9" w:rsidRDefault="00F420A9" w:rsidP="00B6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WORK SANS REGULAR ROMAN">
    <w:altName w:val="Calibri"/>
    <w:charset w:val="4D"/>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Geneva">
    <w:altName w:val="Arial"/>
    <w:charset w:val="00"/>
    <w:family w:val="auto"/>
    <w:pitch w:val="variable"/>
    <w:sig w:usb0="03000000"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596454"/>
      <w:docPartObj>
        <w:docPartGallery w:val="Page Numbers (Bottom of Page)"/>
        <w:docPartUnique/>
      </w:docPartObj>
    </w:sdtPr>
    <w:sdtContent>
      <w:p w14:paraId="59FDF2BB" w14:textId="277F05E5" w:rsidR="00F420A9" w:rsidRDefault="00F420A9">
        <w:pPr>
          <w:pStyle w:val="Pidipagina"/>
          <w:jc w:val="center"/>
        </w:pPr>
        <w:r>
          <w:fldChar w:fldCharType="begin"/>
        </w:r>
        <w:r>
          <w:instrText>PAGE   \* MERGEFORMAT</w:instrText>
        </w:r>
        <w:r>
          <w:fldChar w:fldCharType="separate"/>
        </w:r>
        <w:r>
          <w:rPr>
            <w:noProof/>
          </w:rPr>
          <w:t>6</w:t>
        </w:r>
        <w:r>
          <w:fldChar w:fldCharType="end"/>
        </w:r>
      </w:p>
    </w:sdtContent>
  </w:sdt>
  <w:p w14:paraId="7E55E8A4" w14:textId="77777777" w:rsidR="00F420A9" w:rsidRDefault="00F420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547C" w14:textId="77777777" w:rsidR="00F420A9" w:rsidRDefault="00F420A9" w:rsidP="00B60A8C">
      <w:r>
        <w:separator/>
      </w:r>
    </w:p>
  </w:footnote>
  <w:footnote w:type="continuationSeparator" w:id="0">
    <w:p w14:paraId="0740FB3A" w14:textId="77777777" w:rsidR="00F420A9" w:rsidRDefault="00F420A9" w:rsidP="00B6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numFmt w:val="bullet"/>
      <w:lvlText w:val="-"/>
      <w:lvlJc w:val="left"/>
      <w:pPr>
        <w:tabs>
          <w:tab w:val="num" w:pos="0"/>
        </w:tabs>
        <w:ind w:left="720" w:hanging="360"/>
      </w:pPr>
      <w:rPr>
        <w:rFonts w:ascii="Cambria" w:hAnsi="Cambria" w:cs="Times New Roman" w:hint="default"/>
      </w:rPr>
    </w:lvl>
  </w:abstractNum>
  <w:abstractNum w:abstractNumId="1" w15:restartNumberingAfterBreak="0">
    <w:nsid w:val="00AA24F8"/>
    <w:multiLevelType w:val="hybridMultilevel"/>
    <w:tmpl w:val="A4F86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D57B1"/>
    <w:multiLevelType w:val="hybridMultilevel"/>
    <w:tmpl w:val="D65E88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A628A3"/>
    <w:multiLevelType w:val="hybridMultilevel"/>
    <w:tmpl w:val="65B69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502348"/>
    <w:multiLevelType w:val="hybridMultilevel"/>
    <w:tmpl w:val="56FC7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5C7EB9"/>
    <w:multiLevelType w:val="hybridMultilevel"/>
    <w:tmpl w:val="276CBC84"/>
    <w:lvl w:ilvl="0" w:tplc="9E746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17DED"/>
    <w:multiLevelType w:val="hybridMultilevel"/>
    <w:tmpl w:val="61A2145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292F1897"/>
    <w:multiLevelType w:val="hybridMultilevel"/>
    <w:tmpl w:val="3932A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7A52DB"/>
    <w:multiLevelType w:val="hybridMultilevel"/>
    <w:tmpl w:val="D0586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9D2FC0"/>
    <w:multiLevelType w:val="hybridMultilevel"/>
    <w:tmpl w:val="BFB88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A47A6C"/>
    <w:multiLevelType w:val="hybridMultilevel"/>
    <w:tmpl w:val="CB52C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273066"/>
    <w:multiLevelType w:val="hybridMultilevel"/>
    <w:tmpl w:val="3D009832"/>
    <w:lvl w:ilvl="0" w:tplc="1EEE06DA">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A63D8C"/>
    <w:multiLevelType w:val="hybridMultilevel"/>
    <w:tmpl w:val="B4E68D32"/>
    <w:lvl w:ilvl="0" w:tplc="CCA2F66E">
      <w:start w:val="1"/>
      <w:numFmt w:val="bullet"/>
      <w:lvlText w:val=""/>
      <w:lvlJc w:val="left"/>
      <w:pPr>
        <w:ind w:left="828" w:hanging="360"/>
      </w:pPr>
      <w:rPr>
        <w:rFonts w:ascii="Symbol" w:hAnsi="Symbol" w:hint="default"/>
        <w:color w:val="auto"/>
        <w:sz w:val="10"/>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13" w15:restartNumberingAfterBreak="0">
    <w:nsid w:val="30C82A6E"/>
    <w:multiLevelType w:val="hybridMultilevel"/>
    <w:tmpl w:val="156C3C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3259A"/>
    <w:multiLevelType w:val="hybridMultilevel"/>
    <w:tmpl w:val="7B46A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A6B01"/>
    <w:multiLevelType w:val="hybridMultilevel"/>
    <w:tmpl w:val="A4F86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EF438C"/>
    <w:multiLevelType w:val="hybridMultilevel"/>
    <w:tmpl w:val="6EB0D448"/>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40536BFF"/>
    <w:multiLevelType w:val="hybridMultilevel"/>
    <w:tmpl w:val="B26EB6D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2BA1A5E"/>
    <w:multiLevelType w:val="hybridMultilevel"/>
    <w:tmpl w:val="8D22B600"/>
    <w:lvl w:ilvl="0" w:tplc="0410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19" w15:restartNumberingAfterBreak="0">
    <w:nsid w:val="470C56BB"/>
    <w:multiLevelType w:val="multilevel"/>
    <w:tmpl w:val="1FE60A14"/>
    <w:lvl w:ilvl="0">
      <w:start w:val="1"/>
      <w:numFmt w:val="decimal"/>
      <w:pStyle w:val="Tito1"/>
      <w:lvlText w:val="%1."/>
      <w:lvlJc w:val="left"/>
      <w:pPr>
        <w:ind w:left="360" w:hanging="360"/>
      </w:pPr>
      <w:rPr>
        <w:color w:val="auto"/>
      </w:rPr>
    </w:lvl>
    <w:lvl w:ilvl="1">
      <w:start w:val="1"/>
      <w:numFmt w:val="decimal"/>
      <w:pStyle w:val="Tito2"/>
      <w:isLgl/>
      <w:lvlText w:val="%1.%2"/>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4AD4665F"/>
    <w:multiLevelType w:val="hybridMultilevel"/>
    <w:tmpl w:val="11C04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C60368"/>
    <w:multiLevelType w:val="hybridMultilevel"/>
    <w:tmpl w:val="94A02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926A9A"/>
    <w:multiLevelType w:val="hybridMultilevel"/>
    <w:tmpl w:val="36C48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E2256C"/>
    <w:multiLevelType w:val="hybridMultilevel"/>
    <w:tmpl w:val="98EC0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E74C8A"/>
    <w:multiLevelType w:val="hybridMultilevel"/>
    <w:tmpl w:val="265279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706E0"/>
    <w:multiLevelType w:val="hybridMultilevel"/>
    <w:tmpl w:val="6ECE5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C3466E"/>
    <w:multiLevelType w:val="hybridMultilevel"/>
    <w:tmpl w:val="E8C807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C70CF4"/>
    <w:multiLevelType w:val="hybridMultilevel"/>
    <w:tmpl w:val="4F0E274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A5626A"/>
    <w:multiLevelType w:val="hybridMultilevel"/>
    <w:tmpl w:val="9E1AC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AA3DCA"/>
    <w:multiLevelType w:val="hybridMultilevel"/>
    <w:tmpl w:val="3EC4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842A09"/>
    <w:multiLevelType w:val="hybridMultilevel"/>
    <w:tmpl w:val="CD56073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ED26E9"/>
    <w:multiLevelType w:val="hybridMultilevel"/>
    <w:tmpl w:val="59E407FC"/>
    <w:lvl w:ilvl="0" w:tplc="A5EC0062">
      <w:start w:val="1"/>
      <w:numFmt w:val="decimal"/>
      <w:lvlText w:val="%1."/>
      <w:lvlJc w:val="left"/>
      <w:pPr>
        <w:ind w:left="720" w:hanging="360"/>
      </w:pPr>
      <w:rPr>
        <w:rFonts w:hint="default"/>
        <w:strike w:val="0"/>
        <w:color w:val="1F4E79" w:themeColor="accent1"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DF6B70"/>
    <w:multiLevelType w:val="hybridMultilevel"/>
    <w:tmpl w:val="C812F7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E37BA7"/>
    <w:multiLevelType w:val="hybridMultilevel"/>
    <w:tmpl w:val="D646C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AE4184"/>
    <w:multiLevelType w:val="hybridMultilevel"/>
    <w:tmpl w:val="C32E31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35774F"/>
    <w:multiLevelType w:val="hybridMultilevel"/>
    <w:tmpl w:val="576667BE"/>
    <w:lvl w:ilvl="0" w:tplc="95DEF5AC">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8D13D7B"/>
    <w:multiLevelType w:val="hybridMultilevel"/>
    <w:tmpl w:val="8D683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3C2D4B"/>
    <w:multiLevelType w:val="hybridMultilevel"/>
    <w:tmpl w:val="24649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2"/>
  </w:num>
  <w:num w:numId="4">
    <w:abstractNumId w:val="28"/>
  </w:num>
  <w:num w:numId="5">
    <w:abstractNumId w:val="15"/>
  </w:num>
  <w:num w:numId="6">
    <w:abstractNumId w:val="8"/>
  </w:num>
  <w:num w:numId="7">
    <w:abstractNumId w:val="19"/>
  </w:num>
  <w:num w:numId="8">
    <w:abstractNumId w:val="22"/>
  </w:num>
  <w:num w:numId="9">
    <w:abstractNumId w:val="17"/>
  </w:num>
  <w:num w:numId="10">
    <w:abstractNumId w:val="13"/>
  </w:num>
  <w:num w:numId="11">
    <w:abstractNumId w:val="7"/>
  </w:num>
  <w:num w:numId="12">
    <w:abstractNumId w:val="33"/>
  </w:num>
  <w:num w:numId="13">
    <w:abstractNumId w:val="14"/>
  </w:num>
  <w:num w:numId="14">
    <w:abstractNumId w:val="20"/>
  </w:num>
  <w:num w:numId="15">
    <w:abstractNumId w:val="3"/>
  </w:num>
  <w:num w:numId="16">
    <w:abstractNumId w:val="2"/>
  </w:num>
  <w:num w:numId="17">
    <w:abstractNumId w:val="25"/>
  </w:num>
  <w:num w:numId="18">
    <w:abstractNumId w:val="9"/>
  </w:num>
  <w:num w:numId="19">
    <w:abstractNumId w:val="4"/>
  </w:num>
  <w:num w:numId="20">
    <w:abstractNumId w:val="23"/>
  </w:num>
  <w:num w:numId="21">
    <w:abstractNumId w:val="32"/>
  </w:num>
  <w:num w:numId="22">
    <w:abstractNumId w:val="37"/>
  </w:num>
  <w:num w:numId="23">
    <w:abstractNumId w:val="26"/>
  </w:num>
  <w:num w:numId="24">
    <w:abstractNumId w:val="34"/>
  </w:num>
  <w:num w:numId="25">
    <w:abstractNumId w:val="5"/>
  </w:num>
  <w:num w:numId="26">
    <w:abstractNumId w:val="24"/>
  </w:num>
  <w:num w:numId="27">
    <w:abstractNumId w:val="16"/>
  </w:num>
  <w:num w:numId="28">
    <w:abstractNumId w:val="1"/>
  </w:num>
  <w:num w:numId="29">
    <w:abstractNumId w:val="29"/>
  </w:num>
  <w:num w:numId="30">
    <w:abstractNumId w:val="36"/>
  </w:num>
  <w:num w:numId="31">
    <w:abstractNumId w:val="35"/>
  </w:num>
  <w:num w:numId="32">
    <w:abstractNumId w:val="11"/>
  </w:num>
  <w:num w:numId="33">
    <w:abstractNumId w:val="27"/>
  </w:num>
  <w:num w:numId="34">
    <w:abstractNumId w:val="30"/>
  </w:num>
  <w:num w:numId="35">
    <w:abstractNumId w:val="21"/>
  </w:num>
  <w:num w:numId="36">
    <w:abstractNumId w:val="10"/>
  </w:num>
  <w:num w:numId="3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07"/>
    <w:rsid w:val="00002351"/>
    <w:rsid w:val="000079E1"/>
    <w:rsid w:val="00011CE5"/>
    <w:rsid w:val="00017B40"/>
    <w:rsid w:val="00020F25"/>
    <w:rsid w:val="00022089"/>
    <w:rsid w:val="00022104"/>
    <w:rsid w:val="0002413A"/>
    <w:rsid w:val="00024EA7"/>
    <w:rsid w:val="00025196"/>
    <w:rsid w:val="000255E9"/>
    <w:rsid w:val="00027B75"/>
    <w:rsid w:val="00032FC2"/>
    <w:rsid w:val="00036527"/>
    <w:rsid w:val="00044D9B"/>
    <w:rsid w:val="00045682"/>
    <w:rsid w:val="00051E07"/>
    <w:rsid w:val="00052E34"/>
    <w:rsid w:val="000534A6"/>
    <w:rsid w:val="000578B8"/>
    <w:rsid w:val="0006494D"/>
    <w:rsid w:val="00066548"/>
    <w:rsid w:val="000677A0"/>
    <w:rsid w:val="00070328"/>
    <w:rsid w:val="00070550"/>
    <w:rsid w:val="00071282"/>
    <w:rsid w:val="00071331"/>
    <w:rsid w:val="000718F3"/>
    <w:rsid w:val="0007198D"/>
    <w:rsid w:val="00073555"/>
    <w:rsid w:val="00075DC4"/>
    <w:rsid w:val="0007671D"/>
    <w:rsid w:val="00077121"/>
    <w:rsid w:val="00077D85"/>
    <w:rsid w:val="000817B5"/>
    <w:rsid w:val="00095BB6"/>
    <w:rsid w:val="000A1E80"/>
    <w:rsid w:val="000A4B18"/>
    <w:rsid w:val="000A67A7"/>
    <w:rsid w:val="000B008D"/>
    <w:rsid w:val="000C244E"/>
    <w:rsid w:val="000C24F3"/>
    <w:rsid w:val="000C3B81"/>
    <w:rsid w:val="000C440D"/>
    <w:rsid w:val="000C49C4"/>
    <w:rsid w:val="000C66B7"/>
    <w:rsid w:val="000C68F9"/>
    <w:rsid w:val="000D59A5"/>
    <w:rsid w:val="000D5F0C"/>
    <w:rsid w:val="000E03BA"/>
    <w:rsid w:val="000E1081"/>
    <w:rsid w:val="000E11BD"/>
    <w:rsid w:val="000E40B2"/>
    <w:rsid w:val="000F10DE"/>
    <w:rsid w:val="000F1277"/>
    <w:rsid w:val="000F2F89"/>
    <w:rsid w:val="000F35C0"/>
    <w:rsid w:val="00102560"/>
    <w:rsid w:val="00102764"/>
    <w:rsid w:val="00102927"/>
    <w:rsid w:val="0010558A"/>
    <w:rsid w:val="00112601"/>
    <w:rsid w:val="00112AA5"/>
    <w:rsid w:val="0011517F"/>
    <w:rsid w:val="00124786"/>
    <w:rsid w:val="001305E6"/>
    <w:rsid w:val="00131E53"/>
    <w:rsid w:val="0013207C"/>
    <w:rsid w:val="001337A9"/>
    <w:rsid w:val="001377B8"/>
    <w:rsid w:val="00142B4B"/>
    <w:rsid w:val="00150130"/>
    <w:rsid w:val="0015216D"/>
    <w:rsid w:val="00153714"/>
    <w:rsid w:val="00156485"/>
    <w:rsid w:val="00160289"/>
    <w:rsid w:val="00160887"/>
    <w:rsid w:val="00160C4F"/>
    <w:rsid w:val="0016179D"/>
    <w:rsid w:val="00162617"/>
    <w:rsid w:val="00163279"/>
    <w:rsid w:val="00163765"/>
    <w:rsid w:val="001641E6"/>
    <w:rsid w:val="00165EC1"/>
    <w:rsid w:val="00175FD9"/>
    <w:rsid w:val="0018084A"/>
    <w:rsid w:val="0018350F"/>
    <w:rsid w:val="00184182"/>
    <w:rsid w:val="00187AF9"/>
    <w:rsid w:val="0019149E"/>
    <w:rsid w:val="00192342"/>
    <w:rsid w:val="00197AED"/>
    <w:rsid w:val="001A0F8D"/>
    <w:rsid w:val="001A2081"/>
    <w:rsid w:val="001A2ACD"/>
    <w:rsid w:val="001B3DC6"/>
    <w:rsid w:val="001B54DC"/>
    <w:rsid w:val="001C0553"/>
    <w:rsid w:val="001C4770"/>
    <w:rsid w:val="001D21E6"/>
    <w:rsid w:val="001D292A"/>
    <w:rsid w:val="001D351F"/>
    <w:rsid w:val="001D3AD6"/>
    <w:rsid w:val="001D5385"/>
    <w:rsid w:val="001D7CD4"/>
    <w:rsid w:val="001E5646"/>
    <w:rsid w:val="001E5768"/>
    <w:rsid w:val="001E7E11"/>
    <w:rsid w:val="001F5E95"/>
    <w:rsid w:val="001F7173"/>
    <w:rsid w:val="001F7405"/>
    <w:rsid w:val="00201756"/>
    <w:rsid w:val="002024BC"/>
    <w:rsid w:val="00204A64"/>
    <w:rsid w:val="0020502F"/>
    <w:rsid w:val="0021262B"/>
    <w:rsid w:val="00214DC0"/>
    <w:rsid w:val="00215047"/>
    <w:rsid w:val="00216157"/>
    <w:rsid w:val="0021716E"/>
    <w:rsid w:val="002171CE"/>
    <w:rsid w:val="00217480"/>
    <w:rsid w:val="00220107"/>
    <w:rsid w:val="002210ED"/>
    <w:rsid w:val="00227929"/>
    <w:rsid w:val="00235055"/>
    <w:rsid w:val="00235098"/>
    <w:rsid w:val="00235C8D"/>
    <w:rsid w:val="00237B3A"/>
    <w:rsid w:val="0024171A"/>
    <w:rsid w:val="002424FA"/>
    <w:rsid w:val="00244D3F"/>
    <w:rsid w:val="00245E20"/>
    <w:rsid w:val="00246201"/>
    <w:rsid w:val="002479BD"/>
    <w:rsid w:val="00247EF3"/>
    <w:rsid w:val="00251456"/>
    <w:rsid w:val="00252759"/>
    <w:rsid w:val="00252CF9"/>
    <w:rsid w:val="0026219E"/>
    <w:rsid w:val="0026350C"/>
    <w:rsid w:val="00267E71"/>
    <w:rsid w:val="00271AE2"/>
    <w:rsid w:val="00283222"/>
    <w:rsid w:val="002859F6"/>
    <w:rsid w:val="002861F5"/>
    <w:rsid w:val="00290570"/>
    <w:rsid w:val="002A2FDC"/>
    <w:rsid w:val="002A3DA2"/>
    <w:rsid w:val="002A73E2"/>
    <w:rsid w:val="002B1539"/>
    <w:rsid w:val="002B1AB3"/>
    <w:rsid w:val="002B239D"/>
    <w:rsid w:val="002B244A"/>
    <w:rsid w:val="002B3518"/>
    <w:rsid w:val="002B3C08"/>
    <w:rsid w:val="002C027F"/>
    <w:rsid w:val="002C230F"/>
    <w:rsid w:val="002D3C7C"/>
    <w:rsid w:val="002D4667"/>
    <w:rsid w:val="002E1667"/>
    <w:rsid w:val="002E61FB"/>
    <w:rsid w:val="002F03F9"/>
    <w:rsid w:val="002F3B9A"/>
    <w:rsid w:val="002F4B4F"/>
    <w:rsid w:val="003004D4"/>
    <w:rsid w:val="003036E1"/>
    <w:rsid w:val="0031294E"/>
    <w:rsid w:val="00312A46"/>
    <w:rsid w:val="003138C8"/>
    <w:rsid w:val="00321F41"/>
    <w:rsid w:val="003260BA"/>
    <w:rsid w:val="00337DE7"/>
    <w:rsid w:val="00346D69"/>
    <w:rsid w:val="00347DBF"/>
    <w:rsid w:val="00352E15"/>
    <w:rsid w:val="003534D0"/>
    <w:rsid w:val="00356788"/>
    <w:rsid w:val="003572F7"/>
    <w:rsid w:val="0036378C"/>
    <w:rsid w:val="00364A4D"/>
    <w:rsid w:val="0036743B"/>
    <w:rsid w:val="00370C56"/>
    <w:rsid w:val="00373881"/>
    <w:rsid w:val="00380B70"/>
    <w:rsid w:val="00383396"/>
    <w:rsid w:val="003851AF"/>
    <w:rsid w:val="00385D7C"/>
    <w:rsid w:val="00385F0D"/>
    <w:rsid w:val="00387650"/>
    <w:rsid w:val="00387A86"/>
    <w:rsid w:val="0039045E"/>
    <w:rsid w:val="003905E7"/>
    <w:rsid w:val="00391FA1"/>
    <w:rsid w:val="003938EE"/>
    <w:rsid w:val="003963D0"/>
    <w:rsid w:val="003A0F8C"/>
    <w:rsid w:val="003A151E"/>
    <w:rsid w:val="003A1689"/>
    <w:rsid w:val="003A2407"/>
    <w:rsid w:val="003A2E86"/>
    <w:rsid w:val="003A323F"/>
    <w:rsid w:val="003A32C1"/>
    <w:rsid w:val="003A7014"/>
    <w:rsid w:val="003B105C"/>
    <w:rsid w:val="003B2CB5"/>
    <w:rsid w:val="003B2CC2"/>
    <w:rsid w:val="003C317F"/>
    <w:rsid w:val="003C5C23"/>
    <w:rsid w:val="003D0CCE"/>
    <w:rsid w:val="003D155F"/>
    <w:rsid w:val="003D31FC"/>
    <w:rsid w:val="003D4F10"/>
    <w:rsid w:val="003D5F7A"/>
    <w:rsid w:val="003D6C5D"/>
    <w:rsid w:val="003D6F44"/>
    <w:rsid w:val="003D75B5"/>
    <w:rsid w:val="003E71CE"/>
    <w:rsid w:val="003F14B6"/>
    <w:rsid w:val="003F5EF9"/>
    <w:rsid w:val="003F72E2"/>
    <w:rsid w:val="004022EC"/>
    <w:rsid w:val="0040535E"/>
    <w:rsid w:val="004057D1"/>
    <w:rsid w:val="00406F52"/>
    <w:rsid w:val="00407BEC"/>
    <w:rsid w:val="00411C60"/>
    <w:rsid w:val="0041474C"/>
    <w:rsid w:val="00417E81"/>
    <w:rsid w:val="00421421"/>
    <w:rsid w:val="00425A4E"/>
    <w:rsid w:val="00430562"/>
    <w:rsid w:val="00430BE1"/>
    <w:rsid w:val="004315C9"/>
    <w:rsid w:val="00431881"/>
    <w:rsid w:val="00434AC8"/>
    <w:rsid w:val="004368DF"/>
    <w:rsid w:val="00443264"/>
    <w:rsid w:val="00443670"/>
    <w:rsid w:val="00445816"/>
    <w:rsid w:val="00447360"/>
    <w:rsid w:val="0045041D"/>
    <w:rsid w:val="0045057A"/>
    <w:rsid w:val="0045102D"/>
    <w:rsid w:val="00452FE3"/>
    <w:rsid w:val="00455BF0"/>
    <w:rsid w:val="00457592"/>
    <w:rsid w:val="00460F06"/>
    <w:rsid w:val="00461538"/>
    <w:rsid w:val="004657BD"/>
    <w:rsid w:val="0046586E"/>
    <w:rsid w:val="004658B2"/>
    <w:rsid w:val="0046592B"/>
    <w:rsid w:val="00465BFB"/>
    <w:rsid w:val="00471842"/>
    <w:rsid w:val="00481568"/>
    <w:rsid w:val="00482BDF"/>
    <w:rsid w:val="004836B3"/>
    <w:rsid w:val="0048528A"/>
    <w:rsid w:val="0049387D"/>
    <w:rsid w:val="004954B1"/>
    <w:rsid w:val="004959EE"/>
    <w:rsid w:val="004971F2"/>
    <w:rsid w:val="004A27AC"/>
    <w:rsid w:val="004B35A4"/>
    <w:rsid w:val="004B77ED"/>
    <w:rsid w:val="004C0C7D"/>
    <w:rsid w:val="004C26D2"/>
    <w:rsid w:val="004C4A57"/>
    <w:rsid w:val="004C588A"/>
    <w:rsid w:val="004C61D1"/>
    <w:rsid w:val="004C73F2"/>
    <w:rsid w:val="004C7775"/>
    <w:rsid w:val="004C7BDD"/>
    <w:rsid w:val="004C7F1A"/>
    <w:rsid w:val="004D40DA"/>
    <w:rsid w:val="004D5366"/>
    <w:rsid w:val="004D7C34"/>
    <w:rsid w:val="004E137B"/>
    <w:rsid w:val="004E5ABB"/>
    <w:rsid w:val="004E7D01"/>
    <w:rsid w:val="004F01DC"/>
    <w:rsid w:val="004F30AA"/>
    <w:rsid w:val="00504F01"/>
    <w:rsid w:val="005063C2"/>
    <w:rsid w:val="00506629"/>
    <w:rsid w:val="00515EB6"/>
    <w:rsid w:val="00521C3E"/>
    <w:rsid w:val="00527F87"/>
    <w:rsid w:val="005347A0"/>
    <w:rsid w:val="00541805"/>
    <w:rsid w:val="005423E6"/>
    <w:rsid w:val="0054273A"/>
    <w:rsid w:val="00542A89"/>
    <w:rsid w:val="00543D0A"/>
    <w:rsid w:val="00543EA2"/>
    <w:rsid w:val="00545E88"/>
    <w:rsid w:val="00554E6D"/>
    <w:rsid w:val="00560C8C"/>
    <w:rsid w:val="005636DB"/>
    <w:rsid w:val="00564A66"/>
    <w:rsid w:val="00565224"/>
    <w:rsid w:val="005700EC"/>
    <w:rsid w:val="00570625"/>
    <w:rsid w:val="00570885"/>
    <w:rsid w:val="00575373"/>
    <w:rsid w:val="0058041B"/>
    <w:rsid w:val="0058521E"/>
    <w:rsid w:val="00590D48"/>
    <w:rsid w:val="00593F06"/>
    <w:rsid w:val="00596B81"/>
    <w:rsid w:val="005B1405"/>
    <w:rsid w:val="005B3B9A"/>
    <w:rsid w:val="005B7808"/>
    <w:rsid w:val="005B7A59"/>
    <w:rsid w:val="005C614C"/>
    <w:rsid w:val="005C6BEE"/>
    <w:rsid w:val="005D019B"/>
    <w:rsid w:val="005D4B83"/>
    <w:rsid w:val="005E1102"/>
    <w:rsid w:val="005E16AA"/>
    <w:rsid w:val="005E3A9F"/>
    <w:rsid w:val="005E426C"/>
    <w:rsid w:val="005E5F23"/>
    <w:rsid w:val="005F27BD"/>
    <w:rsid w:val="00601F2C"/>
    <w:rsid w:val="00607B62"/>
    <w:rsid w:val="00615FC2"/>
    <w:rsid w:val="0061735E"/>
    <w:rsid w:val="00622E18"/>
    <w:rsid w:val="00625A98"/>
    <w:rsid w:val="00634429"/>
    <w:rsid w:val="00635543"/>
    <w:rsid w:val="00641573"/>
    <w:rsid w:val="0064287A"/>
    <w:rsid w:val="00642F8A"/>
    <w:rsid w:val="00651A84"/>
    <w:rsid w:val="00652C7F"/>
    <w:rsid w:val="00657019"/>
    <w:rsid w:val="00657472"/>
    <w:rsid w:val="0066172D"/>
    <w:rsid w:val="00663750"/>
    <w:rsid w:val="00664A95"/>
    <w:rsid w:val="0066660C"/>
    <w:rsid w:val="00666F2D"/>
    <w:rsid w:val="0066745D"/>
    <w:rsid w:val="0067186F"/>
    <w:rsid w:val="0067759A"/>
    <w:rsid w:val="006861F4"/>
    <w:rsid w:val="00686430"/>
    <w:rsid w:val="00687479"/>
    <w:rsid w:val="006902C3"/>
    <w:rsid w:val="00693521"/>
    <w:rsid w:val="006A080B"/>
    <w:rsid w:val="006A2B70"/>
    <w:rsid w:val="006A4142"/>
    <w:rsid w:val="006B3327"/>
    <w:rsid w:val="006B56A8"/>
    <w:rsid w:val="006C1D0A"/>
    <w:rsid w:val="006C6FEF"/>
    <w:rsid w:val="006D020B"/>
    <w:rsid w:val="006D4760"/>
    <w:rsid w:val="006D7678"/>
    <w:rsid w:val="006E3A3F"/>
    <w:rsid w:val="006F4461"/>
    <w:rsid w:val="00703874"/>
    <w:rsid w:val="00703C9B"/>
    <w:rsid w:val="00707E40"/>
    <w:rsid w:val="00710925"/>
    <w:rsid w:val="007134B7"/>
    <w:rsid w:val="00717297"/>
    <w:rsid w:val="00717FE5"/>
    <w:rsid w:val="00723CC7"/>
    <w:rsid w:val="00724C58"/>
    <w:rsid w:val="007308E5"/>
    <w:rsid w:val="0073344A"/>
    <w:rsid w:val="00745BBC"/>
    <w:rsid w:val="007461B9"/>
    <w:rsid w:val="00750482"/>
    <w:rsid w:val="0075547B"/>
    <w:rsid w:val="0075785C"/>
    <w:rsid w:val="007627E6"/>
    <w:rsid w:val="00762951"/>
    <w:rsid w:val="00762E13"/>
    <w:rsid w:val="00763951"/>
    <w:rsid w:val="00763DF2"/>
    <w:rsid w:val="007649A3"/>
    <w:rsid w:val="00764A3D"/>
    <w:rsid w:val="00765C14"/>
    <w:rsid w:val="00765CCC"/>
    <w:rsid w:val="007716F3"/>
    <w:rsid w:val="00772C3E"/>
    <w:rsid w:val="00773D01"/>
    <w:rsid w:val="00773D3E"/>
    <w:rsid w:val="00777DBA"/>
    <w:rsid w:val="007802C4"/>
    <w:rsid w:val="00780C25"/>
    <w:rsid w:val="007828F1"/>
    <w:rsid w:val="00783E95"/>
    <w:rsid w:val="0078418A"/>
    <w:rsid w:val="00787B71"/>
    <w:rsid w:val="007904CB"/>
    <w:rsid w:val="00790A57"/>
    <w:rsid w:val="007945F4"/>
    <w:rsid w:val="007951A0"/>
    <w:rsid w:val="00795231"/>
    <w:rsid w:val="007966F3"/>
    <w:rsid w:val="007A0C00"/>
    <w:rsid w:val="007A1247"/>
    <w:rsid w:val="007A5AD5"/>
    <w:rsid w:val="007A62B1"/>
    <w:rsid w:val="007A7A14"/>
    <w:rsid w:val="007A7D6A"/>
    <w:rsid w:val="007B1089"/>
    <w:rsid w:val="007C380D"/>
    <w:rsid w:val="007C3EA1"/>
    <w:rsid w:val="007D752E"/>
    <w:rsid w:val="007E6BBA"/>
    <w:rsid w:val="007F4101"/>
    <w:rsid w:val="00801FF2"/>
    <w:rsid w:val="008061AE"/>
    <w:rsid w:val="00810E83"/>
    <w:rsid w:val="00821D6D"/>
    <w:rsid w:val="0082641B"/>
    <w:rsid w:val="00827742"/>
    <w:rsid w:val="00830BDB"/>
    <w:rsid w:val="00833E12"/>
    <w:rsid w:val="0083538E"/>
    <w:rsid w:val="00835B24"/>
    <w:rsid w:val="00836F5B"/>
    <w:rsid w:val="00841DFF"/>
    <w:rsid w:val="00842E3F"/>
    <w:rsid w:val="00843D39"/>
    <w:rsid w:val="00851CFF"/>
    <w:rsid w:val="0085423F"/>
    <w:rsid w:val="008542CC"/>
    <w:rsid w:val="00855EEF"/>
    <w:rsid w:val="008565CD"/>
    <w:rsid w:val="00866809"/>
    <w:rsid w:val="00866E83"/>
    <w:rsid w:val="0087130A"/>
    <w:rsid w:val="0087333B"/>
    <w:rsid w:val="00873421"/>
    <w:rsid w:val="00874E85"/>
    <w:rsid w:val="00877399"/>
    <w:rsid w:val="00880BE2"/>
    <w:rsid w:val="0088117E"/>
    <w:rsid w:val="00882613"/>
    <w:rsid w:val="00882C74"/>
    <w:rsid w:val="008850F0"/>
    <w:rsid w:val="008878AF"/>
    <w:rsid w:val="00891BB9"/>
    <w:rsid w:val="008A0698"/>
    <w:rsid w:val="008A1438"/>
    <w:rsid w:val="008A23E5"/>
    <w:rsid w:val="008A2F43"/>
    <w:rsid w:val="008A34D5"/>
    <w:rsid w:val="008A4170"/>
    <w:rsid w:val="008B255A"/>
    <w:rsid w:val="008B38C7"/>
    <w:rsid w:val="008B49A5"/>
    <w:rsid w:val="008B4C48"/>
    <w:rsid w:val="008B79F5"/>
    <w:rsid w:val="008C0208"/>
    <w:rsid w:val="008D31A2"/>
    <w:rsid w:val="008D4A0D"/>
    <w:rsid w:val="008D69E2"/>
    <w:rsid w:val="008D7130"/>
    <w:rsid w:val="008E271E"/>
    <w:rsid w:val="008E2842"/>
    <w:rsid w:val="008E4C13"/>
    <w:rsid w:val="008E6E34"/>
    <w:rsid w:val="008F0618"/>
    <w:rsid w:val="008F0800"/>
    <w:rsid w:val="008F12FE"/>
    <w:rsid w:val="008F312A"/>
    <w:rsid w:val="008F3319"/>
    <w:rsid w:val="008F366A"/>
    <w:rsid w:val="008F38CE"/>
    <w:rsid w:val="008F70A4"/>
    <w:rsid w:val="009037B6"/>
    <w:rsid w:val="00903F95"/>
    <w:rsid w:val="009066B7"/>
    <w:rsid w:val="009076C7"/>
    <w:rsid w:val="009154F1"/>
    <w:rsid w:val="00917849"/>
    <w:rsid w:val="0092118D"/>
    <w:rsid w:val="0092342C"/>
    <w:rsid w:val="00927DAE"/>
    <w:rsid w:val="00935E25"/>
    <w:rsid w:val="009374A1"/>
    <w:rsid w:val="009438FA"/>
    <w:rsid w:val="00944BEF"/>
    <w:rsid w:val="00945D76"/>
    <w:rsid w:val="00957D19"/>
    <w:rsid w:val="00960333"/>
    <w:rsid w:val="009624C3"/>
    <w:rsid w:val="00964BDB"/>
    <w:rsid w:val="00966576"/>
    <w:rsid w:val="009707EC"/>
    <w:rsid w:val="009774FB"/>
    <w:rsid w:val="00981D8D"/>
    <w:rsid w:val="0098634C"/>
    <w:rsid w:val="00987D32"/>
    <w:rsid w:val="00991667"/>
    <w:rsid w:val="00995EA5"/>
    <w:rsid w:val="0099702C"/>
    <w:rsid w:val="009A014B"/>
    <w:rsid w:val="009A0858"/>
    <w:rsid w:val="009A1563"/>
    <w:rsid w:val="009B2230"/>
    <w:rsid w:val="009B2339"/>
    <w:rsid w:val="009B362F"/>
    <w:rsid w:val="009B3839"/>
    <w:rsid w:val="009B4C81"/>
    <w:rsid w:val="009C0217"/>
    <w:rsid w:val="009C35DE"/>
    <w:rsid w:val="009C41C0"/>
    <w:rsid w:val="009D0EDD"/>
    <w:rsid w:val="009D221C"/>
    <w:rsid w:val="009D238A"/>
    <w:rsid w:val="009D3D62"/>
    <w:rsid w:val="009D5A4D"/>
    <w:rsid w:val="009E1B39"/>
    <w:rsid w:val="009E3A34"/>
    <w:rsid w:val="009E6400"/>
    <w:rsid w:val="009E79FC"/>
    <w:rsid w:val="009F612D"/>
    <w:rsid w:val="009F7B2B"/>
    <w:rsid w:val="009F7E1F"/>
    <w:rsid w:val="00A001DF"/>
    <w:rsid w:val="00A01AC7"/>
    <w:rsid w:val="00A01F75"/>
    <w:rsid w:val="00A035C8"/>
    <w:rsid w:val="00A1217D"/>
    <w:rsid w:val="00A14086"/>
    <w:rsid w:val="00A159F4"/>
    <w:rsid w:val="00A1765D"/>
    <w:rsid w:val="00A207B6"/>
    <w:rsid w:val="00A209E5"/>
    <w:rsid w:val="00A209F9"/>
    <w:rsid w:val="00A22350"/>
    <w:rsid w:val="00A23EF2"/>
    <w:rsid w:val="00A25FAF"/>
    <w:rsid w:val="00A27F72"/>
    <w:rsid w:val="00A30274"/>
    <w:rsid w:val="00A319DF"/>
    <w:rsid w:val="00A36432"/>
    <w:rsid w:val="00A36F71"/>
    <w:rsid w:val="00A418AE"/>
    <w:rsid w:val="00A459C8"/>
    <w:rsid w:val="00A52BF1"/>
    <w:rsid w:val="00A54927"/>
    <w:rsid w:val="00A60598"/>
    <w:rsid w:val="00A605EC"/>
    <w:rsid w:val="00A6269E"/>
    <w:rsid w:val="00A63076"/>
    <w:rsid w:val="00A63957"/>
    <w:rsid w:val="00A65597"/>
    <w:rsid w:val="00A6571A"/>
    <w:rsid w:val="00A70861"/>
    <w:rsid w:val="00A71C01"/>
    <w:rsid w:val="00A73B7B"/>
    <w:rsid w:val="00A74B0F"/>
    <w:rsid w:val="00A75A28"/>
    <w:rsid w:val="00A82A8D"/>
    <w:rsid w:val="00A83B3B"/>
    <w:rsid w:val="00A83F9F"/>
    <w:rsid w:val="00A94C53"/>
    <w:rsid w:val="00A96744"/>
    <w:rsid w:val="00A97649"/>
    <w:rsid w:val="00A97FA7"/>
    <w:rsid w:val="00AA1E48"/>
    <w:rsid w:val="00AA29EF"/>
    <w:rsid w:val="00AA2CF5"/>
    <w:rsid w:val="00AA6A8C"/>
    <w:rsid w:val="00AB47B9"/>
    <w:rsid w:val="00AB5341"/>
    <w:rsid w:val="00AC20DE"/>
    <w:rsid w:val="00AC67BF"/>
    <w:rsid w:val="00AD2F6F"/>
    <w:rsid w:val="00AE0729"/>
    <w:rsid w:val="00AE5B63"/>
    <w:rsid w:val="00AE6B03"/>
    <w:rsid w:val="00AE7150"/>
    <w:rsid w:val="00AE7E0C"/>
    <w:rsid w:val="00AF2BAF"/>
    <w:rsid w:val="00AF52D2"/>
    <w:rsid w:val="00AF5E89"/>
    <w:rsid w:val="00B0201F"/>
    <w:rsid w:val="00B02C30"/>
    <w:rsid w:val="00B047C1"/>
    <w:rsid w:val="00B049F6"/>
    <w:rsid w:val="00B06E55"/>
    <w:rsid w:val="00B14A38"/>
    <w:rsid w:val="00B17C80"/>
    <w:rsid w:val="00B2150B"/>
    <w:rsid w:val="00B2163A"/>
    <w:rsid w:val="00B25A9A"/>
    <w:rsid w:val="00B274F7"/>
    <w:rsid w:val="00B32892"/>
    <w:rsid w:val="00B342CC"/>
    <w:rsid w:val="00B35EF1"/>
    <w:rsid w:val="00B4085C"/>
    <w:rsid w:val="00B46B2A"/>
    <w:rsid w:val="00B529CB"/>
    <w:rsid w:val="00B52BC5"/>
    <w:rsid w:val="00B5489C"/>
    <w:rsid w:val="00B55172"/>
    <w:rsid w:val="00B56557"/>
    <w:rsid w:val="00B60A8C"/>
    <w:rsid w:val="00B6199B"/>
    <w:rsid w:val="00B61C53"/>
    <w:rsid w:val="00B65B9C"/>
    <w:rsid w:val="00B703CD"/>
    <w:rsid w:val="00B729B0"/>
    <w:rsid w:val="00B74F45"/>
    <w:rsid w:val="00B764F8"/>
    <w:rsid w:val="00B773D2"/>
    <w:rsid w:val="00B77BD8"/>
    <w:rsid w:val="00B77FC6"/>
    <w:rsid w:val="00B856D5"/>
    <w:rsid w:val="00B860CA"/>
    <w:rsid w:val="00B87B97"/>
    <w:rsid w:val="00B939B5"/>
    <w:rsid w:val="00B93AC3"/>
    <w:rsid w:val="00B965CC"/>
    <w:rsid w:val="00B96642"/>
    <w:rsid w:val="00BA0655"/>
    <w:rsid w:val="00BA0CB6"/>
    <w:rsid w:val="00BA52B8"/>
    <w:rsid w:val="00BA58B1"/>
    <w:rsid w:val="00BB2E30"/>
    <w:rsid w:val="00BB34A2"/>
    <w:rsid w:val="00BB680C"/>
    <w:rsid w:val="00BC2C9D"/>
    <w:rsid w:val="00BD065A"/>
    <w:rsid w:val="00BD2056"/>
    <w:rsid w:val="00BE2A40"/>
    <w:rsid w:val="00BE38AB"/>
    <w:rsid w:val="00BE5EB0"/>
    <w:rsid w:val="00BE5F11"/>
    <w:rsid w:val="00BE685A"/>
    <w:rsid w:val="00C01410"/>
    <w:rsid w:val="00C03307"/>
    <w:rsid w:val="00C0349F"/>
    <w:rsid w:val="00C047FA"/>
    <w:rsid w:val="00C1053C"/>
    <w:rsid w:val="00C120E9"/>
    <w:rsid w:val="00C13E48"/>
    <w:rsid w:val="00C16E76"/>
    <w:rsid w:val="00C17DF2"/>
    <w:rsid w:val="00C21E80"/>
    <w:rsid w:val="00C222EF"/>
    <w:rsid w:val="00C23B5F"/>
    <w:rsid w:val="00C2438B"/>
    <w:rsid w:val="00C26BE3"/>
    <w:rsid w:val="00C30D8A"/>
    <w:rsid w:val="00C31E62"/>
    <w:rsid w:val="00C3222A"/>
    <w:rsid w:val="00C32241"/>
    <w:rsid w:val="00C33C42"/>
    <w:rsid w:val="00C33C47"/>
    <w:rsid w:val="00C34541"/>
    <w:rsid w:val="00C34759"/>
    <w:rsid w:val="00C46527"/>
    <w:rsid w:val="00C50A5D"/>
    <w:rsid w:val="00C53ABA"/>
    <w:rsid w:val="00C54515"/>
    <w:rsid w:val="00C5772A"/>
    <w:rsid w:val="00C607E3"/>
    <w:rsid w:val="00C63AFC"/>
    <w:rsid w:val="00C64C52"/>
    <w:rsid w:val="00C64D20"/>
    <w:rsid w:val="00C65A8A"/>
    <w:rsid w:val="00C65D8E"/>
    <w:rsid w:val="00C70C60"/>
    <w:rsid w:val="00C77B13"/>
    <w:rsid w:val="00C80413"/>
    <w:rsid w:val="00C82EE1"/>
    <w:rsid w:val="00C83F57"/>
    <w:rsid w:val="00C85FCB"/>
    <w:rsid w:val="00C87682"/>
    <w:rsid w:val="00C94852"/>
    <w:rsid w:val="00C97106"/>
    <w:rsid w:val="00CA21D1"/>
    <w:rsid w:val="00CA5998"/>
    <w:rsid w:val="00CA5D6A"/>
    <w:rsid w:val="00CB0420"/>
    <w:rsid w:val="00CB04E5"/>
    <w:rsid w:val="00CB543D"/>
    <w:rsid w:val="00CC018F"/>
    <w:rsid w:val="00CC02BD"/>
    <w:rsid w:val="00CC41B0"/>
    <w:rsid w:val="00CD4ADA"/>
    <w:rsid w:val="00CD4EC2"/>
    <w:rsid w:val="00CD5B1C"/>
    <w:rsid w:val="00CD6246"/>
    <w:rsid w:val="00CD6432"/>
    <w:rsid w:val="00CD7853"/>
    <w:rsid w:val="00CE184F"/>
    <w:rsid w:val="00CE53D9"/>
    <w:rsid w:val="00CE65FD"/>
    <w:rsid w:val="00CE67A7"/>
    <w:rsid w:val="00CF2650"/>
    <w:rsid w:val="00D017C3"/>
    <w:rsid w:val="00D032F6"/>
    <w:rsid w:val="00D0530A"/>
    <w:rsid w:val="00D06754"/>
    <w:rsid w:val="00D11C38"/>
    <w:rsid w:val="00D122C9"/>
    <w:rsid w:val="00D17300"/>
    <w:rsid w:val="00D21AE1"/>
    <w:rsid w:val="00D228A5"/>
    <w:rsid w:val="00D23AD6"/>
    <w:rsid w:val="00D30D23"/>
    <w:rsid w:val="00D37BDC"/>
    <w:rsid w:val="00D40566"/>
    <w:rsid w:val="00D4146A"/>
    <w:rsid w:val="00D41901"/>
    <w:rsid w:val="00D419FC"/>
    <w:rsid w:val="00D41D57"/>
    <w:rsid w:val="00D4275D"/>
    <w:rsid w:val="00D42BBC"/>
    <w:rsid w:val="00D42C5F"/>
    <w:rsid w:val="00D42F65"/>
    <w:rsid w:val="00D44678"/>
    <w:rsid w:val="00D44AAC"/>
    <w:rsid w:val="00D45966"/>
    <w:rsid w:val="00D51D12"/>
    <w:rsid w:val="00D5507F"/>
    <w:rsid w:val="00D55DE2"/>
    <w:rsid w:val="00D61585"/>
    <w:rsid w:val="00D64732"/>
    <w:rsid w:val="00D66DE6"/>
    <w:rsid w:val="00D67EFD"/>
    <w:rsid w:val="00D7124E"/>
    <w:rsid w:val="00D73366"/>
    <w:rsid w:val="00D73CBE"/>
    <w:rsid w:val="00D73D51"/>
    <w:rsid w:val="00D7614E"/>
    <w:rsid w:val="00D84573"/>
    <w:rsid w:val="00D932F5"/>
    <w:rsid w:val="00D953BA"/>
    <w:rsid w:val="00D95F07"/>
    <w:rsid w:val="00D97641"/>
    <w:rsid w:val="00DA328E"/>
    <w:rsid w:val="00DA5B5A"/>
    <w:rsid w:val="00DA6780"/>
    <w:rsid w:val="00DB1AB4"/>
    <w:rsid w:val="00DB4DD3"/>
    <w:rsid w:val="00DC14E9"/>
    <w:rsid w:val="00DC2304"/>
    <w:rsid w:val="00DC448F"/>
    <w:rsid w:val="00DD258E"/>
    <w:rsid w:val="00DD35B9"/>
    <w:rsid w:val="00DD5446"/>
    <w:rsid w:val="00DD6C6A"/>
    <w:rsid w:val="00DE0711"/>
    <w:rsid w:val="00DE11C7"/>
    <w:rsid w:val="00DE1A77"/>
    <w:rsid w:val="00DE5F36"/>
    <w:rsid w:val="00DF17EE"/>
    <w:rsid w:val="00DF64F4"/>
    <w:rsid w:val="00DF7449"/>
    <w:rsid w:val="00E002F5"/>
    <w:rsid w:val="00E01223"/>
    <w:rsid w:val="00E016F3"/>
    <w:rsid w:val="00E02259"/>
    <w:rsid w:val="00E03B7B"/>
    <w:rsid w:val="00E07F9E"/>
    <w:rsid w:val="00E16748"/>
    <w:rsid w:val="00E16921"/>
    <w:rsid w:val="00E22B65"/>
    <w:rsid w:val="00E32031"/>
    <w:rsid w:val="00E3439B"/>
    <w:rsid w:val="00E34847"/>
    <w:rsid w:val="00E359B0"/>
    <w:rsid w:val="00E36965"/>
    <w:rsid w:val="00E36BCD"/>
    <w:rsid w:val="00E4451A"/>
    <w:rsid w:val="00E5144D"/>
    <w:rsid w:val="00E51DB4"/>
    <w:rsid w:val="00E54200"/>
    <w:rsid w:val="00E54ED0"/>
    <w:rsid w:val="00E713D4"/>
    <w:rsid w:val="00E72237"/>
    <w:rsid w:val="00E72269"/>
    <w:rsid w:val="00E83823"/>
    <w:rsid w:val="00E8699A"/>
    <w:rsid w:val="00E87DAF"/>
    <w:rsid w:val="00E90BD6"/>
    <w:rsid w:val="00E9180C"/>
    <w:rsid w:val="00E918DD"/>
    <w:rsid w:val="00E956F9"/>
    <w:rsid w:val="00E96B24"/>
    <w:rsid w:val="00E96CB6"/>
    <w:rsid w:val="00EA3653"/>
    <w:rsid w:val="00EA3B43"/>
    <w:rsid w:val="00EA52AB"/>
    <w:rsid w:val="00EA57ED"/>
    <w:rsid w:val="00EB1AD8"/>
    <w:rsid w:val="00EC0474"/>
    <w:rsid w:val="00EC1E30"/>
    <w:rsid w:val="00EC3D35"/>
    <w:rsid w:val="00EC734E"/>
    <w:rsid w:val="00EC78BB"/>
    <w:rsid w:val="00EE2333"/>
    <w:rsid w:val="00EE3EB5"/>
    <w:rsid w:val="00EE7B44"/>
    <w:rsid w:val="00EF1350"/>
    <w:rsid w:val="00EF4A96"/>
    <w:rsid w:val="00F01B47"/>
    <w:rsid w:val="00F05EB5"/>
    <w:rsid w:val="00F070FE"/>
    <w:rsid w:val="00F0779E"/>
    <w:rsid w:val="00F1093F"/>
    <w:rsid w:val="00F235E9"/>
    <w:rsid w:val="00F23CB7"/>
    <w:rsid w:val="00F24E55"/>
    <w:rsid w:val="00F2669F"/>
    <w:rsid w:val="00F305EC"/>
    <w:rsid w:val="00F32E22"/>
    <w:rsid w:val="00F33BFC"/>
    <w:rsid w:val="00F345A6"/>
    <w:rsid w:val="00F3593A"/>
    <w:rsid w:val="00F35DDC"/>
    <w:rsid w:val="00F411CC"/>
    <w:rsid w:val="00F414FC"/>
    <w:rsid w:val="00F420A9"/>
    <w:rsid w:val="00F51DE0"/>
    <w:rsid w:val="00F57D13"/>
    <w:rsid w:val="00F60611"/>
    <w:rsid w:val="00F6396F"/>
    <w:rsid w:val="00F65CF3"/>
    <w:rsid w:val="00F770A3"/>
    <w:rsid w:val="00F80920"/>
    <w:rsid w:val="00F83179"/>
    <w:rsid w:val="00F90564"/>
    <w:rsid w:val="00F907E0"/>
    <w:rsid w:val="00F940C2"/>
    <w:rsid w:val="00F95609"/>
    <w:rsid w:val="00FA2014"/>
    <w:rsid w:val="00FA2DD1"/>
    <w:rsid w:val="00FB32F0"/>
    <w:rsid w:val="00FB39E4"/>
    <w:rsid w:val="00FB4DC8"/>
    <w:rsid w:val="00FB6A76"/>
    <w:rsid w:val="00FC2E56"/>
    <w:rsid w:val="00FC66C2"/>
    <w:rsid w:val="00FC6C4C"/>
    <w:rsid w:val="00FC7A1F"/>
    <w:rsid w:val="00FD2A18"/>
    <w:rsid w:val="00FD3BD6"/>
    <w:rsid w:val="00FD5710"/>
    <w:rsid w:val="00FD5743"/>
    <w:rsid w:val="00FD5AF5"/>
    <w:rsid w:val="00FD61B3"/>
    <w:rsid w:val="00FD6D2B"/>
    <w:rsid w:val="00FD73CF"/>
    <w:rsid w:val="00FE069B"/>
    <w:rsid w:val="00FE1296"/>
    <w:rsid w:val="00FE18D7"/>
    <w:rsid w:val="00FE22A0"/>
    <w:rsid w:val="00FE5402"/>
    <w:rsid w:val="00FE712E"/>
    <w:rsid w:val="00FE7B3B"/>
    <w:rsid w:val="00FF112F"/>
    <w:rsid w:val="00FF651E"/>
    <w:rsid w:val="00FF76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F052AA"/>
  <w15:docId w15:val="{C642033D-85A7-4E68-A7BF-D1071D79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171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60A8C"/>
    <w:pPr>
      <w:keepNext/>
      <w:autoSpaceDE w:val="0"/>
      <w:autoSpaceDN w:val="0"/>
      <w:adjustRightInd w:val="0"/>
      <w:jc w:val="center"/>
      <w:outlineLvl w:val="0"/>
    </w:pPr>
    <w:rPr>
      <w:b/>
      <w:bCs/>
      <w:sz w:val="36"/>
      <w:szCs w:val="28"/>
    </w:rPr>
  </w:style>
  <w:style w:type="paragraph" w:styleId="Titolo2">
    <w:name w:val="heading 2"/>
    <w:basedOn w:val="Normale"/>
    <w:next w:val="Normale"/>
    <w:link w:val="Titolo2Carattere"/>
    <w:qFormat/>
    <w:rsid w:val="00B60A8C"/>
    <w:pPr>
      <w:keepNext/>
      <w:jc w:val="center"/>
      <w:outlineLvl w:val="1"/>
    </w:pPr>
    <w:rPr>
      <w:rFonts w:ascii="Arial" w:hAnsi="Arial"/>
      <w:b/>
      <w:sz w:val="20"/>
    </w:rPr>
  </w:style>
  <w:style w:type="paragraph" w:styleId="Titolo3">
    <w:name w:val="heading 3"/>
    <w:basedOn w:val="Normale"/>
    <w:next w:val="Normale"/>
    <w:link w:val="Titolo3Carattere"/>
    <w:uiPriority w:val="9"/>
    <w:unhideWhenUsed/>
    <w:qFormat/>
    <w:rsid w:val="001D3AD6"/>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BE2A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0A8C"/>
    <w:rPr>
      <w:rFonts w:ascii="Times New Roman" w:eastAsia="Times New Roman" w:hAnsi="Times New Roman" w:cs="Times New Roman"/>
      <w:b/>
      <w:bCs/>
      <w:sz w:val="36"/>
      <w:szCs w:val="28"/>
      <w:lang w:eastAsia="it-IT"/>
    </w:rPr>
  </w:style>
  <w:style w:type="character" w:customStyle="1" w:styleId="Titolo2Carattere">
    <w:name w:val="Titolo 2 Carattere"/>
    <w:basedOn w:val="Carpredefinitoparagrafo"/>
    <w:link w:val="Titolo2"/>
    <w:rsid w:val="00B60A8C"/>
    <w:rPr>
      <w:rFonts w:ascii="Arial" w:eastAsia="Times New Roman" w:hAnsi="Arial" w:cs="Times New Roman"/>
      <w:b/>
      <w:sz w:val="20"/>
      <w:szCs w:val="24"/>
      <w:lang w:eastAsia="it-IT"/>
    </w:rPr>
  </w:style>
  <w:style w:type="paragraph" w:styleId="Intestazione">
    <w:name w:val="header"/>
    <w:basedOn w:val="Normale"/>
    <w:link w:val="IntestazioneCarattere"/>
    <w:rsid w:val="00B60A8C"/>
    <w:pPr>
      <w:tabs>
        <w:tab w:val="center" w:pos="4819"/>
        <w:tab w:val="right" w:pos="9638"/>
      </w:tabs>
    </w:pPr>
  </w:style>
  <w:style w:type="character" w:customStyle="1" w:styleId="IntestazioneCarattere">
    <w:name w:val="Intestazione Carattere"/>
    <w:basedOn w:val="Carpredefinitoparagrafo"/>
    <w:link w:val="Intestazione"/>
    <w:rsid w:val="00B60A8C"/>
    <w:rPr>
      <w:rFonts w:ascii="Times New Roman" w:eastAsia="Times New Roman" w:hAnsi="Times New Roman" w:cs="Times New Roman"/>
      <w:sz w:val="24"/>
      <w:szCs w:val="24"/>
      <w:lang w:eastAsia="it-IT"/>
    </w:rPr>
  </w:style>
  <w:style w:type="character" w:styleId="Numeropagina">
    <w:name w:val="page number"/>
    <w:basedOn w:val="Carpredefinitoparagrafo"/>
    <w:rsid w:val="00B60A8C"/>
  </w:style>
  <w:style w:type="paragraph" w:customStyle="1" w:styleId="Default">
    <w:name w:val="Default"/>
    <w:rsid w:val="00B60A8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Testorientrato">
    <w:name w:val="Testo rientrato"/>
    <w:basedOn w:val="Default"/>
    <w:next w:val="Default"/>
    <w:rsid w:val="00B60A8C"/>
    <w:rPr>
      <w:rFonts w:cs="Times New Roman"/>
      <w:color w:val="auto"/>
    </w:rPr>
  </w:style>
  <w:style w:type="paragraph" w:styleId="Corpodeltesto2">
    <w:name w:val="Body Text 2"/>
    <w:basedOn w:val="Normale"/>
    <w:link w:val="Corpodeltesto2Carattere"/>
    <w:rsid w:val="00B60A8C"/>
    <w:pPr>
      <w:autoSpaceDE w:val="0"/>
      <w:autoSpaceDN w:val="0"/>
      <w:adjustRightInd w:val="0"/>
      <w:spacing w:before="120" w:after="120"/>
      <w:jc w:val="both"/>
    </w:pPr>
    <w:rPr>
      <w:rFonts w:ascii="Arial" w:hAnsi="Arial"/>
      <w:b/>
      <w:sz w:val="20"/>
    </w:rPr>
  </w:style>
  <w:style w:type="character" w:customStyle="1" w:styleId="Corpodeltesto2Carattere">
    <w:name w:val="Corpo del testo 2 Carattere"/>
    <w:basedOn w:val="Carpredefinitoparagrafo"/>
    <w:link w:val="Corpodeltesto2"/>
    <w:rsid w:val="00B60A8C"/>
    <w:rPr>
      <w:rFonts w:ascii="Arial" w:eastAsia="Times New Roman" w:hAnsi="Arial" w:cs="Times New Roman"/>
      <w:b/>
      <w:sz w:val="20"/>
      <w:szCs w:val="24"/>
      <w:lang w:eastAsia="it-IT"/>
    </w:rPr>
  </w:style>
  <w:style w:type="paragraph" w:styleId="Corpotesto">
    <w:name w:val="Body Text"/>
    <w:basedOn w:val="Normale"/>
    <w:link w:val="CorpotestoCarattere"/>
    <w:uiPriority w:val="1"/>
    <w:qFormat/>
    <w:rsid w:val="00B60A8C"/>
    <w:rPr>
      <w:rFonts w:ascii="Times" w:eastAsia="Times" w:hAnsi="Times"/>
      <w:szCs w:val="20"/>
    </w:rPr>
  </w:style>
  <w:style w:type="character" w:customStyle="1" w:styleId="CorpotestoCarattere">
    <w:name w:val="Corpo testo Carattere"/>
    <w:basedOn w:val="Carpredefinitoparagrafo"/>
    <w:link w:val="Corpotesto"/>
    <w:uiPriority w:val="1"/>
    <w:rsid w:val="00B60A8C"/>
    <w:rPr>
      <w:rFonts w:ascii="Times" w:eastAsia="Times" w:hAnsi="Times" w:cs="Times New Roman"/>
      <w:sz w:val="24"/>
      <w:szCs w:val="20"/>
      <w:lang w:eastAsia="it-IT"/>
    </w:rPr>
  </w:style>
  <w:style w:type="paragraph" w:styleId="Corpodeltesto3">
    <w:name w:val="Body Text 3"/>
    <w:basedOn w:val="Normale"/>
    <w:link w:val="Corpodeltesto3Carattere"/>
    <w:rsid w:val="00B60A8C"/>
    <w:rPr>
      <w:rFonts w:ascii="Arial" w:hAnsi="Arial"/>
      <w:sz w:val="16"/>
    </w:rPr>
  </w:style>
  <w:style w:type="character" w:customStyle="1" w:styleId="Corpodeltesto3Carattere">
    <w:name w:val="Corpo del testo 3 Carattere"/>
    <w:basedOn w:val="Carpredefinitoparagrafo"/>
    <w:link w:val="Corpodeltesto3"/>
    <w:rsid w:val="00B60A8C"/>
    <w:rPr>
      <w:rFonts w:ascii="Arial" w:eastAsia="Times New Roman" w:hAnsi="Arial" w:cs="Times New Roman"/>
      <w:sz w:val="16"/>
      <w:szCs w:val="24"/>
      <w:lang w:eastAsia="it-IT"/>
    </w:rPr>
  </w:style>
  <w:style w:type="paragraph" w:styleId="Pidipagina">
    <w:name w:val="footer"/>
    <w:basedOn w:val="Normale"/>
    <w:link w:val="PidipaginaCarattere"/>
    <w:uiPriority w:val="99"/>
    <w:unhideWhenUsed/>
    <w:rsid w:val="00B60A8C"/>
    <w:pPr>
      <w:tabs>
        <w:tab w:val="center" w:pos="4819"/>
        <w:tab w:val="right" w:pos="9638"/>
      </w:tabs>
    </w:pPr>
  </w:style>
  <w:style w:type="character" w:customStyle="1" w:styleId="PidipaginaCarattere">
    <w:name w:val="Piè di pagina Carattere"/>
    <w:basedOn w:val="Carpredefinitoparagrafo"/>
    <w:link w:val="Pidipagina"/>
    <w:uiPriority w:val="99"/>
    <w:rsid w:val="00B60A8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FD3BD6"/>
    <w:pPr>
      <w:ind w:left="720"/>
      <w:contextualSpacing/>
    </w:pPr>
  </w:style>
  <w:style w:type="character" w:styleId="Collegamentoipertestuale">
    <w:name w:val="Hyperlink"/>
    <w:uiPriority w:val="99"/>
    <w:rsid w:val="00851CFF"/>
    <w:rPr>
      <w:color w:val="0000FF"/>
      <w:u w:val="single"/>
    </w:rPr>
  </w:style>
  <w:style w:type="character" w:styleId="Collegamentovisitato">
    <w:name w:val="FollowedHyperlink"/>
    <w:basedOn w:val="Carpredefinitoparagrafo"/>
    <w:uiPriority w:val="99"/>
    <w:semiHidden/>
    <w:unhideWhenUsed/>
    <w:rsid w:val="00036527"/>
    <w:rPr>
      <w:color w:val="954F72" w:themeColor="followedHyperlink"/>
      <w:u w:val="single"/>
    </w:rPr>
  </w:style>
  <w:style w:type="paragraph" w:styleId="Testofumetto">
    <w:name w:val="Balloon Text"/>
    <w:basedOn w:val="Normale"/>
    <w:link w:val="TestofumettoCarattere"/>
    <w:uiPriority w:val="99"/>
    <w:semiHidden/>
    <w:unhideWhenUsed/>
    <w:rsid w:val="002424F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424FA"/>
    <w:rPr>
      <w:rFonts w:ascii="Lucida Grande" w:eastAsia="Times New Roman" w:hAnsi="Lucida Grande" w:cs="Lucida Grande"/>
      <w:sz w:val="18"/>
      <w:szCs w:val="18"/>
      <w:lang w:eastAsia="it-IT"/>
    </w:rPr>
  </w:style>
  <w:style w:type="table" w:styleId="Grigliatabella">
    <w:name w:val="Table Grid"/>
    <w:basedOn w:val="Tabellanormale"/>
    <w:uiPriority w:val="39"/>
    <w:rsid w:val="0088117E"/>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35EF1"/>
    <w:pPr>
      <w:spacing w:after="0"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1D3AD6"/>
    <w:pPr>
      <w:keepLines/>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Titolo3Carattere">
    <w:name w:val="Titolo 3 Carattere"/>
    <w:basedOn w:val="Carpredefinitoparagrafo"/>
    <w:link w:val="Titolo3"/>
    <w:uiPriority w:val="9"/>
    <w:rsid w:val="001D3AD6"/>
    <w:rPr>
      <w:rFonts w:asciiTheme="majorHAnsi" w:eastAsiaTheme="majorEastAsia" w:hAnsiTheme="majorHAnsi" w:cstheme="majorBidi"/>
      <w:color w:val="1F4D78" w:themeColor="accent1" w:themeShade="7F"/>
      <w:sz w:val="24"/>
      <w:szCs w:val="24"/>
      <w:lang w:eastAsia="it-IT"/>
    </w:rPr>
  </w:style>
  <w:style w:type="paragraph" w:styleId="Sommario3">
    <w:name w:val="toc 3"/>
    <w:basedOn w:val="Normale"/>
    <w:next w:val="Normale"/>
    <w:autoRedefine/>
    <w:uiPriority w:val="39"/>
    <w:unhideWhenUsed/>
    <w:rsid w:val="002861F5"/>
    <w:pPr>
      <w:tabs>
        <w:tab w:val="left" w:pos="426"/>
        <w:tab w:val="right" w:leader="dot" w:pos="9628"/>
      </w:tabs>
      <w:spacing w:after="100"/>
      <w:ind w:left="-142" w:hanging="142"/>
      <w:jc w:val="center"/>
    </w:pPr>
    <w:rPr>
      <w:rFonts w:asciiTheme="minorHAnsi" w:hAnsiTheme="minorHAnsi"/>
      <w:b/>
      <w:noProof/>
      <w:color w:val="1F3864" w:themeColor="accent5" w:themeShade="80"/>
    </w:rPr>
  </w:style>
  <w:style w:type="character" w:styleId="Rimandocommento">
    <w:name w:val="annotation reference"/>
    <w:basedOn w:val="Carpredefinitoparagrafo"/>
    <w:uiPriority w:val="99"/>
    <w:semiHidden/>
    <w:unhideWhenUsed/>
    <w:rsid w:val="008D7130"/>
    <w:rPr>
      <w:sz w:val="18"/>
      <w:szCs w:val="18"/>
    </w:rPr>
  </w:style>
  <w:style w:type="paragraph" w:styleId="Testocommento">
    <w:name w:val="annotation text"/>
    <w:basedOn w:val="Normale"/>
    <w:link w:val="TestocommentoCarattere"/>
    <w:uiPriority w:val="99"/>
    <w:unhideWhenUsed/>
    <w:rsid w:val="008D7130"/>
  </w:style>
  <w:style w:type="character" w:customStyle="1" w:styleId="TestocommentoCarattere">
    <w:name w:val="Testo commento Carattere"/>
    <w:basedOn w:val="Carpredefinitoparagrafo"/>
    <w:link w:val="Testocommento"/>
    <w:uiPriority w:val="99"/>
    <w:rsid w:val="008D7130"/>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8D7130"/>
    <w:rPr>
      <w:b/>
      <w:bCs/>
      <w:sz w:val="20"/>
      <w:szCs w:val="20"/>
    </w:rPr>
  </w:style>
  <w:style w:type="character" w:customStyle="1" w:styleId="SoggettocommentoCarattere">
    <w:name w:val="Soggetto commento Carattere"/>
    <w:basedOn w:val="TestocommentoCarattere"/>
    <w:link w:val="Soggettocommento"/>
    <w:uiPriority w:val="99"/>
    <w:semiHidden/>
    <w:rsid w:val="008D7130"/>
    <w:rPr>
      <w:rFonts w:ascii="Times New Roman" w:eastAsia="Times New Roman" w:hAnsi="Times New Roman" w:cs="Times New Roman"/>
      <w:b/>
      <w:bCs/>
      <w:sz w:val="20"/>
      <w:szCs w:val="20"/>
      <w:lang w:eastAsia="it-IT"/>
    </w:rPr>
  </w:style>
  <w:style w:type="paragraph" w:styleId="Testonotaapidipagina">
    <w:name w:val="footnote text"/>
    <w:basedOn w:val="Normale"/>
    <w:link w:val="TestonotaapidipaginaCarattere"/>
    <w:uiPriority w:val="99"/>
    <w:unhideWhenUsed/>
    <w:rsid w:val="00447360"/>
    <w:rPr>
      <w:sz w:val="20"/>
      <w:szCs w:val="20"/>
    </w:rPr>
  </w:style>
  <w:style w:type="character" w:customStyle="1" w:styleId="TestonotaapidipaginaCarattere">
    <w:name w:val="Testo nota a piè di pagina Carattere"/>
    <w:basedOn w:val="Carpredefinitoparagrafo"/>
    <w:link w:val="Testonotaapidipagina"/>
    <w:uiPriority w:val="99"/>
    <w:rsid w:val="0044736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47360"/>
    <w:rPr>
      <w:vertAlign w:val="superscript"/>
    </w:rPr>
  </w:style>
  <w:style w:type="paragraph" w:customStyle="1" w:styleId="Elencoacolori-Colore11">
    <w:name w:val="Elenco a colori - Colore 11"/>
    <w:basedOn w:val="Normale"/>
    <w:uiPriority w:val="34"/>
    <w:rsid w:val="00482BDF"/>
    <w:pPr>
      <w:spacing w:before="100" w:after="200" w:line="276" w:lineRule="auto"/>
      <w:ind w:left="708"/>
    </w:pPr>
    <w:rPr>
      <w:rFonts w:ascii="Calibri" w:eastAsia="Calibri" w:hAnsi="Calibri"/>
      <w:sz w:val="20"/>
      <w:szCs w:val="20"/>
      <w:lang w:eastAsia="en-US"/>
    </w:rPr>
  </w:style>
  <w:style w:type="character" w:customStyle="1" w:styleId="Titolo4Carattere">
    <w:name w:val="Titolo 4 Carattere"/>
    <w:basedOn w:val="Carpredefinitoparagrafo"/>
    <w:link w:val="Titolo4"/>
    <w:uiPriority w:val="9"/>
    <w:rsid w:val="00BE2A40"/>
    <w:rPr>
      <w:rFonts w:asciiTheme="majorHAnsi" w:eastAsiaTheme="majorEastAsia" w:hAnsiTheme="majorHAnsi" w:cstheme="majorBidi"/>
      <w:i/>
      <w:iCs/>
      <w:color w:val="2E74B5" w:themeColor="accent1" w:themeShade="BF"/>
      <w:sz w:val="24"/>
      <w:szCs w:val="24"/>
      <w:lang w:eastAsia="it-IT"/>
    </w:rPr>
  </w:style>
  <w:style w:type="character" w:customStyle="1" w:styleId="Menzionenonrisolta1">
    <w:name w:val="Menzione non risolta1"/>
    <w:basedOn w:val="Carpredefinitoparagrafo"/>
    <w:uiPriority w:val="99"/>
    <w:semiHidden/>
    <w:unhideWhenUsed/>
    <w:rsid w:val="00022089"/>
    <w:rPr>
      <w:color w:val="605E5C"/>
      <w:shd w:val="clear" w:color="auto" w:fill="E1DFDD"/>
    </w:rPr>
  </w:style>
  <w:style w:type="character" w:customStyle="1" w:styleId="Menzionenonrisolta2">
    <w:name w:val="Menzione non risolta2"/>
    <w:basedOn w:val="Carpredefinitoparagrafo"/>
    <w:uiPriority w:val="99"/>
    <w:semiHidden/>
    <w:unhideWhenUsed/>
    <w:rsid w:val="007828F1"/>
    <w:rPr>
      <w:color w:val="605E5C"/>
      <w:shd w:val="clear" w:color="auto" w:fill="E1DFDD"/>
    </w:rPr>
  </w:style>
  <w:style w:type="paragraph" w:styleId="Sommario1">
    <w:name w:val="toc 1"/>
    <w:basedOn w:val="Normale"/>
    <w:next w:val="Normale"/>
    <w:autoRedefine/>
    <w:uiPriority w:val="39"/>
    <w:unhideWhenUsed/>
    <w:rsid w:val="00B860CA"/>
    <w:pPr>
      <w:tabs>
        <w:tab w:val="left" w:pos="284"/>
        <w:tab w:val="right" w:leader="dot" w:pos="9770"/>
      </w:tabs>
      <w:spacing w:after="100"/>
      <w:ind w:left="-142"/>
    </w:pPr>
    <w:rPr>
      <w:rFonts w:ascii="WORK SANS REGULAR ROMAN" w:hAnsi="WORK SANS REGULAR ROMAN" w:cs="Verdana"/>
      <w:noProof/>
    </w:rPr>
  </w:style>
  <w:style w:type="character" w:customStyle="1" w:styleId="Menzionenonrisolta3">
    <w:name w:val="Menzione non risolta3"/>
    <w:basedOn w:val="Carpredefinitoparagrafo"/>
    <w:uiPriority w:val="99"/>
    <w:semiHidden/>
    <w:unhideWhenUsed/>
    <w:rsid w:val="000A1E80"/>
    <w:rPr>
      <w:color w:val="605E5C"/>
      <w:shd w:val="clear" w:color="auto" w:fill="E1DFDD"/>
    </w:rPr>
  </w:style>
  <w:style w:type="paragraph" w:customStyle="1" w:styleId="TableParagraph">
    <w:name w:val="Table Paragraph"/>
    <w:basedOn w:val="Normale"/>
    <w:uiPriority w:val="1"/>
    <w:qFormat/>
    <w:rsid w:val="00027B75"/>
    <w:pPr>
      <w:autoSpaceDE w:val="0"/>
      <w:autoSpaceDN w:val="0"/>
    </w:pPr>
    <w:rPr>
      <w:rFonts w:ascii="Calibri Light" w:eastAsiaTheme="minorHAnsi" w:hAnsi="Calibri Light" w:cs="Calibri Light"/>
      <w:sz w:val="22"/>
      <w:szCs w:val="22"/>
    </w:rPr>
  </w:style>
  <w:style w:type="paragraph" w:customStyle="1" w:styleId="Corpo">
    <w:name w:val="Corpo"/>
    <w:rsid w:val="003138C8"/>
    <w:pPr>
      <w:spacing w:after="120" w:line="264" w:lineRule="auto"/>
    </w:pPr>
    <w:rPr>
      <w:rFonts w:ascii="Helvetica" w:eastAsia="Times New Roman" w:hAnsi="Helvetica"/>
      <w:color w:val="000000"/>
      <w:sz w:val="24"/>
      <w:szCs w:val="20"/>
      <w:lang w:eastAsia="it-IT"/>
    </w:rPr>
  </w:style>
  <w:style w:type="paragraph" w:customStyle="1" w:styleId="Tito1">
    <w:name w:val="Tito1"/>
    <w:basedOn w:val="Titolo2"/>
    <w:link w:val="Tito1Carattere"/>
    <w:qFormat/>
    <w:rsid w:val="004657BD"/>
    <w:pPr>
      <w:numPr>
        <w:numId w:val="7"/>
      </w:numPr>
      <w:jc w:val="left"/>
    </w:pPr>
    <w:rPr>
      <w:rFonts w:ascii="Verdana" w:hAnsi="Verdana"/>
      <w:bCs/>
      <w:iCs/>
      <w:color w:val="1F3864"/>
      <w:sz w:val="24"/>
    </w:rPr>
  </w:style>
  <w:style w:type="paragraph" w:customStyle="1" w:styleId="Tito2">
    <w:name w:val="Tito2"/>
    <w:basedOn w:val="Tito1"/>
    <w:qFormat/>
    <w:rsid w:val="004657BD"/>
    <w:pPr>
      <w:numPr>
        <w:ilvl w:val="1"/>
      </w:numPr>
      <w:tabs>
        <w:tab w:val="num" w:pos="360"/>
      </w:tabs>
    </w:pPr>
    <w:rPr>
      <w:sz w:val="20"/>
      <w:szCs w:val="20"/>
    </w:rPr>
  </w:style>
  <w:style w:type="character" w:customStyle="1" w:styleId="Tito1Carattere">
    <w:name w:val="Tito1 Carattere"/>
    <w:link w:val="Tito1"/>
    <w:rsid w:val="004657BD"/>
    <w:rPr>
      <w:rFonts w:ascii="Verdana" w:eastAsia="Times New Roman" w:hAnsi="Verdana" w:cs="Times New Roman"/>
      <w:b/>
      <w:bCs/>
      <w:iCs/>
      <w:color w:val="1F3864"/>
      <w:sz w:val="24"/>
      <w:szCs w:val="24"/>
      <w:lang w:eastAsia="it-IT"/>
    </w:rPr>
  </w:style>
  <w:style w:type="paragraph" w:styleId="Sommario2">
    <w:name w:val="toc 2"/>
    <w:basedOn w:val="Normale"/>
    <w:next w:val="Normale"/>
    <w:autoRedefine/>
    <w:uiPriority w:val="39"/>
    <w:unhideWhenUsed/>
    <w:rsid w:val="00891BB9"/>
    <w:pPr>
      <w:spacing w:after="100" w:line="259" w:lineRule="auto"/>
      <w:ind w:left="22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710">
      <w:bodyDiv w:val="1"/>
      <w:marLeft w:val="0"/>
      <w:marRight w:val="0"/>
      <w:marTop w:val="0"/>
      <w:marBottom w:val="0"/>
      <w:divBdr>
        <w:top w:val="none" w:sz="0" w:space="0" w:color="auto"/>
        <w:left w:val="none" w:sz="0" w:space="0" w:color="auto"/>
        <w:bottom w:val="none" w:sz="0" w:space="0" w:color="auto"/>
        <w:right w:val="none" w:sz="0" w:space="0" w:color="auto"/>
      </w:divBdr>
    </w:div>
    <w:div w:id="209608312">
      <w:bodyDiv w:val="1"/>
      <w:marLeft w:val="0"/>
      <w:marRight w:val="0"/>
      <w:marTop w:val="0"/>
      <w:marBottom w:val="0"/>
      <w:divBdr>
        <w:top w:val="none" w:sz="0" w:space="0" w:color="auto"/>
        <w:left w:val="none" w:sz="0" w:space="0" w:color="auto"/>
        <w:bottom w:val="none" w:sz="0" w:space="0" w:color="auto"/>
        <w:right w:val="none" w:sz="0" w:space="0" w:color="auto"/>
      </w:divBdr>
    </w:div>
    <w:div w:id="345785876">
      <w:bodyDiv w:val="1"/>
      <w:marLeft w:val="0"/>
      <w:marRight w:val="0"/>
      <w:marTop w:val="0"/>
      <w:marBottom w:val="0"/>
      <w:divBdr>
        <w:top w:val="none" w:sz="0" w:space="0" w:color="auto"/>
        <w:left w:val="none" w:sz="0" w:space="0" w:color="auto"/>
        <w:bottom w:val="none" w:sz="0" w:space="0" w:color="auto"/>
        <w:right w:val="none" w:sz="0" w:space="0" w:color="auto"/>
      </w:divBdr>
    </w:div>
    <w:div w:id="464782268">
      <w:bodyDiv w:val="1"/>
      <w:marLeft w:val="0"/>
      <w:marRight w:val="0"/>
      <w:marTop w:val="0"/>
      <w:marBottom w:val="0"/>
      <w:divBdr>
        <w:top w:val="none" w:sz="0" w:space="0" w:color="auto"/>
        <w:left w:val="none" w:sz="0" w:space="0" w:color="auto"/>
        <w:bottom w:val="none" w:sz="0" w:space="0" w:color="auto"/>
        <w:right w:val="none" w:sz="0" w:space="0" w:color="auto"/>
      </w:divBdr>
      <w:divsChild>
        <w:div w:id="306670234">
          <w:marLeft w:val="0"/>
          <w:marRight w:val="0"/>
          <w:marTop w:val="0"/>
          <w:marBottom w:val="600"/>
          <w:divBdr>
            <w:top w:val="none" w:sz="0" w:space="0" w:color="auto"/>
            <w:left w:val="none" w:sz="0" w:space="0" w:color="auto"/>
            <w:bottom w:val="none" w:sz="0" w:space="0" w:color="auto"/>
            <w:right w:val="none" w:sz="0" w:space="0" w:color="auto"/>
          </w:divBdr>
          <w:divsChild>
            <w:div w:id="1288201547">
              <w:marLeft w:val="0"/>
              <w:marRight w:val="0"/>
              <w:marTop w:val="0"/>
              <w:marBottom w:val="0"/>
              <w:divBdr>
                <w:top w:val="none" w:sz="0" w:space="0" w:color="auto"/>
                <w:left w:val="none" w:sz="0" w:space="0" w:color="auto"/>
                <w:bottom w:val="none" w:sz="0" w:space="0" w:color="auto"/>
                <w:right w:val="none" w:sz="0" w:space="0" w:color="auto"/>
              </w:divBdr>
              <w:divsChild>
                <w:div w:id="6334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0276">
      <w:bodyDiv w:val="1"/>
      <w:marLeft w:val="0"/>
      <w:marRight w:val="0"/>
      <w:marTop w:val="0"/>
      <w:marBottom w:val="0"/>
      <w:divBdr>
        <w:top w:val="none" w:sz="0" w:space="0" w:color="auto"/>
        <w:left w:val="none" w:sz="0" w:space="0" w:color="auto"/>
        <w:bottom w:val="none" w:sz="0" w:space="0" w:color="auto"/>
        <w:right w:val="none" w:sz="0" w:space="0" w:color="auto"/>
      </w:divBdr>
    </w:div>
    <w:div w:id="1021277433">
      <w:bodyDiv w:val="1"/>
      <w:marLeft w:val="0"/>
      <w:marRight w:val="0"/>
      <w:marTop w:val="0"/>
      <w:marBottom w:val="0"/>
      <w:divBdr>
        <w:top w:val="none" w:sz="0" w:space="0" w:color="auto"/>
        <w:left w:val="none" w:sz="0" w:space="0" w:color="auto"/>
        <w:bottom w:val="none" w:sz="0" w:space="0" w:color="auto"/>
        <w:right w:val="none" w:sz="0" w:space="0" w:color="auto"/>
      </w:divBdr>
    </w:div>
    <w:div w:id="1192180880">
      <w:bodyDiv w:val="1"/>
      <w:marLeft w:val="0"/>
      <w:marRight w:val="0"/>
      <w:marTop w:val="0"/>
      <w:marBottom w:val="0"/>
      <w:divBdr>
        <w:top w:val="none" w:sz="0" w:space="0" w:color="auto"/>
        <w:left w:val="none" w:sz="0" w:space="0" w:color="auto"/>
        <w:bottom w:val="none" w:sz="0" w:space="0" w:color="auto"/>
        <w:right w:val="none" w:sz="0" w:space="0" w:color="auto"/>
      </w:divBdr>
    </w:div>
    <w:div w:id="1221012644">
      <w:bodyDiv w:val="1"/>
      <w:marLeft w:val="0"/>
      <w:marRight w:val="0"/>
      <w:marTop w:val="0"/>
      <w:marBottom w:val="0"/>
      <w:divBdr>
        <w:top w:val="none" w:sz="0" w:space="0" w:color="auto"/>
        <w:left w:val="none" w:sz="0" w:space="0" w:color="auto"/>
        <w:bottom w:val="none" w:sz="0" w:space="0" w:color="auto"/>
        <w:right w:val="none" w:sz="0" w:space="0" w:color="auto"/>
      </w:divBdr>
    </w:div>
    <w:div w:id="1313752623">
      <w:bodyDiv w:val="1"/>
      <w:marLeft w:val="0"/>
      <w:marRight w:val="0"/>
      <w:marTop w:val="0"/>
      <w:marBottom w:val="0"/>
      <w:divBdr>
        <w:top w:val="none" w:sz="0" w:space="0" w:color="auto"/>
        <w:left w:val="none" w:sz="0" w:space="0" w:color="auto"/>
        <w:bottom w:val="none" w:sz="0" w:space="0" w:color="auto"/>
        <w:right w:val="none" w:sz="0" w:space="0" w:color="auto"/>
      </w:divBdr>
    </w:div>
    <w:div w:id="1363437058">
      <w:bodyDiv w:val="1"/>
      <w:marLeft w:val="0"/>
      <w:marRight w:val="0"/>
      <w:marTop w:val="0"/>
      <w:marBottom w:val="0"/>
      <w:divBdr>
        <w:top w:val="none" w:sz="0" w:space="0" w:color="auto"/>
        <w:left w:val="none" w:sz="0" w:space="0" w:color="auto"/>
        <w:bottom w:val="none" w:sz="0" w:space="0" w:color="auto"/>
        <w:right w:val="none" w:sz="0" w:space="0" w:color="auto"/>
      </w:divBdr>
    </w:div>
    <w:div w:id="18466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vur.it/wp-content/uploads/2022/10/AVA-3-ModelloNote_2022-10-12_sito.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vur.it/wp-content/uploads/2022/09/AVA3.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r.gov.it/it/atti-e-normativa/decreto-ministeriale-n1154-del-14-10-2021" TargetMode="External"/><Relationship Id="rId5" Type="http://schemas.openxmlformats.org/officeDocument/2006/relationships/webSettings" Target="webSettings.xml"/><Relationship Id="rId15" Type="http://schemas.openxmlformats.org/officeDocument/2006/relationships/hyperlink" Target="https://www.centrale.unipg.it/files/statuto-regolamenti/regolamenti/reg-dottorati-ricerca-ex-dm-226-2021.pdf" TargetMode="External"/><Relationship Id="rId10" Type="http://schemas.openxmlformats.org/officeDocument/2006/relationships/hyperlink" Target="https://www.mur.gov.it/sites/default/files/2022-05/Decreto%20Ministeriale%20n.%20301%20del%2022-03-2022.pdf" TargetMode="External"/><Relationship Id="rId19" Type="http://schemas.openxmlformats.org/officeDocument/2006/relationships/hyperlink" Target="https://www.anvur.it/attivita/ava/accreditamento-periodico/modello-ava3/strumenti-di-supporto/" TargetMode="External"/><Relationship Id="rId4" Type="http://schemas.openxmlformats.org/officeDocument/2006/relationships/settings" Target="settings.xml"/><Relationship Id="rId9" Type="http://schemas.openxmlformats.org/officeDocument/2006/relationships/hyperlink" Target="https://www.mur.gov.it/it/atti-e-normativa/decreto-ministeriale-n226-del-14-12-2021" TargetMode="External"/><Relationship Id="rId14" Type="http://schemas.openxmlformats.org/officeDocument/2006/relationships/hyperlink" Target="https://www.anvur.it/wp-content/uploads/2022/10/AVA3-LG-Atenei_2022-10-12_sito_.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6115-3FC8-4D3A-9736-56BA66E1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9348</Words>
  <Characters>53289</Characters>
  <Application>Microsoft Office Word</Application>
  <DocSecurity>0</DocSecurity>
  <Lines>444</Lines>
  <Paragraphs>125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Stefanini</dc:creator>
  <cp:keywords/>
  <dc:description/>
  <cp:lastModifiedBy>Sabrina Campetella</cp:lastModifiedBy>
  <cp:revision>8</cp:revision>
  <cp:lastPrinted>2020-11-12T15:19:00Z</cp:lastPrinted>
  <dcterms:created xsi:type="dcterms:W3CDTF">2022-11-24T07:52:00Z</dcterms:created>
  <dcterms:modified xsi:type="dcterms:W3CDTF">2022-12-07T08:46:00Z</dcterms:modified>
</cp:coreProperties>
</file>