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90" w:rsidRPr="00FE1308" w:rsidRDefault="00807B90" w:rsidP="002B3788">
      <w:pPr>
        <w:ind w:left="709"/>
        <w:jc w:val="both"/>
        <w:rPr>
          <w:rFonts w:ascii="Calibri" w:hAnsi="Calibri"/>
          <w:b/>
          <w:sz w:val="22"/>
          <w:szCs w:val="22"/>
        </w:rPr>
      </w:pPr>
      <w:r w:rsidRPr="00FE1308">
        <w:rPr>
          <w:rFonts w:ascii="Calibri" w:hAnsi="Calibri"/>
          <w:b/>
          <w:sz w:val="22"/>
          <w:szCs w:val="22"/>
        </w:rPr>
        <w:t>ALLEGATO 1</w:t>
      </w:r>
      <w:r w:rsidR="00FE1308" w:rsidRPr="00FE1308">
        <w:rPr>
          <w:rFonts w:ascii="Calibri" w:hAnsi="Calibri"/>
          <w:b/>
          <w:sz w:val="22"/>
          <w:szCs w:val="22"/>
        </w:rPr>
        <w:t>0</w:t>
      </w:r>
    </w:p>
    <w:p w:rsidR="00807B90" w:rsidRDefault="00807B90" w:rsidP="00194740">
      <w:pPr>
        <w:ind w:left="709"/>
        <w:jc w:val="both"/>
        <w:rPr>
          <w:rFonts w:ascii="Calibri" w:hAnsi="Calibri"/>
          <w:b/>
          <w:bCs/>
        </w:rPr>
      </w:pPr>
    </w:p>
    <w:p w:rsidR="00807B90" w:rsidRPr="00194740" w:rsidRDefault="00807B90" w:rsidP="00194740">
      <w:pPr>
        <w:ind w:left="709"/>
        <w:jc w:val="both"/>
        <w:rPr>
          <w:rFonts w:ascii="Calibri" w:hAnsi="Calibri"/>
        </w:rPr>
      </w:pPr>
      <w:r w:rsidRPr="002B3788">
        <w:rPr>
          <w:rFonts w:ascii="Calibri" w:hAnsi="Calibri"/>
          <w:b/>
          <w:bCs/>
        </w:rPr>
        <w:t>PIANO STRATEGICO 2014-2015</w:t>
      </w:r>
      <w:r>
        <w:rPr>
          <w:rFonts w:ascii="Calibri" w:hAnsi="Calibri"/>
          <w:b/>
          <w:bCs/>
        </w:rPr>
        <w:t xml:space="preserve"> -</w:t>
      </w:r>
      <w:r w:rsidRPr="00194740">
        <w:rPr>
          <w:rFonts w:ascii="Calibri" w:hAnsi="Calibri"/>
          <w:b/>
          <w:bCs/>
        </w:rPr>
        <w:t xml:space="preserve"> </w:t>
      </w:r>
      <w:r w:rsidRPr="002B3788">
        <w:rPr>
          <w:rFonts w:ascii="Calibri" w:hAnsi="Calibri"/>
          <w:b/>
          <w:bCs/>
        </w:rPr>
        <w:t>INTERNAZIONALIZZAZIONE</w:t>
      </w:r>
    </w:p>
    <w:p w:rsidR="00807B90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</w:t>
      </w:r>
      <w:r w:rsidRPr="002B3788">
        <w:rPr>
          <w:rFonts w:ascii="Calibri" w:hAnsi="Calibri"/>
          <w:b/>
          <w:bCs/>
        </w:rPr>
        <w:t xml:space="preserve">Approvato dal </w:t>
      </w:r>
      <w:proofErr w:type="spellStart"/>
      <w:r w:rsidRPr="002B3788">
        <w:rPr>
          <w:rFonts w:ascii="Calibri" w:hAnsi="Calibri"/>
          <w:b/>
          <w:bCs/>
        </w:rPr>
        <w:t>CdA</w:t>
      </w:r>
      <w:proofErr w:type="spellEnd"/>
      <w:r w:rsidRPr="002B3788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in data </w:t>
      </w:r>
      <w:r w:rsidRPr="002B3788">
        <w:rPr>
          <w:rFonts w:ascii="Calibri" w:hAnsi="Calibri"/>
          <w:b/>
          <w:bCs/>
        </w:rPr>
        <w:t>26.03.2014</w:t>
      </w:r>
      <w:r>
        <w:rPr>
          <w:rFonts w:ascii="Calibri" w:hAnsi="Calibri"/>
          <w:b/>
          <w:bCs/>
        </w:rPr>
        <w:t>)</w:t>
      </w:r>
      <w:r w:rsidRPr="002B3788">
        <w:rPr>
          <w:rFonts w:ascii="Calibri" w:hAnsi="Calibri"/>
          <w:b/>
          <w:bCs/>
        </w:rPr>
        <w:t xml:space="preserve">    </w:t>
      </w:r>
    </w:p>
    <w:p w:rsidR="00807B90" w:rsidRPr="002B3788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  <w:b/>
          <w:bCs/>
        </w:rPr>
      </w:pPr>
    </w:p>
    <w:p w:rsidR="00807B90" w:rsidRPr="00194740" w:rsidRDefault="00807B90" w:rsidP="00194740">
      <w:pPr>
        <w:ind w:left="709"/>
        <w:jc w:val="both"/>
        <w:rPr>
          <w:rFonts w:ascii="Calibri" w:hAnsi="Calibri"/>
        </w:rPr>
      </w:pPr>
      <w:r w:rsidRPr="00194740">
        <w:rPr>
          <w:rFonts w:ascii="Calibri" w:hAnsi="Calibri"/>
        </w:rPr>
        <w:t>OBIETTIVO: internazionalizzazione delle attivit</w:t>
      </w:r>
      <w:r w:rsidRPr="00194740">
        <w:rPr>
          <w:rFonts w:ascii="Calibri" w:hAnsi="Calibri" w:cs="Calibri"/>
        </w:rPr>
        <w:t xml:space="preserve">à </w:t>
      </w:r>
      <w:r w:rsidRPr="00194740">
        <w:rPr>
          <w:rFonts w:ascii="Calibri" w:hAnsi="Calibri"/>
        </w:rPr>
        <w:t>di didattica e di ricerca.</w:t>
      </w:r>
    </w:p>
    <w:p w:rsidR="00807B90" w:rsidRPr="002B3788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  <w:b/>
          <w:bCs/>
        </w:rPr>
      </w:pPr>
      <w:r w:rsidRPr="00194740">
        <w:rPr>
          <w:rFonts w:ascii="Calibri" w:hAnsi="Calibri"/>
          <w:b/>
          <w:bCs/>
        </w:rPr>
        <w:t>AZIONE</w:t>
      </w:r>
      <w:r w:rsidRPr="002B3788">
        <w:rPr>
          <w:rFonts w:ascii="Calibri" w:hAnsi="Calibri"/>
          <w:b/>
          <w:bCs/>
        </w:rPr>
        <w:t>: revisione ed adeguamento dei regolamenti, per agevolare in ogni modo</w:t>
      </w:r>
      <w:r>
        <w:rPr>
          <w:rFonts w:ascii="Calibri" w:hAnsi="Calibri"/>
          <w:b/>
          <w:bCs/>
        </w:rPr>
        <w:t xml:space="preserve"> </w:t>
      </w:r>
      <w:r w:rsidRPr="002B3788">
        <w:rPr>
          <w:rFonts w:ascii="Calibri" w:hAnsi="Calibri"/>
          <w:b/>
          <w:bCs/>
        </w:rPr>
        <w:t>l</w:t>
      </w:r>
      <w:r w:rsidRPr="002B3788">
        <w:rPr>
          <w:rFonts w:ascii="Calibri" w:hAnsi="Calibri" w:cs="Calibri,Bold"/>
          <w:b/>
          <w:bCs/>
        </w:rPr>
        <w:t>’</w:t>
      </w:r>
      <w:r w:rsidRPr="002B3788">
        <w:rPr>
          <w:rFonts w:ascii="Calibri" w:hAnsi="Calibri"/>
          <w:b/>
          <w:bCs/>
        </w:rPr>
        <w:t>internazionalizzazione della didattica, con particolare attenzione al riconoscimento</w:t>
      </w:r>
      <w:r>
        <w:rPr>
          <w:rFonts w:ascii="Calibri" w:hAnsi="Calibri"/>
          <w:b/>
          <w:bCs/>
        </w:rPr>
        <w:t xml:space="preserve"> </w:t>
      </w:r>
      <w:r w:rsidRPr="002B3788">
        <w:rPr>
          <w:rFonts w:ascii="Calibri" w:hAnsi="Calibri"/>
          <w:b/>
          <w:bCs/>
        </w:rPr>
        <w:t>dei titoli congiunti o doppi, e dei dottorati di ricerca internazionali.</w:t>
      </w:r>
    </w:p>
    <w:p w:rsidR="00807B90" w:rsidRPr="002B3788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</w:rPr>
      </w:pPr>
      <w:r w:rsidRPr="002B3788">
        <w:rPr>
          <w:rFonts w:ascii="Calibri" w:hAnsi="Calibri"/>
        </w:rPr>
        <w:t>La componente normativa, soprattutto per ci</w:t>
      </w:r>
      <w:r w:rsidRPr="002B3788">
        <w:rPr>
          <w:rFonts w:ascii="Calibri" w:hAnsi="Calibri" w:cs="Calibri"/>
        </w:rPr>
        <w:t xml:space="preserve">ò </w:t>
      </w:r>
      <w:r w:rsidRPr="002B3788">
        <w:rPr>
          <w:rFonts w:ascii="Calibri" w:hAnsi="Calibri"/>
        </w:rPr>
        <w:t xml:space="preserve">che riguarda i regolamenti didattici, </w:t>
      </w:r>
      <w:r w:rsidRPr="002B3788">
        <w:rPr>
          <w:rFonts w:ascii="Calibri" w:hAnsi="Calibri" w:cs="Calibri"/>
        </w:rPr>
        <w:t xml:space="preserve">è </w:t>
      </w:r>
      <w:r w:rsidRPr="002B37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2B3788">
        <w:rPr>
          <w:rFonts w:ascii="Calibri" w:hAnsi="Calibri"/>
        </w:rPr>
        <w:t>parte obsoleta e inadeguata a dare piena attuazione agli orientamenti europei e ministeriali.</w:t>
      </w:r>
    </w:p>
    <w:p w:rsidR="00807B90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</w:rPr>
      </w:pPr>
      <w:r w:rsidRPr="002B3788">
        <w:rPr>
          <w:rFonts w:ascii="Calibri" w:hAnsi="Calibri"/>
        </w:rPr>
        <w:t>E</w:t>
      </w:r>
      <w:r w:rsidRPr="002B3788">
        <w:rPr>
          <w:rFonts w:ascii="Calibri" w:hAnsi="Calibri" w:cs="Calibri"/>
        </w:rPr>
        <w:t xml:space="preserve">’ </w:t>
      </w:r>
      <w:r w:rsidRPr="002B3788">
        <w:rPr>
          <w:rFonts w:ascii="Calibri" w:hAnsi="Calibri"/>
        </w:rPr>
        <w:t>necessaria una revisione che la renda maggiormente flessibile e aperta. E</w:t>
      </w:r>
      <w:r w:rsidRPr="002B3788">
        <w:rPr>
          <w:rFonts w:ascii="Calibri" w:hAnsi="Calibri" w:cs="Calibri"/>
        </w:rPr>
        <w:t xml:space="preserve">’ </w:t>
      </w:r>
      <w:r w:rsidRPr="002B3788">
        <w:rPr>
          <w:rFonts w:ascii="Calibri" w:hAnsi="Calibri"/>
        </w:rPr>
        <w:t>indispensabile</w:t>
      </w:r>
      <w:r>
        <w:rPr>
          <w:rFonts w:ascii="Calibri" w:hAnsi="Calibri"/>
        </w:rPr>
        <w:t xml:space="preserve"> </w:t>
      </w:r>
      <w:r w:rsidRPr="002B3788">
        <w:rPr>
          <w:rFonts w:ascii="Calibri" w:hAnsi="Calibri"/>
        </w:rPr>
        <w:t>un adeguamento che agevoli la trasformazione/istituzione di corsi di laurea, di primo e</w:t>
      </w:r>
      <w:r>
        <w:rPr>
          <w:rFonts w:ascii="Calibri" w:hAnsi="Calibri"/>
        </w:rPr>
        <w:t xml:space="preserve"> </w:t>
      </w:r>
      <w:r w:rsidRPr="002B3788">
        <w:rPr>
          <w:rFonts w:ascii="Calibri" w:hAnsi="Calibri"/>
        </w:rPr>
        <w:t xml:space="preserve">secondo livello, con rilascio di titoli doppi e congiunti. </w:t>
      </w:r>
    </w:p>
    <w:p w:rsidR="00807B90" w:rsidRPr="00194740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</w:rPr>
      </w:pPr>
      <w:r w:rsidRPr="00194740">
        <w:rPr>
          <w:rFonts w:ascii="Calibri" w:hAnsi="Calibri"/>
        </w:rPr>
        <w:t>Infine, anche la normativa interna relativa ai dottorati deve essere adeguata, per agevolare la formazione di consorzi con sedi straniere per il rilascio del titolo doppio o congiunto</w:t>
      </w:r>
      <w:r w:rsidRPr="002B3788">
        <w:rPr>
          <w:rFonts w:ascii="Calibri" w:hAnsi="Calibri"/>
          <w:color w:val="FF0000"/>
        </w:rPr>
        <w:t>.</w:t>
      </w:r>
    </w:p>
    <w:p w:rsidR="00807B90" w:rsidRPr="002B3788" w:rsidRDefault="00807B90" w:rsidP="00194740">
      <w:pPr>
        <w:ind w:left="709"/>
        <w:jc w:val="both"/>
        <w:rPr>
          <w:rFonts w:ascii="Calibri" w:hAnsi="Calibri"/>
          <w:b/>
          <w:bCs/>
        </w:rPr>
      </w:pPr>
    </w:p>
    <w:p w:rsidR="00807B90" w:rsidRPr="002B3788" w:rsidRDefault="00807B90" w:rsidP="00194740">
      <w:pPr>
        <w:ind w:left="709"/>
        <w:jc w:val="both"/>
        <w:rPr>
          <w:rFonts w:ascii="Calibri" w:hAnsi="Calibri"/>
          <w:b/>
          <w:bCs/>
        </w:rPr>
      </w:pPr>
    </w:p>
    <w:p w:rsidR="00807B90" w:rsidRPr="002B3788" w:rsidRDefault="00807B90" w:rsidP="00194740">
      <w:pPr>
        <w:ind w:left="709"/>
        <w:jc w:val="both"/>
        <w:rPr>
          <w:rFonts w:ascii="Calibri" w:hAnsi="Calibri"/>
          <w:b/>
          <w:bCs/>
        </w:rPr>
      </w:pPr>
      <w:r w:rsidRPr="002B3788">
        <w:rPr>
          <w:rFonts w:ascii="Calibri" w:hAnsi="Calibri"/>
          <w:b/>
          <w:bCs/>
        </w:rPr>
        <w:t>PIANO STRATEGICO 2014-2015</w:t>
      </w:r>
      <w:r w:rsidRPr="00194740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- </w:t>
      </w:r>
      <w:r w:rsidRPr="002B3788">
        <w:rPr>
          <w:rFonts w:ascii="Calibri" w:hAnsi="Calibri"/>
          <w:b/>
          <w:bCs/>
        </w:rPr>
        <w:t>OFFERTA FORMATIVA</w:t>
      </w:r>
    </w:p>
    <w:p w:rsidR="00807B90" w:rsidRPr="002B3788" w:rsidRDefault="00807B90" w:rsidP="00194740">
      <w:pPr>
        <w:pStyle w:val="WW-Predefinito"/>
        <w:spacing w:line="360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kern w:val="0"/>
          <w:lang w:eastAsia="it-IT" w:bidi="ar-SA"/>
        </w:rPr>
        <w:t>(</w:t>
      </w:r>
      <w:r w:rsidRPr="002B3788">
        <w:rPr>
          <w:rFonts w:ascii="Calibri" w:hAnsi="Calibri"/>
          <w:b/>
          <w:bCs/>
        </w:rPr>
        <w:t xml:space="preserve">Approvato dal </w:t>
      </w:r>
      <w:proofErr w:type="spellStart"/>
      <w:r w:rsidRPr="002B3788">
        <w:rPr>
          <w:rFonts w:ascii="Calibri" w:hAnsi="Calibri"/>
          <w:b/>
          <w:bCs/>
        </w:rPr>
        <w:t>CdA</w:t>
      </w:r>
      <w:proofErr w:type="spellEnd"/>
      <w:r w:rsidRPr="002B3788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in data </w:t>
      </w:r>
      <w:r w:rsidRPr="002B3788">
        <w:rPr>
          <w:rFonts w:ascii="Calibri" w:hAnsi="Calibri"/>
          <w:b/>
          <w:bCs/>
        </w:rPr>
        <w:t>26.03.2014</w:t>
      </w:r>
      <w:r>
        <w:rPr>
          <w:rFonts w:ascii="Calibri" w:hAnsi="Calibri"/>
          <w:b/>
          <w:bCs/>
        </w:rPr>
        <w:t xml:space="preserve">) </w:t>
      </w:r>
    </w:p>
    <w:p w:rsidR="00807B90" w:rsidRPr="00194740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</w:rPr>
      </w:pPr>
      <w:r w:rsidRPr="00194740">
        <w:rPr>
          <w:rFonts w:ascii="Calibri" w:hAnsi="Calibri"/>
        </w:rPr>
        <w:t xml:space="preserve">Per quanto riguarda i corsi di dottorato si </w:t>
      </w:r>
      <w:r w:rsidRPr="00194740">
        <w:rPr>
          <w:rFonts w:ascii="Calibri" w:hAnsi="Calibri" w:cs="ArialUnicodeMS-WinCharSetFFFF-H"/>
        </w:rPr>
        <w:t xml:space="preserve">è </w:t>
      </w:r>
      <w:r w:rsidRPr="00194740">
        <w:rPr>
          <w:rFonts w:ascii="Calibri" w:hAnsi="Calibri"/>
        </w:rPr>
        <w:t xml:space="preserve">assistito negli ultimi anni, come per i corsi di Laurea, ad un forte impulso alla qualificazione mediante accreditamento dei corsi e delle sedi. Se da un lato per il XXIX ciclo si </w:t>
      </w:r>
      <w:r w:rsidRPr="00194740">
        <w:rPr>
          <w:rFonts w:ascii="Calibri" w:hAnsi="Calibri" w:cs="ArialUnicodeMS-WinCharSetFFFF-H"/>
        </w:rPr>
        <w:t xml:space="preserve">è </w:t>
      </w:r>
      <w:r w:rsidRPr="00194740">
        <w:rPr>
          <w:rFonts w:ascii="Calibri" w:hAnsi="Calibri"/>
        </w:rPr>
        <w:t>ancora demandato ai Nuclei interni la valutazione dei collegi e delle strutture dei singoli dottorati, le recenti note ANVUR e ministeriali rendono evidente che tale procedura sar</w:t>
      </w:r>
      <w:r w:rsidRPr="00194740">
        <w:rPr>
          <w:rFonts w:ascii="Calibri" w:hAnsi="Calibri" w:cs="ArialUnicodeMS-WinCharSetFFFF-H"/>
        </w:rPr>
        <w:t xml:space="preserve">à </w:t>
      </w:r>
      <w:r w:rsidRPr="00194740">
        <w:rPr>
          <w:rFonts w:ascii="Calibri" w:hAnsi="Calibri"/>
        </w:rPr>
        <w:t>gi</w:t>
      </w:r>
      <w:r w:rsidRPr="00194740">
        <w:rPr>
          <w:rFonts w:ascii="Calibri" w:hAnsi="Calibri" w:cs="ArialUnicodeMS-WinCharSetFFFF-H"/>
        </w:rPr>
        <w:t xml:space="preserve">à </w:t>
      </w:r>
      <w:r w:rsidRPr="00194740">
        <w:rPr>
          <w:rFonts w:ascii="Calibri" w:hAnsi="Calibri"/>
        </w:rPr>
        <w:t>dal XXX ciclo appannaggio di specifiche commissioni ANVUR. In tal senso i corsi di dottorato saranno valutati per l'accreditamento iniziale sulla base di parametri che andranno a considerare non solo la numerosit</w:t>
      </w:r>
      <w:r w:rsidRPr="00194740">
        <w:rPr>
          <w:rFonts w:ascii="Calibri" w:hAnsi="Calibri" w:cs="ArialUnicodeMS-WinCharSetFFFF-H"/>
        </w:rPr>
        <w:t xml:space="preserve">à </w:t>
      </w:r>
      <w:r w:rsidRPr="00194740">
        <w:rPr>
          <w:rFonts w:ascii="Calibri" w:hAnsi="Calibri"/>
        </w:rPr>
        <w:t>delle borse disponibili e del collegio docenti, ma anche la qualificazione del collegio rispetto a parametri di bont</w:t>
      </w:r>
      <w:r w:rsidRPr="00194740">
        <w:rPr>
          <w:rFonts w:ascii="Calibri" w:hAnsi="Calibri" w:cs="ArialUnicodeMS-WinCharSetFFFF-H"/>
        </w:rPr>
        <w:t xml:space="preserve">à </w:t>
      </w:r>
      <w:r w:rsidRPr="00194740">
        <w:rPr>
          <w:rFonts w:ascii="Calibri" w:hAnsi="Calibri"/>
        </w:rPr>
        <w:t>della ricerca svolta.</w:t>
      </w:r>
    </w:p>
    <w:p w:rsidR="00807B90" w:rsidRPr="00194740" w:rsidRDefault="00807B90" w:rsidP="00194740">
      <w:pPr>
        <w:autoSpaceDE w:val="0"/>
        <w:autoSpaceDN w:val="0"/>
        <w:adjustRightInd w:val="0"/>
        <w:ind w:left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OBIETTIVI: </w:t>
      </w:r>
      <w:r w:rsidRPr="00194740">
        <w:rPr>
          <w:rFonts w:ascii="Calibri" w:hAnsi="Calibri"/>
          <w:b/>
        </w:rPr>
        <w:t>Per quanto riguarda i corsi di dottorato, si intende puntare alla costituzione di almeno un corso per ogni Dipartimento presente in Ateneo, e comunque ad un aumento del loro numero totale, attraverso un pi</w:t>
      </w:r>
      <w:r w:rsidRPr="00194740">
        <w:rPr>
          <w:rFonts w:ascii="Calibri" w:hAnsi="Calibri" w:cs="ArialUnicodeMS-WinCharSetFFFF-H"/>
          <w:b/>
        </w:rPr>
        <w:t xml:space="preserve">ù </w:t>
      </w:r>
      <w:r w:rsidRPr="00194740">
        <w:rPr>
          <w:rFonts w:ascii="Calibri" w:hAnsi="Calibri"/>
          <w:b/>
        </w:rPr>
        <w:t>capillare reperimento di fondi; una distribuzione dei finanziamenti disponibili, al fine di poter adempiere ai requisiti di accreditamento iniziale e periodico; al possibile ricorso a modelli federativi con altri Atenei; ad una migliore qualificazione del corpo docente. Si vuole altres</w:t>
      </w:r>
      <w:r w:rsidRPr="00194740">
        <w:rPr>
          <w:rFonts w:ascii="Calibri" w:hAnsi="Calibri" w:cs="ArialUnicodeMS-WinCharSetFFFF-H"/>
          <w:b/>
        </w:rPr>
        <w:t xml:space="preserve">ì </w:t>
      </w:r>
      <w:r w:rsidRPr="00194740">
        <w:rPr>
          <w:rFonts w:ascii="Calibri" w:hAnsi="Calibri"/>
          <w:b/>
        </w:rPr>
        <w:t>incentivare la creazione di reti stabili di convenzioni internazionali che permettano una migliore qualificazione dei corsi di dottorato e una maggiore mobilit</w:t>
      </w:r>
      <w:r w:rsidRPr="00194740">
        <w:rPr>
          <w:rFonts w:ascii="Calibri" w:hAnsi="Calibri" w:cs="ArialUnicodeMS-WinCharSetFFFF-H"/>
          <w:b/>
        </w:rPr>
        <w:t xml:space="preserve">à </w:t>
      </w:r>
      <w:r w:rsidRPr="00194740">
        <w:rPr>
          <w:rFonts w:ascii="Calibri" w:hAnsi="Calibri"/>
          <w:b/>
        </w:rPr>
        <w:t>di studenti e docenti, anche attraverso l'inserimento di attivit</w:t>
      </w:r>
      <w:r w:rsidRPr="00194740">
        <w:rPr>
          <w:rFonts w:ascii="Calibri" w:hAnsi="Calibri" w:cs="ArialUnicodeMS-WinCharSetFFFF-H"/>
          <w:b/>
        </w:rPr>
        <w:t xml:space="preserve">à </w:t>
      </w:r>
      <w:r w:rsidRPr="00194740">
        <w:rPr>
          <w:rFonts w:ascii="Calibri" w:hAnsi="Calibri"/>
          <w:b/>
        </w:rPr>
        <w:t>in lingua straniera.</w:t>
      </w:r>
    </w:p>
    <w:p w:rsidR="00807B90" w:rsidRDefault="00807B90" w:rsidP="00194740">
      <w:pPr>
        <w:jc w:val="both"/>
      </w:pPr>
    </w:p>
    <w:sectPr w:rsidR="00807B90" w:rsidSect="002B3788">
      <w:footerReference w:type="default" r:id="rId6"/>
      <w:pgSz w:w="12240" w:h="15840" w:code="1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90" w:rsidRDefault="00807B90" w:rsidP="00E77A11">
      <w:r>
        <w:separator/>
      </w:r>
    </w:p>
  </w:endnote>
  <w:endnote w:type="continuationSeparator" w:id="0">
    <w:p w:rsidR="00807B90" w:rsidRDefault="00807B90" w:rsidP="00E7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90" w:rsidRDefault="009A12D0">
    <w:pPr>
      <w:pStyle w:val="Pidipagina"/>
      <w:jc w:val="right"/>
    </w:pPr>
    <w:fldSimple w:instr=" PAGE   \* MERGEFORMAT ">
      <w:r w:rsidR="00FE1308">
        <w:rPr>
          <w:noProof/>
        </w:rPr>
        <w:t>1</w:t>
      </w:r>
    </w:fldSimple>
  </w:p>
  <w:p w:rsidR="00807B90" w:rsidRDefault="00807B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90" w:rsidRDefault="00807B90" w:rsidP="00E77A11">
      <w:r>
        <w:separator/>
      </w:r>
    </w:p>
  </w:footnote>
  <w:footnote w:type="continuationSeparator" w:id="0">
    <w:p w:rsidR="00807B90" w:rsidRDefault="00807B90" w:rsidP="00E77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788"/>
    <w:rsid w:val="00194740"/>
    <w:rsid w:val="002B3788"/>
    <w:rsid w:val="00340DD7"/>
    <w:rsid w:val="003C47C0"/>
    <w:rsid w:val="00807B90"/>
    <w:rsid w:val="009A12D0"/>
    <w:rsid w:val="00D07309"/>
    <w:rsid w:val="00D178BE"/>
    <w:rsid w:val="00E77A11"/>
    <w:rsid w:val="00EC2ABD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78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Predefinito">
    <w:name w:val="WW-Predefinito"/>
    <w:uiPriority w:val="99"/>
    <w:rsid w:val="002B3788"/>
    <w:pPr>
      <w:widowControl w:val="0"/>
      <w:autoSpaceDE w:val="0"/>
      <w:autoSpaceDN w:val="0"/>
      <w:adjustRightInd w:val="0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rsid w:val="00E77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77A11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77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77A11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(12)</dc:title>
  <dc:subject/>
  <dc:creator>UniPG</dc:creator>
  <cp:keywords/>
  <dc:description/>
  <cp:lastModifiedBy>UniPG</cp:lastModifiedBy>
  <cp:revision>2</cp:revision>
  <cp:lastPrinted>2014-04-18T11:07:00Z</cp:lastPrinted>
  <dcterms:created xsi:type="dcterms:W3CDTF">2014-04-24T09:41:00Z</dcterms:created>
  <dcterms:modified xsi:type="dcterms:W3CDTF">2014-04-24T09:41:00Z</dcterms:modified>
</cp:coreProperties>
</file>