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5E3" w:rsidRDefault="007D1B43" w:rsidP="000375E3">
      <w:pPr>
        <w:spacing w:line="360" w:lineRule="auto"/>
        <w:jc w:val="center"/>
        <w:rPr>
          <w:rFonts w:ascii="Work Sans" w:hAnsi="Work Sans"/>
          <w:b/>
          <w:sz w:val="20"/>
          <w:szCs w:val="20"/>
        </w:rPr>
      </w:pPr>
      <w:r w:rsidRPr="003710F2">
        <w:rPr>
          <w:rFonts w:ascii="Courier New" w:hAnsi="Courier New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C3BAE" wp14:editId="1CAA81BE">
                <wp:simplePos x="0" y="0"/>
                <wp:positionH relativeFrom="rightMargin">
                  <wp:posOffset>-295735</wp:posOffset>
                </wp:positionH>
                <wp:positionV relativeFrom="paragraph">
                  <wp:posOffset>-441434</wp:posOffset>
                </wp:positionV>
                <wp:extent cx="1721288" cy="1387365"/>
                <wp:effectExtent l="0" t="0" r="12700" b="22860"/>
                <wp:wrapNone/>
                <wp:docPr id="58" name="Casella di tes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288" cy="1387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75E3" w:rsidRPr="00BA5FB3" w:rsidRDefault="000375E3" w:rsidP="000375E3">
                            <w:pPr>
                              <w:spacing w:line="360" w:lineRule="auto"/>
                              <w:rPr>
                                <w:rFonts w:ascii="Work Sans" w:hAnsi="Work Sans"/>
                                <w:sz w:val="18"/>
                                <w:szCs w:val="18"/>
                              </w:rPr>
                            </w:pPr>
                            <w:r w:rsidRPr="00BA5FB3">
                              <w:rPr>
                                <w:rFonts w:ascii="Work Sans" w:hAnsi="Work Sans"/>
                                <w:sz w:val="18"/>
                                <w:szCs w:val="18"/>
                              </w:rPr>
                              <w:t xml:space="preserve">Ai sensi e per gli effetti di cui all'art 10 bis della Legge 21 maggio 2021 n. 69 la presente Convenzione è esente dall'imposta di bollo fino al 31/12/2021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C3BAE" id="_x0000_t202" coordsize="21600,21600" o:spt="202" path="m,l,21600r21600,l21600,xe">
                <v:stroke joinstyle="miter"/>
                <v:path gradientshapeok="t" o:connecttype="rect"/>
              </v:shapetype>
              <v:shape id="Casella di testo 58" o:spid="_x0000_s1026" type="#_x0000_t202" style="position:absolute;left:0;text-align:left;margin-left:-23.3pt;margin-top:-34.75pt;width:135.55pt;height:1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" fillcolor="window" strokeweight=".5pt">
                <v:textbox>
                  <w:txbxContent>
                    <w:p w:rsidR="000375E3" w:rsidRPr="00BA5FB3" w:rsidRDefault="000375E3" w:rsidP="000375E3">
                      <w:pPr>
                        <w:spacing w:line="360" w:lineRule="auto"/>
                        <w:rPr>
                          <w:rFonts w:ascii="Work Sans" w:hAnsi="Work Sans"/>
                          <w:sz w:val="18"/>
                          <w:szCs w:val="18"/>
                        </w:rPr>
                      </w:pPr>
                      <w:r w:rsidRPr="00BA5FB3">
                        <w:rPr>
                          <w:rFonts w:ascii="Work Sans" w:hAnsi="Work Sans"/>
                          <w:sz w:val="18"/>
                          <w:szCs w:val="18"/>
                        </w:rPr>
                        <w:t xml:space="preserve">Ai sensi e per gli effetti di cui all'art 10 bis della Legge 21 maggio 2021 n. 69 la presente Convenzione è esente dall'imposta di bollo fino al 31/12/2021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75E3" w:rsidRPr="000375E3" w:rsidRDefault="000375E3" w:rsidP="000375E3">
      <w:pPr>
        <w:spacing w:line="360" w:lineRule="auto"/>
        <w:jc w:val="center"/>
        <w:rPr>
          <w:rFonts w:ascii="Work Sans" w:hAnsi="Work Sans"/>
          <w:sz w:val="20"/>
          <w:szCs w:val="20"/>
        </w:rPr>
      </w:pPr>
    </w:p>
    <w:p w:rsidR="008F6E77" w:rsidRPr="00161D79" w:rsidRDefault="008F6E77" w:rsidP="000375E3">
      <w:pPr>
        <w:spacing w:line="360" w:lineRule="auto"/>
        <w:jc w:val="center"/>
        <w:rPr>
          <w:rFonts w:ascii="Work Sans" w:hAnsi="Work Sans"/>
          <w:b/>
          <w:sz w:val="20"/>
          <w:szCs w:val="20"/>
        </w:rPr>
      </w:pPr>
      <w:r w:rsidRPr="00161D79">
        <w:rPr>
          <w:rFonts w:ascii="Work Sans" w:hAnsi="Work Sans"/>
          <w:b/>
          <w:sz w:val="20"/>
          <w:szCs w:val="20"/>
        </w:rPr>
        <w:t>CONVENZIONE DI TIROCINIO EXTRACURRICULARE</w:t>
      </w:r>
      <w:r w:rsidR="000375E3" w:rsidRPr="00161D79">
        <w:rPr>
          <w:rFonts w:ascii="Work Sans" w:hAnsi="Work Sans"/>
          <w:b/>
          <w:sz w:val="20"/>
          <w:szCs w:val="20"/>
        </w:rPr>
        <w:t xml:space="preserve">                      </w:t>
      </w:r>
    </w:p>
    <w:p w:rsidR="008F6E77" w:rsidRPr="000375E3" w:rsidRDefault="008F6E77" w:rsidP="000375E3">
      <w:pPr>
        <w:spacing w:line="360" w:lineRule="auto"/>
        <w:rPr>
          <w:rFonts w:ascii="Work Sans" w:hAnsi="Work Sans"/>
          <w:sz w:val="20"/>
          <w:szCs w:val="20"/>
        </w:rPr>
      </w:pPr>
      <w:r w:rsidRPr="000375E3">
        <w:rPr>
          <w:rFonts w:ascii="Work Sans" w:hAnsi="Work Sans"/>
          <w:sz w:val="20"/>
          <w:szCs w:val="20"/>
        </w:rPr>
        <w:t>ai sensi della D.D. di ARPAL Umbria n°. 785/2019</w:t>
      </w:r>
    </w:p>
    <w:p w:rsidR="008F6E77" w:rsidRPr="00161D79" w:rsidRDefault="008F6E77" w:rsidP="000375E3">
      <w:pPr>
        <w:spacing w:line="360" w:lineRule="auto"/>
        <w:jc w:val="center"/>
        <w:rPr>
          <w:rFonts w:ascii="Work Sans" w:hAnsi="Work Sans"/>
          <w:b/>
          <w:sz w:val="20"/>
          <w:szCs w:val="20"/>
        </w:rPr>
      </w:pPr>
      <w:r w:rsidRPr="00161D79">
        <w:rPr>
          <w:rFonts w:ascii="Work Sans" w:hAnsi="Work Sans"/>
          <w:b/>
          <w:sz w:val="20"/>
          <w:szCs w:val="20"/>
        </w:rPr>
        <w:t>TRA</w:t>
      </w:r>
    </w:p>
    <w:p w:rsidR="008F6E77" w:rsidRPr="00161D79" w:rsidRDefault="008F6E77" w:rsidP="000375E3">
      <w:pPr>
        <w:spacing w:line="360" w:lineRule="auto"/>
        <w:jc w:val="center"/>
        <w:rPr>
          <w:rFonts w:ascii="Work Sans" w:hAnsi="Work Sans"/>
          <w:b/>
          <w:sz w:val="20"/>
          <w:szCs w:val="20"/>
        </w:rPr>
      </w:pPr>
      <w:r w:rsidRPr="00161D79">
        <w:rPr>
          <w:rFonts w:ascii="Work Sans" w:hAnsi="Work Sans"/>
          <w:b/>
          <w:sz w:val="20"/>
          <w:szCs w:val="20"/>
        </w:rPr>
        <w:t>SOGGETTO PROMOTORE</w:t>
      </w:r>
    </w:p>
    <w:p w:rsidR="008F6E77" w:rsidRPr="000375E3" w:rsidRDefault="008F6E77" w:rsidP="001B64A0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0375E3">
        <w:rPr>
          <w:rFonts w:ascii="Work Sans" w:hAnsi="Work Sans"/>
          <w:sz w:val="20"/>
          <w:szCs w:val="20"/>
        </w:rPr>
        <w:t>Università degli Studi di Perugia con sede legale in Piazza Università 1 06123 Perugia (PG), codice fiscale/</w:t>
      </w:r>
      <w:proofErr w:type="spellStart"/>
      <w:r w:rsidRPr="000375E3">
        <w:rPr>
          <w:rFonts w:ascii="Work Sans" w:hAnsi="Work Sans"/>
          <w:sz w:val="20"/>
          <w:szCs w:val="20"/>
        </w:rPr>
        <w:t>P.Iva</w:t>
      </w:r>
      <w:proofErr w:type="spellEnd"/>
      <w:r w:rsidRPr="000375E3">
        <w:rPr>
          <w:rFonts w:ascii="Work Sans" w:hAnsi="Work Sans"/>
          <w:sz w:val="20"/>
          <w:szCs w:val="20"/>
        </w:rPr>
        <w:t xml:space="preserve"> 00448820548 CODICE ATECO 85.4 Rappresentato dal Magnifico Rettore Prof Maurizio Oliviero, nato a Lioni, (AV), il 14/07/1967, in qualità di Soggetto promotore di seguito denominato “Soggetto promotore”; Sede territoriale di riferimento situata nell’ambito della Regione Umbria in Piazza Università, n. 1, Comune di Perugia, 06123 (PG) PEC EMAIL </w:t>
      </w:r>
      <w:r w:rsidR="000375E3" w:rsidRPr="000375E3">
        <w:rPr>
          <w:rFonts w:ascii="Work Sans" w:hAnsi="Work Sans"/>
          <w:sz w:val="20"/>
          <w:szCs w:val="20"/>
        </w:rPr>
        <w:t>p</w:t>
      </w:r>
      <w:r w:rsidRPr="000375E3">
        <w:rPr>
          <w:rFonts w:ascii="Work Sans" w:hAnsi="Work Sans"/>
          <w:sz w:val="20"/>
          <w:szCs w:val="20"/>
        </w:rPr>
        <w:t>rotocollo@cert.unipg.it</w:t>
      </w:r>
    </w:p>
    <w:p w:rsidR="008F6E77" w:rsidRPr="00161D79" w:rsidRDefault="008F6E77" w:rsidP="000375E3">
      <w:pPr>
        <w:spacing w:line="360" w:lineRule="auto"/>
        <w:jc w:val="center"/>
        <w:rPr>
          <w:rFonts w:ascii="Work Sans" w:hAnsi="Work Sans"/>
          <w:b/>
          <w:sz w:val="20"/>
          <w:szCs w:val="20"/>
        </w:rPr>
      </w:pPr>
      <w:r w:rsidRPr="00161D79">
        <w:rPr>
          <w:rFonts w:ascii="Work Sans" w:hAnsi="Work Sans"/>
          <w:b/>
          <w:sz w:val="20"/>
          <w:szCs w:val="20"/>
        </w:rPr>
        <w:t>E</w:t>
      </w:r>
    </w:p>
    <w:p w:rsidR="008F6E77" w:rsidRPr="008F6E77" w:rsidRDefault="008F6E77" w:rsidP="000375E3">
      <w:pPr>
        <w:spacing w:line="360" w:lineRule="auto"/>
        <w:jc w:val="center"/>
        <w:rPr>
          <w:rFonts w:ascii="Work Sans" w:hAnsi="Work Sans"/>
          <w:b/>
          <w:sz w:val="20"/>
          <w:szCs w:val="20"/>
        </w:rPr>
      </w:pPr>
      <w:r w:rsidRPr="008F6E77">
        <w:rPr>
          <w:rFonts w:ascii="Work Sans" w:hAnsi="Work Sans"/>
          <w:b/>
          <w:sz w:val="20"/>
          <w:szCs w:val="20"/>
        </w:rPr>
        <w:t>SOGGETTO OSPITANTE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Il/</w:t>
      </w:r>
      <w:proofErr w:type="spellStart"/>
      <w:r w:rsidRPr="008F6E77">
        <w:rPr>
          <w:rFonts w:ascii="Work Sans" w:hAnsi="Work Sans"/>
          <w:sz w:val="20"/>
          <w:szCs w:val="20"/>
        </w:rPr>
        <w:t>La</w:t>
      </w:r>
      <w:r w:rsidR="002E0688">
        <w:rPr>
          <w:rFonts w:ascii="Work Sans" w:hAnsi="Work Sans"/>
          <w:sz w:val="20"/>
          <w:szCs w:val="20"/>
        </w:rPr>
        <w:t>______________________________________________c</w:t>
      </w:r>
      <w:r w:rsidRPr="008F6E77">
        <w:rPr>
          <w:rFonts w:ascii="Work Sans" w:hAnsi="Work Sans"/>
          <w:sz w:val="20"/>
          <w:szCs w:val="20"/>
        </w:rPr>
        <w:t>on</w:t>
      </w:r>
      <w:proofErr w:type="spellEnd"/>
      <w:r w:rsidRPr="008F6E77">
        <w:rPr>
          <w:rFonts w:ascii="Work Sans" w:hAnsi="Work Sans"/>
          <w:sz w:val="20"/>
          <w:szCs w:val="20"/>
        </w:rPr>
        <w:t xml:space="preserve"> sede legale in </w:t>
      </w:r>
      <w:proofErr w:type="spellStart"/>
      <w:r w:rsidRPr="008F6E77">
        <w:rPr>
          <w:rFonts w:ascii="Work Sans" w:hAnsi="Work Sans"/>
          <w:sz w:val="20"/>
          <w:szCs w:val="20"/>
        </w:rPr>
        <w:t>Via</w:t>
      </w:r>
      <w:r w:rsidR="004C4233">
        <w:rPr>
          <w:rFonts w:ascii="Work Sans" w:hAnsi="Work Sans"/>
          <w:sz w:val="20"/>
          <w:szCs w:val="20"/>
        </w:rPr>
        <w:t>______n</w:t>
      </w:r>
      <w:proofErr w:type="spellEnd"/>
      <w:r w:rsidR="004C4233">
        <w:rPr>
          <w:rFonts w:ascii="Work Sans" w:hAnsi="Work Sans"/>
          <w:sz w:val="20"/>
          <w:szCs w:val="20"/>
        </w:rPr>
        <w:t>.______</w:t>
      </w:r>
      <w:r w:rsidRPr="008F6E77">
        <w:rPr>
          <w:rFonts w:ascii="Work Sans" w:hAnsi="Work Sans"/>
          <w:sz w:val="20"/>
          <w:szCs w:val="20"/>
        </w:rPr>
        <w:t>,(Comune)</w:t>
      </w:r>
      <w:r w:rsidR="004C4233">
        <w:rPr>
          <w:rFonts w:ascii="Work Sans" w:hAnsi="Work Sans"/>
          <w:sz w:val="20"/>
          <w:szCs w:val="20"/>
        </w:rPr>
        <w:t>______(</w:t>
      </w:r>
      <w:r w:rsidRPr="008F6E77">
        <w:rPr>
          <w:rFonts w:ascii="Work Sans" w:hAnsi="Work Sans"/>
          <w:sz w:val="20"/>
          <w:szCs w:val="20"/>
        </w:rPr>
        <w:t>Cap)</w:t>
      </w:r>
      <w:r w:rsidR="004C4233">
        <w:rPr>
          <w:rFonts w:ascii="Work Sans" w:hAnsi="Work Sans"/>
          <w:sz w:val="20"/>
          <w:szCs w:val="20"/>
        </w:rPr>
        <w:t>________</w:t>
      </w:r>
      <w:r>
        <w:rPr>
          <w:rFonts w:ascii="Work Sans" w:hAnsi="Work Sans"/>
          <w:sz w:val="20"/>
          <w:szCs w:val="20"/>
        </w:rPr>
        <w:t xml:space="preserve"> </w:t>
      </w:r>
      <w:r w:rsidRPr="008F6E77">
        <w:rPr>
          <w:rFonts w:ascii="Work Sans" w:hAnsi="Work Sans"/>
          <w:sz w:val="20"/>
          <w:szCs w:val="20"/>
        </w:rPr>
        <w:t>(Provincia) (</w:t>
      </w:r>
      <w:r w:rsidR="004C4233">
        <w:rPr>
          <w:rFonts w:ascii="Work Sans" w:hAnsi="Work Sans"/>
          <w:sz w:val="20"/>
          <w:szCs w:val="20"/>
        </w:rPr>
        <w:t>__</w:t>
      </w:r>
      <w:r w:rsidRPr="008F6E77">
        <w:rPr>
          <w:rFonts w:ascii="Work Sans" w:hAnsi="Work Sans"/>
          <w:sz w:val="20"/>
          <w:szCs w:val="20"/>
        </w:rPr>
        <w:t xml:space="preserve"> ), codice fiscale/P. Iva</w:t>
      </w:r>
      <w:r w:rsidR="004C4233">
        <w:rPr>
          <w:rFonts w:ascii="Work Sans" w:hAnsi="Work Sans"/>
          <w:sz w:val="20"/>
          <w:szCs w:val="20"/>
        </w:rPr>
        <w:t>________</w:t>
      </w:r>
      <w:r w:rsidRPr="008F6E77">
        <w:rPr>
          <w:rFonts w:ascii="Work Sans" w:hAnsi="Work Sans"/>
          <w:sz w:val="20"/>
          <w:szCs w:val="20"/>
        </w:rPr>
        <w:t xml:space="preserve"> Sede operativa (corrispondente al luogo di svolgimento del tirocinio) in Via</w:t>
      </w:r>
      <w:r w:rsidR="004C4233">
        <w:rPr>
          <w:rFonts w:ascii="Work Sans" w:hAnsi="Work Sans"/>
          <w:sz w:val="20"/>
          <w:szCs w:val="20"/>
        </w:rPr>
        <w:t>__</w:t>
      </w:r>
      <w:r w:rsidRPr="008F6E77">
        <w:rPr>
          <w:rFonts w:ascii="Work Sans" w:hAnsi="Work Sans"/>
          <w:sz w:val="20"/>
          <w:szCs w:val="20"/>
        </w:rPr>
        <w:t xml:space="preserve"> , n.</w:t>
      </w:r>
      <w:r w:rsidR="004C4233">
        <w:rPr>
          <w:rFonts w:ascii="Work Sans" w:hAnsi="Work Sans"/>
          <w:sz w:val="20"/>
          <w:szCs w:val="20"/>
        </w:rPr>
        <w:t>__</w:t>
      </w:r>
      <w:r w:rsidRPr="008F6E77">
        <w:rPr>
          <w:rFonts w:ascii="Work Sans" w:hAnsi="Work Sans"/>
          <w:sz w:val="20"/>
          <w:szCs w:val="20"/>
        </w:rPr>
        <w:t xml:space="preserve"> ,</w:t>
      </w:r>
      <w:r w:rsidR="004C4233">
        <w:rPr>
          <w:rFonts w:ascii="Work Sans" w:hAnsi="Work Sans"/>
          <w:sz w:val="20"/>
          <w:szCs w:val="20"/>
        </w:rPr>
        <w:t>____</w:t>
      </w:r>
      <w:r w:rsidRPr="008F6E77">
        <w:rPr>
          <w:rFonts w:ascii="Work Sans" w:hAnsi="Work Sans"/>
          <w:sz w:val="20"/>
          <w:szCs w:val="20"/>
        </w:rPr>
        <w:t>(Comune),</w:t>
      </w:r>
      <w:r w:rsidR="004C4233">
        <w:rPr>
          <w:rFonts w:ascii="Work Sans" w:hAnsi="Work Sans"/>
          <w:sz w:val="20"/>
          <w:szCs w:val="20"/>
        </w:rPr>
        <w:t>____</w:t>
      </w:r>
      <w:r w:rsidRPr="008F6E77">
        <w:rPr>
          <w:rFonts w:ascii="Work Sans" w:hAnsi="Work Sans"/>
          <w:sz w:val="20"/>
          <w:szCs w:val="20"/>
        </w:rPr>
        <w:t xml:space="preserve"> (Cap),</w:t>
      </w:r>
      <w:r w:rsidR="004C4233">
        <w:rPr>
          <w:rFonts w:ascii="Work Sans" w:hAnsi="Work Sans"/>
          <w:sz w:val="20"/>
          <w:szCs w:val="20"/>
        </w:rPr>
        <w:softHyphen/>
        <w:t>____</w:t>
      </w:r>
      <w:r w:rsidR="00826C53">
        <w:rPr>
          <w:rFonts w:ascii="Work Sans" w:hAnsi="Work Sans"/>
          <w:sz w:val="20"/>
          <w:szCs w:val="20"/>
        </w:rPr>
        <w:t xml:space="preserve"> </w:t>
      </w:r>
      <w:r w:rsidRPr="008F6E77">
        <w:rPr>
          <w:rFonts w:ascii="Work Sans" w:hAnsi="Work Sans"/>
          <w:sz w:val="20"/>
          <w:szCs w:val="20"/>
        </w:rPr>
        <w:t>(Provincia) (  ), CODICE ATECO</w:t>
      </w:r>
      <w:r w:rsidR="004C4233">
        <w:rPr>
          <w:rFonts w:ascii="Work Sans" w:hAnsi="Work Sans"/>
          <w:sz w:val="20"/>
          <w:szCs w:val="20"/>
        </w:rPr>
        <w:t>____</w:t>
      </w:r>
      <w:r w:rsidRPr="008F6E77">
        <w:rPr>
          <w:rFonts w:ascii="Work Sans" w:hAnsi="Work Sans"/>
          <w:sz w:val="20"/>
          <w:szCs w:val="20"/>
        </w:rPr>
        <w:t>ISCRIZIONE REGISTRO IMPRESE DAL</w:t>
      </w:r>
      <w:r w:rsidR="004C4233">
        <w:rPr>
          <w:rFonts w:ascii="Work Sans" w:hAnsi="Work Sans"/>
          <w:sz w:val="20"/>
          <w:szCs w:val="20"/>
        </w:rPr>
        <w:t>___</w:t>
      </w:r>
      <w:r w:rsidR="001B64A0">
        <w:rPr>
          <w:rFonts w:ascii="Work Sans" w:hAnsi="Work Sans"/>
          <w:sz w:val="20"/>
          <w:szCs w:val="20"/>
        </w:rPr>
        <w:t xml:space="preserve">  </w:t>
      </w:r>
      <w:r w:rsidRPr="008F6E77">
        <w:rPr>
          <w:rFonts w:ascii="Work Sans" w:hAnsi="Work Sans"/>
          <w:sz w:val="20"/>
          <w:szCs w:val="20"/>
        </w:rPr>
        <w:t>MATRICOLA INPS</w:t>
      </w:r>
      <w:r w:rsidR="004C4233">
        <w:rPr>
          <w:rFonts w:ascii="Work Sans" w:hAnsi="Work Sans"/>
          <w:sz w:val="20"/>
          <w:szCs w:val="20"/>
        </w:rPr>
        <w:t>__</w:t>
      </w:r>
      <w:r w:rsidRPr="008F6E77">
        <w:rPr>
          <w:rFonts w:ascii="Work Sans" w:hAnsi="Work Sans"/>
          <w:sz w:val="20"/>
          <w:szCs w:val="20"/>
        </w:rPr>
        <w:t xml:space="preserve"> MATRICOLA INAIL</w:t>
      </w:r>
      <w:r w:rsidR="004C4233">
        <w:rPr>
          <w:rFonts w:ascii="Work Sans" w:hAnsi="Work Sans"/>
          <w:sz w:val="20"/>
          <w:szCs w:val="20"/>
        </w:rPr>
        <w:t>___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Rappresentato da (Nome)</w:t>
      </w:r>
      <w:r w:rsidR="004C4233">
        <w:rPr>
          <w:rFonts w:ascii="Work Sans" w:hAnsi="Work Sans"/>
          <w:sz w:val="20"/>
          <w:szCs w:val="20"/>
        </w:rPr>
        <w:t>_____________</w:t>
      </w:r>
      <w:r w:rsidRPr="008F6E77">
        <w:rPr>
          <w:rFonts w:ascii="Work Sans" w:hAnsi="Work Sans"/>
          <w:sz w:val="20"/>
          <w:szCs w:val="20"/>
        </w:rPr>
        <w:t>(Cognome)</w:t>
      </w:r>
      <w:r w:rsidR="004C4233">
        <w:rPr>
          <w:rFonts w:ascii="Work Sans" w:hAnsi="Work Sans"/>
          <w:sz w:val="20"/>
          <w:szCs w:val="20"/>
        </w:rPr>
        <w:t>________________</w:t>
      </w:r>
      <w:r w:rsidRPr="008F6E77">
        <w:rPr>
          <w:rFonts w:ascii="Work Sans" w:hAnsi="Work Sans"/>
          <w:sz w:val="20"/>
          <w:szCs w:val="20"/>
        </w:rPr>
        <w:t xml:space="preserve">, nato a </w:t>
      </w:r>
      <w:r w:rsidR="004C4233">
        <w:rPr>
          <w:rFonts w:ascii="Work Sans" w:hAnsi="Work Sans"/>
          <w:sz w:val="20"/>
          <w:szCs w:val="20"/>
        </w:rPr>
        <w:t>________________</w:t>
      </w:r>
      <w:r w:rsidRPr="008F6E77">
        <w:rPr>
          <w:rFonts w:ascii="Work Sans" w:hAnsi="Work Sans"/>
          <w:sz w:val="20"/>
          <w:szCs w:val="20"/>
        </w:rPr>
        <w:t>, (</w:t>
      </w:r>
      <w:r w:rsidR="004C4233">
        <w:rPr>
          <w:rFonts w:ascii="Work Sans" w:hAnsi="Work Sans"/>
          <w:sz w:val="20"/>
          <w:szCs w:val="20"/>
        </w:rPr>
        <w:t>____</w:t>
      </w:r>
      <w:r w:rsidRPr="008F6E77">
        <w:rPr>
          <w:rFonts w:ascii="Work Sans" w:hAnsi="Work Sans"/>
          <w:sz w:val="20"/>
          <w:szCs w:val="20"/>
        </w:rPr>
        <w:t>), il</w:t>
      </w:r>
      <w:r w:rsidR="004C4233">
        <w:rPr>
          <w:rFonts w:ascii="Work Sans" w:hAnsi="Work Sans"/>
          <w:sz w:val="20"/>
          <w:szCs w:val="20"/>
        </w:rPr>
        <w:t xml:space="preserve"> </w:t>
      </w:r>
      <w:r w:rsidRPr="008F6E77">
        <w:rPr>
          <w:rFonts w:ascii="Work Sans" w:hAnsi="Work Sans"/>
          <w:sz w:val="20"/>
          <w:szCs w:val="20"/>
        </w:rPr>
        <w:t xml:space="preserve"> /</w:t>
      </w:r>
      <w:r w:rsidR="004C4233">
        <w:rPr>
          <w:rFonts w:ascii="Work Sans" w:hAnsi="Work Sans"/>
          <w:sz w:val="20"/>
          <w:szCs w:val="20"/>
        </w:rPr>
        <w:t xml:space="preserve"> </w:t>
      </w:r>
      <w:r w:rsidRPr="008F6E77">
        <w:rPr>
          <w:rFonts w:ascii="Work Sans" w:hAnsi="Work Sans"/>
          <w:sz w:val="20"/>
          <w:szCs w:val="20"/>
        </w:rPr>
        <w:t xml:space="preserve">  /  ,in qualità di Soggetto ospitante di seguito denominato “Soggetto ospitante”</w:t>
      </w:r>
      <w:bookmarkStart w:id="0" w:name="_GoBack"/>
      <w:bookmarkEnd w:id="0"/>
      <w:r w:rsidRPr="008F6E77">
        <w:rPr>
          <w:rFonts w:ascii="Work Sans" w:hAnsi="Work Sans"/>
          <w:sz w:val="20"/>
          <w:szCs w:val="20"/>
        </w:rPr>
        <w:t xml:space="preserve">;Doc identità allegato </w:t>
      </w:r>
      <w:proofErr w:type="spellStart"/>
      <w:r w:rsidRPr="008F6E77">
        <w:rPr>
          <w:rFonts w:ascii="Work Sans" w:hAnsi="Work Sans"/>
          <w:sz w:val="20"/>
          <w:szCs w:val="20"/>
        </w:rPr>
        <w:t>n°</w:t>
      </w:r>
      <w:r w:rsidR="004C4233">
        <w:rPr>
          <w:rFonts w:ascii="Work Sans" w:hAnsi="Work Sans"/>
          <w:sz w:val="20"/>
          <w:szCs w:val="20"/>
        </w:rPr>
        <w:t>___</w:t>
      </w:r>
      <w:r w:rsidRPr="008F6E77">
        <w:rPr>
          <w:rFonts w:ascii="Work Sans" w:hAnsi="Work Sans"/>
          <w:sz w:val="20"/>
          <w:szCs w:val="20"/>
        </w:rPr>
        <w:t>scadenza</w:t>
      </w:r>
      <w:proofErr w:type="spellEnd"/>
      <w:r w:rsidR="004C4233">
        <w:rPr>
          <w:rFonts w:ascii="Work Sans" w:hAnsi="Work Sans"/>
          <w:sz w:val="20"/>
          <w:szCs w:val="20"/>
        </w:rPr>
        <w:t>______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PEC</w:t>
      </w:r>
      <w:r w:rsidR="004C4233">
        <w:rPr>
          <w:rFonts w:ascii="Work Sans" w:hAnsi="Work Sans"/>
          <w:sz w:val="20"/>
          <w:szCs w:val="20"/>
        </w:rPr>
        <w:t>____</w:t>
      </w:r>
      <w:r w:rsidR="001B64A0">
        <w:rPr>
          <w:rFonts w:ascii="Work Sans" w:hAnsi="Work Sans"/>
          <w:sz w:val="20"/>
          <w:szCs w:val="20"/>
        </w:rPr>
        <w:t xml:space="preserve"> </w:t>
      </w:r>
      <w:r w:rsidRPr="008F6E77">
        <w:rPr>
          <w:rFonts w:ascii="Work Sans" w:hAnsi="Work Sans"/>
          <w:sz w:val="20"/>
          <w:szCs w:val="20"/>
        </w:rPr>
        <w:t>EMAIL</w:t>
      </w:r>
      <w:r w:rsidR="004C4233">
        <w:rPr>
          <w:rFonts w:ascii="Work Sans" w:hAnsi="Work Sans"/>
          <w:sz w:val="20"/>
          <w:szCs w:val="20"/>
        </w:rPr>
        <w:t>___</w:t>
      </w:r>
    </w:p>
    <w:p w:rsidR="008F6E77" w:rsidRPr="008F6E77" w:rsidRDefault="008F6E77" w:rsidP="000375E3">
      <w:pPr>
        <w:spacing w:line="360" w:lineRule="auto"/>
        <w:jc w:val="center"/>
        <w:rPr>
          <w:rFonts w:ascii="Work Sans" w:hAnsi="Work Sans"/>
          <w:b/>
          <w:sz w:val="20"/>
          <w:szCs w:val="20"/>
        </w:rPr>
      </w:pPr>
      <w:r w:rsidRPr="008F6E77">
        <w:rPr>
          <w:rFonts w:ascii="Work Sans" w:hAnsi="Work Sans"/>
          <w:b/>
          <w:sz w:val="20"/>
          <w:szCs w:val="20"/>
        </w:rPr>
        <w:t>VISTE: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 xml:space="preserve">- la Legge Regionale 14 febbraio 2019, n. 1 "Sistema integrato per il mercato del lavoro, l'apprendimento permanente e la promozione dell'occupazione. Istituzione dell'Agenzia regionale per le politiche attive del lavoro” e </w:t>
      </w:r>
      <w:proofErr w:type="spellStart"/>
      <w:proofErr w:type="gramStart"/>
      <w:r w:rsidRPr="008F6E77">
        <w:rPr>
          <w:rFonts w:ascii="Work Sans" w:hAnsi="Work Sans"/>
          <w:sz w:val="20"/>
          <w:szCs w:val="20"/>
        </w:rPr>
        <w:t>s.m.i</w:t>
      </w:r>
      <w:proofErr w:type="spellEnd"/>
      <w:r w:rsidRPr="008F6E77">
        <w:rPr>
          <w:rFonts w:ascii="Work Sans" w:hAnsi="Work Sans"/>
          <w:sz w:val="20"/>
          <w:szCs w:val="20"/>
        </w:rPr>
        <w:t xml:space="preserve"> ;</w:t>
      </w:r>
      <w:proofErr w:type="gramEnd"/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 xml:space="preserve">- La Direttiva approvata con Deliberazione di Giunta Regionale dell’Umbria n. 202 del 25/02/2019 “Disposizioni della Regione Umbria, relative all’attuazione e svolgimento dei tirocini extracurriculari. Recepimento delle </w:t>
      </w:r>
      <w:r w:rsidRPr="008F6E77">
        <w:rPr>
          <w:rFonts w:ascii="Work Sans" w:hAnsi="Work Sans"/>
          <w:sz w:val="20"/>
          <w:szCs w:val="20"/>
        </w:rPr>
        <w:lastRenderedPageBreak/>
        <w:t xml:space="preserve">"Linee guida in materia di tirocini formativi e di orientamento" adottate, nella seduta del 25 maggio 2017, dalla Conferenza fra lo Stato, le Regioni e le Province autonome di Trento e Bolzano, in applicazione dell'art. 1, commi da 34 a 36, Legge 28 giugno 2012, n. 92”) e </w:t>
      </w:r>
      <w:proofErr w:type="spellStart"/>
      <w:r w:rsidRPr="008F6E77">
        <w:rPr>
          <w:rFonts w:ascii="Work Sans" w:hAnsi="Work Sans"/>
          <w:sz w:val="20"/>
          <w:szCs w:val="20"/>
        </w:rPr>
        <w:t>s.m.i</w:t>
      </w:r>
      <w:proofErr w:type="spellEnd"/>
      <w:r w:rsidRPr="008F6E77">
        <w:rPr>
          <w:rFonts w:ascii="Work Sans" w:hAnsi="Work Sans"/>
          <w:sz w:val="20"/>
          <w:szCs w:val="20"/>
        </w:rPr>
        <w:t xml:space="preserve"> (di seguito “Direttiva regionale vigente”);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- La Determina Dirigenziale del Servizio Politiche Integrate del Lavoro di ARPAL Umbria - n.785, del 12/08/2019, con la quale sono stati approvati lo schema della presente Convenzione e quello del Progetto Formativo Individuale.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PREMESSO CHE: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• La Regione Umbria, nell’ambito delle proprie competenze e nel rispetto della normativa statale, promuove il tirocinio extracurriculare quale strumento atto a favorire l’orientamento, la formazione e l’acquisizione di nuove competenze professionali utili all’inserimento ed al reinserimento lavorativo.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• Ai sensi dell’art. 1 della Direttiva approvata con D.G.R. della Regione Umbria n° 202 del 25/02/2019, per tirocinio extracurriculare si intende qualsiasi esperienza di orientamento/apprendimento in contesto lavorativo, anche diversamente nominata, che non si configura come rapporto di lavoro, svolta nell’ambito del territorio regionale presso datori di lavoro pubblici o privati, in ottemperanza alle disposizioni di attuazione, ivi contenute.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• I soggetti firmatari della presente Convenzione hanno preso visione della Deliberazione di Giunta Regionale dell’Umbria n° 202 del 25/02/2019, contenente le Linee guida in materia di tirocini extracurriculari, in recepimento e attuazione dell’Accordo Stato – Regioni e Province autonome del 25 maggio 2017.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• I destinatari/beneficiari dei tirocini extracurriculari attinenti alla presente convenzione, rientrano tra quelli previsti all’art 1, punto 6, lettera …………………. della Direttiva regionale vigente in Umbria.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• Il Soggetto promotore dei tirocini regolamentati dalla presente convenzione rientra tra quelli previsti all’art 3, punto 1, comma 3 della Direttiva regionale vigente in Umbria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• Ai sensi dell’art. 4 comma 6 della Direttiva regionale vigente in Umbria, il Soggetto ospitante non è sottoposto ad alcuna procedure concorsuale o che l’impresa ospitante si trovi in fase di cessazione.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lastRenderedPageBreak/>
        <w:t>• Non risultano, a carico del Soggetto ospitante, provvedimenti, interdizioni o sanzioni che impediscano lo svolgimento di tirocini formativi extracurriculari presso le unità produttive del medesimo Soggetto ospitante, in ottemperanza a quanto stabilito dall’art. 15 della Direttiva regionale vigente in Umbria.</w:t>
      </w:r>
    </w:p>
    <w:p w:rsidR="008F6E77" w:rsidRPr="000375E3" w:rsidRDefault="008F6E77" w:rsidP="000375E3">
      <w:pPr>
        <w:spacing w:line="360" w:lineRule="auto"/>
        <w:rPr>
          <w:rFonts w:ascii="Work Sans" w:hAnsi="Work Sans"/>
          <w:b/>
          <w:sz w:val="20"/>
          <w:szCs w:val="20"/>
        </w:rPr>
      </w:pPr>
      <w:r w:rsidRPr="000375E3">
        <w:rPr>
          <w:rFonts w:ascii="Work Sans" w:hAnsi="Work Sans"/>
          <w:b/>
          <w:sz w:val="20"/>
          <w:szCs w:val="20"/>
        </w:rPr>
        <w:t>SI CONVIENE QUANTO SEGUE:</w:t>
      </w:r>
    </w:p>
    <w:p w:rsidR="008F6E77" w:rsidRPr="000375E3" w:rsidRDefault="008F6E77" w:rsidP="000375E3">
      <w:pPr>
        <w:spacing w:line="360" w:lineRule="auto"/>
        <w:rPr>
          <w:rFonts w:ascii="Work Sans" w:hAnsi="Work Sans"/>
          <w:b/>
          <w:sz w:val="20"/>
          <w:szCs w:val="20"/>
        </w:rPr>
      </w:pPr>
      <w:r w:rsidRPr="000375E3">
        <w:rPr>
          <w:rFonts w:ascii="Work Sans" w:hAnsi="Work Sans"/>
          <w:b/>
          <w:sz w:val="20"/>
          <w:szCs w:val="20"/>
        </w:rPr>
        <w:t>Art. 1 – Oggetto della Convenzione e normativa regionale di riferimento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1. La premessa costituisce parte integrante e sostanziale della presente Convenzione, nonché gli atti, i Progetti Formativi Individuali (di seguito PFI) ed i relativi allegati, richiamati dalla medesima Convenzione.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 xml:space="preserve">2. Il Soggetto ospitante ai sensi degli artt. 4, 6 e 7 commi 2 e 3 della Direttiva adottata con DGR dell’Umbria n. 202/2019 e </w:t>
      </w:r>
      <w:proofErr w:type="spellStart"/>
      <w:r w:rsidRPr="008F6E77">
        <w:rPr>
          <w:rFonts w:ascii="Work Sans" w:hAnsi="Work Sans"/>
          <w:sz w:val="20"/>
          <w:szCs w:val="20"/>
        </w:rPr>
        <w:t>s.m.i.</w:t>
      </w:r>
      <w:proofErr w:type="spellEnd"/>
      <w:r w:rsidRPr="008F6E77">
        <w:rPr>
          <w:rFonts w:ascii="Work Sans" w:hAnsi="Work Sans"/>
          <w:sz w:val="20"/>
          <w:szCs w:val="20"/>
        </w:rPr>
        <w:t>, si impegna ad accogliere presso le sue proprie strutture Tirocinanti identificati nei rispettivi PFI - allegati alla presente Convenzione -, nei quali sono definiti, per ciascun tirocinio extracurriculare, gli obiettivi formativi e le modalità di attuazione. I PFI costituiscono pertanto parte integrante e sostanziale della presente Convenzione.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3. I tirocini extracurriculari, oggetto della presente convenzione, possono essere promossi ed attivati esclusivamente dai soggetti pubblici e privati, che dispongono di personale in possesso dei requisiti stabiliti all’art.10 della Direttiva regionale vigente in Umbria.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4. Ciascun PFI è sottoscritto dal Soggetto ospitante, dal Soggetto promotore e dal beneficiario del tirocinio.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5. Il Soggetto ospitante, ai sensi dell’art. 9 comma 4 della Direttiva regionale vigente, indica come normativa regionale di riferimento per la regolazione delle attività di tirocinio extracurriculare oggetto della presente Convenzione, quella della Regione Umbria.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 xml:space="preserve">6. Ai sensi dell’art. 9 comma 5 della Direttiva regionale vigente, il CCNL che il Soggetto ospitante intende applicare in relazione allo svolgimento delle attività di tirocinio extracurriculare oggetto della presente Convenzione, è il </w:t>
      </w:r>
      <w:proofErr w:type="gramStart"/>
      <w:r w:rsidRPr="008F6E77">
        <w:rPr>
          <w:rFonts w:ascii="Work Sans" w:hAnsi="Work Sans"/>
          <w:sz w:val="20"/>
          <w:szCs w:val="20"/>
        </w:rPr>
        <w:t>seguente:…</w:t>
      </w:r>
      <w:proofErr w:type="gramEnd"/>
      <w:r w:rsidRPr="008F6E77">
        <w:rPr>
          <w:rFonts w:ascii="Work Sans" w:hAnsi="Work Sans"/>
          <w:sz w:val="20"/>
          <w:szCs w:val="20"/>
        </w:rPr>
        <w:t>……………………………………………………………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7. Il Soggetto promotore e il Soggetto ospitante si impegnano a garantire lo svolgimento dei PFI relativi a tirocini extracurriculari realizzati in favore di soggetti destinatari rientranti nelle categorie individuate all’art. 1 punto 6 della Direttiva regionale vigente.</w:t>
      </w:r>
    </w:p>
    <w:p w:rsidR="008F6E77" w:rsidRPr="000375E3" w:rsidRDefault="008F6E77" w:rsidP="000375E3">
      <w:pPr>
        <w:spacing w:line="360" w:lineRule="auto"/>
        <w:rPr>
          <w:rFonts w:ascii="Work Sans" w:hAnsi="Work Sans"/>
          <w:b/>
          <w:sz w:val="20"/>
          <w:szCs w:val="20"/>
        </w:rPr>
      </w:pPr>
      <w:r w:rsidRPr="000375E3">
        <w:rPr>
          <w:rFonts w:ascii="Work Sans" w:hAnsi="Work Sans"/>
          <w:b/>
          <w:sz w:val="20"/>
          <w:szCs w:val="20"/>
        </w:rPr>
        <w:lastRenderedPageBreak/>
        <w:t>Art. 2 – Modalità di attivazione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I tirocini extracurriculari sono svolti sulla base della presente Convenzione stipulata tra Soggetto promotore e Soggetto ospitante, secondo le condizioni e le modalità di attivazione definiti negli artt. 5 e 7 della vigente Direttiva regionale.</w:t>
      </w:r>
    </w:p>
    <w:p w:rsidR="008F6E77" w:rsidRPr="000375E3" w:rsidRDefault="008F6E77" w:rsidP="000375E3">
      <w:pPr>
        <w:spacing w:line="360" w:lineRule="auto"/>
        <w:jc w:val="both"/>
        <w:rPr>
          <w:rFonts w:ascii="Work Sans" w:hAnsi="Work Sans"/>
          <w:b/>
          <w:sz w:val="20"/>
          <w:szCs w:val="20"/>
        </w:rPr>
      </w:pPr>
      <w:r w:rsidRPr="000375E3">
        <w:rPr>
          <w:rFonts w:ascii="Work Sans" w:hAnsi="Work Sans"/>
          <w:b/>
          <w:sz w:val="20"/>
          <w:szCs w:val="20"/>
        </w:rPr>
        <w:t>Art. 3 – Obblighi del Soggetto promotore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 xml:space="preserve">Il Soggetto promotore si impegna a promuovere tirocini di qualità, a tal fine presiede e monitora l’esperienza di tirocinio. Il soggetto promotore è tenuto ad osservare gli obblighi indicati nell’art. 9 comma 1 della Direttiva regionale vigente ed a conservare agli atti, tutta la documentazione inerente </w:t>
      </w:r>
      <w:proofErr w:type="gramStart"/>
      <w:r w:rsidRPr="008F6E77">
        <w:rPr>
          <w:rFonts w:ascii="Work Sans" w:hAnsi="Work Sans"/>
          <w:sz w:val="20"/>
          <w:szCs w:val="20"/>
        </w:rPr>
        <w:t>i</w:t>
      </w:r>
      <w:proofErr w:type="gramEnd"/>
      <w:r w:rsidRPr="008F6E77">
        <w:rPr>
          <w:rFonts w:ascii="Work Sans" w:hAnsi="Work Sans"/>
          <w:sz w:val="20"/>
          <w:szCs w:val="20"/>
        </w:rPr>
        <w:t xml:space="preserve"> tirocini extracurriculari promossi. Il soggetto promotore è tenuto ad inviare semestralmente, all’ARPAL Umbria, l’elenco e gli esiti occupazionali degli stessi, ai sensi dell’art. 13 comma 6 della Direttiva regionale vigente.</w:t>
      </w:r>
    </w:p>
    <w:p w:rsidR="008F6E77" w:rsidRPr="000375E3" w:rsidRDefault="008F6E77" w:rsidP="000375E3">
      <w:pPr>
        <w:spacing w:line="360" w:lineRule="auto"/>
        <w:rPr>
          <w:rFonts w:ascii="Work Sans" w:hAnsi="Work Sans"/>
          <w:b/>
          <w:sz w:val="20"/>
          <w:szCs w:val="20"/>
        </w:rPr>
      </w:pPr>
      <w:r w:rsidRPr="000375E3">
        <w:rPr>
          <w:rFonts w:ascii="Work Sans" w:hAnsi="Work Sans"/>
          <w:b/>
          <w:sz w:val="20"/>
          <w:szCs w:val="20"/>
        </w:rPr>
        <w:t>Art. 4 – Obblighi del Soggetto ospitante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Il Soggetto ospitante garantisce lo svolgimento del tirocinio in coerenza con gli obiettivi previsti nel PFI. Il Soggetto ospitante è tenuto ad osservare tutti gli obblighi previsti dalla Direttiva, con particolare riferimento a quelli indicati all’art. 9 comma 2 della stessa Direttiva.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Il Soggetto ospitante, consapevole di quanto stabilito all’art.4 della Direttiva, è tenuto pertanto a comunicare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tempestivamente, al Soggetto promotore, ogni eventuale variazione intercorsa, attinente e successiva alla sottoscrizione della presente convenzione.</w:t>
      </w:r>
    </w:p>
    <w:p w:rsidR="008F6E77" w:rsidRPr="000375E3" w:rsidRDefault="008F6E77" w:rsidP="000375E3">
      <w:pPr>
        <w:spacing w:line="360" w:lineRule="auto"/>
        <w:rPr>
          <w:rFonts w:ascii="Work Sans" w:hAnsi="Work Sans"/>
          <w:b/>
          <w:sz w:val="20"/>
          <w:szCs w:val="20"/>
        </w:rPr>
      </w:pPr>
      <w:r w:rsidRPr="000375E3">
        <w:rPr>
          <w:rFonts w:ascii="Work Sans" w:hAnsi="Work Sans"/>
          <w:b/>
          <w:sz w:val="20"/>
          <w:szCs w:val="20"/>
        </w:rPr>
        <w:t>Art. 5 – Obblighi del tirocinante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Il/la tirocinante ha l’obbligo di attenersi a quanto previsto nel PFI svolgendo le attività concordate in ottemperanza a quanto stabilito dall’art. 9 comma 3 della vigente Direttiva regionale.</w:t>
      </w:r>
    </w:p>
    <w:p w:rsidR="008F6E77" w:rsidRPr="000375E3" w:rsidRDefault="008F6E77" w:rsidP="000375E3">
      <w:pPr>
        <w:spacing w:line="360" w:lineRule="auto"/>
        <w:rPr>
          <w:rFonts w:ascii="Work Sans" w:hAnsi="Work Sans"/>
          <w:b/>
          <w:sz w:val="20"/>
          <w:szCs w:val="20"/>
        </w:rPr>
      </w:pPr>
      <w:r w:rsidRPr="000375E3">
        <w:rPr>
          <w:rFonts w:ascii="Work Sans" w:hAnsi="Work Sans"/>
          <w:b/>
          <w:sz w:val="20"/>
          <w:szCs w:val="20"/>
        </w:rPr>
        <w:t>Art. 6 – Tutoraggio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Il Soggetto promotore indica un proprio tutor didattico-organizzativo che svolge le funzioni indicate all’art. 10 commi 1 e 4 della vigente Direttiva regionale.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 xml:space="preserve">Il Soggetto ospitante indica un proprio tutor, responsabile dell’inserimento e affiancamento del tirocinante sul luogo di lavoro per tutto il periodo previsto dal PFI, che possiede esperienze e competenze professionali </w:t>
      </w:r>
      <w:r w:rsidRPr="008F6E77">
        <w:rPr>
          <w:rFonts w:ascii="Work Sans" w:hAnsi="Work Sans"/>
          <w:sz w:val="20"/>
          <w:szCs w:val="20"/>
        </w:rPr>
        <w:lastRenderedPageBreak/>
        <w:t xml:space="preserve">adeguate </w:t>
      </w:r>
      <w:proofErr w:type="gramStart"/>
      <w:r w:rsidRPr="008F6E77">
        <w:rPr>
          <w:rFonts w:ascii="Work Sans" w:hAnsi="Work Sans"/>
          <w:sz w:val="20"/>
          <w:szCs w:val="20"/>
        </w:rPr>
        <w:t>per</w:t>
      </w:r>
      <w:proofErr w:type="gramEnd"/>
      <w:r w:rsidRPr="008F6E77">
        <w:rPr>
          <w:rFonts w:ascii="Work Sans" w:hAnsi="Work Sans"/>
          <w:sz w:val="20"/>
          <w:szCs w:val="20"/>
        </w:rPr>
        <w:t xml:space="preserve"> garantire il raggiungimento degli obiettivi del tirocinio e che svolge le funzioni indicate all’art. 10 commi 6 e 9 vigente Direttiva regionale.</w:t>
      </w:r>
    </w:p>
    <w:p w:rsidR="008F6E77" w:rsidRPr="000375E3" w:rsidRDefault="008F6E77" w:rsidP="000375E3">
      <w:pPr>
        <w:spacing w:line="360" w:lineRule="auto"/>
        <w:rPr>
          <w:rFonts w:ascii="Work Sans" w:hAnsi="Work Sans"/>
          <w:b/>
          <w:sz w:val="20"/>
          <w:szCs w:val="20"/>
        </w:rPr>
      </w:pPr>
      <w:r w:rsidRPr="000375E3">
        <w:rPr>
          <w:rFonts w:ascii="Work Sans" w:hAnsi="Work Sans"/>
          <w:b/>
          <w:sz w:val="20"/>
          <w:szCs w:val="20"/>
        </w:rPr>
        <w:t>Art. 7 – Valutazione e attestazione degli apprendimenti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Al termine del tirocinio extracurriculare, sulla base del PFI, è rilasciata al tirocinante che ha partecipato almeno al 70% della durata prevista, un’Attestazione finale secondo le disposizioni di cui all’art. 11 commi 1, 2 e 3 della vigente</w:t>
      </w:r>
      <w:r w:rsidR="000375E3">
        <w:rPr>
          <w:rFonts w:ascii="Work Sans" w:hAnsi="Work Sans"/>
          <w:sz w:val="20"/>
          <w:szCs w:val="20"/>
        </w:rPr>
        <w:t xml:space="preserve"> </w:t>
      </w:r>
      <w:r w:rsidRPr="008F6E77">
        <w:rPr>
          <w:rFonts w:ascii="Work Sans" w:hAnsi="Work Sans"/>
          <w:sz w:val="20"/>
          <w:szCs w:val="20"/>
        </w:rPr>
        <w:t>Direttiva regionale.</w:t>
      </w:r>
    </w:p>
    <w:p w:rsidR="008F6E77" w:rsidRPr="000375E3" w:rsidRDefault="008F6E77" w:rsidP="000375E3">
      <w:pPr>
        <w:spacing w:line="360" w:lineRule="auto"/>
        <w:rPr>
          <w:rFonts w:ascii="Work Sans" w:hAnsi="Work Sans"/>
          <w:b/>
          <w:sz w:val="20"/>
          <w:szCs w:val="20"/>
        </w:rPr>
      </w:pPr>
      <w:r w:rsidRPr="000375E3">
        <w:rPr>
          <w:rFonts w:ascii="Work Sans" w:hAnsi="Work Sans"/>
          <w:b/>
          <w:sz w:val="20"/>
          <w:szCs w:val="20"/>
        </w:rPr>
        <w:t>Art. 8 – Comunicazioni obbligatorie e Garanzie assicurative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Il Soggetto ospitante deve provvedere alle Comunicazioni obbligatorie (D.L. n. 510/1996) di avvio, proroga o cessazione del tirocinio, secondo le modalità e i tempi previsti dalla normativa vigente.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Il Soggetto promotore (o in alternativa il Soggetto ospitante) si impegna a coprire l’obbligo assicurativo per il tirocinante contro gli infortuni sul lavoro presso l’INAIL ed a sottoscrivere una polizza per la responsabilità civile verso i terzi con idonea compagnia assicuratrice, ai sensi dell’art. 8 della vigente Direttiva regionale.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Il Soggetto promotore si impegna a garantire il rispetto complessivo dei suddetti obblighi.</w:t>
      </w:r>
    </w:p>
    <w:p w:rsidR="008F6E77" w:rsidRPr="000375E3" w:rsidRDefault="008F6E77" w:rsidP="000375E3">
      <w:pPr>
        <w:spacing w:line="360" w:lineRule="auto"/>
        <w:rPr>
          <w:rFonts w:ascii="Work Sans" w:hAnsi="Work Sans"/>
          <w:b/>
          <w:sz w:val="20"/>
          <w:szCs w:val="20"/>
        </w:rPr>
      </w:pPr>
      <w:r w:rsidRPr="000375E3">
        <w:rPr>
          <w:rFonts w:ascii="Work Sans" w:hAnsi="Work Sans"/>
          <w:b/>
          <w:sz w:val="20"/>
          <w:szCs w:val="20"/>
        </w:rPr>
        <w:t>Art. 9 – Indennità di partecipazione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Al tirocinante, per la partecipazione al tirocinio, è corrisposta un’indennità mensile, non inferiore a euro 450,00. L’indennità è erogata per intero dal soggetto ospitante, direttamente al beneficiario del tirocinio extracurriculare, a fronte di una partecipazione minima documentata alle attività formative del tirocinio pari o superiore al 70% del monte ore mensile</w:t>
      </w:r>
      <w:r w:rsidR="000375E3">
        <w:rPr>
          <w:rFonts w:ascii="Work Sans" w:hAnsi="Work Sans"/>
          <w:sz w:val="20"/>
          <w:szCs w:val="20"/>
        </w:rPr>
        <w:t xml:space="preserve"> </w:t>
      </w:r>
      <w:r w:rsidRPr="008F6E77">
        <w:rPr>
          <w:rFonts w:ascii="Work Sans" w:hAnsi="Work Sans"/>
          <w:sz w:val="20"/>
          <w:szCs w:val="20"/>
        </w:rPr>
        <w:t>o frazione di mese previsto dal PFI.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L’erogazione dell’indennità avviene secondo le modalità stabilite all’art. 12 comma 3 della vigente Direttiva regionale, fermo restando quanto previsto al comma 10 del medesimo articolo.</w:t>
      </w:r>
    </w:p>
    <w:p w:rsidR="008F6E77" w:rsidRPr="000375E3" w:rsidRDefault="008F6E77" w:rsidP="000375E3">
      <w:pPr>
        <w:spacing w:line="360" w:lineRule="auto"/>
        <w:rPr>
          <w:rFonts w:ascii="Work Sans" w:hAnsi="Work Sans"/>
          <w:b/>
          <w:sz w:val="20"/>
          <w:szCs w:val="20"/>
        </w:rPr>
      </w:pPr>
      <w:r w:rsidRPr="000375E3">
        <w:rPr>
          <w:rFonts w:ascii="Work Sans" w:hAnsi="Work Sans"/>
          <w:b/>
          <w:sz w:val="20"/>
          <w:szCs w:val="20"/>
        </w:rPr>
        <w:t>Art. 10 – Monitoraggio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Le finalità e modalità del monitoraggio dei tirocini sono definite dall’art. 13 della vigente Direttiva regionale.</w:t>
      </w:r>
    </w:p>
    <w:p w:rsidR="008F6E77" w:rsidRPr="000375E3" w:rsidRDefault="008F6E77" w:rsidP="000375E3">
      <w:pPr>
        <w:spacing w:line="360" w:lineRule="auto"/>
        <w:rPr>
          <w:rFonts w:ascii="Work Sans" w:hAnsi="Work Sans"/>
          <w:b/>
          <w:sz w:val="20"/>
          <w:szCs w:val="20"/>
        </w:rPr>
      </w:pPr>
      <w:r w:rsidRPr="000375E3">
        <w:rPr>
          <w:rFonts w:ascii="Work Sans" w:hAnsi="Work Sans"/>
          <w:b/>
          <w:sz w:val="20"/>
          <w:szCs w:val="20"/>
        </w:rPr>
        <w:t>Art. 11 – Durata dei tirocini e proroghe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 xml:space="preserve">La durata minima e massima dei tirocini extracurriculari attivati con la presente Convenzione avviene nel rispetto dei limiti di tempo stabiliti </w:t>
      </w:r>
      <w:r w:rsidRPr="008F6E77">
        <w:rPr>
          <w:rFonts w:ascii="Work Sans" w:hAnsi="Work Sans"/>
          <w:sz w:val="20"/>
          <w:szCs w:val="20"/>
        </w:rPr>
        <w:lastRenderedPageBreak/>
        <w:t>all’art. 2 della vigente Direttiva regionale. La durata massima prevista per tutte le tipologie di tirocinio attivati si intende comprensiva degli eventuali periodi di proroga che, ai sensi art. 5 comma 3, della medesima</w:t>
      </w:r>
      <w:r w:rsidR="00826C53">
        <w:rPr>
          <w:rFonts w:ascii="Work Sans" w:hAnsi="Work Sans"/>
          <w:sz w:val="20"/>
          <w:szCs w:val="20"/>
        </w:rPr>
        <w:t xml:space="preserve"> </w:t>
      </w:r>
      <w:r w:rsidRPr="008F6E77">
        <w:rPr>
          <w:rFonts w:ascii="Work Sans" w:hAnsi="Work Sans"/>
          <w:sz w:val="20"/>
          <w:szCs w:val="20"/>
        </w:rPr>
        <w:t>Direttiva, devono essere adeguatamente motivati dal soggetto ospitante e, laddove necessario, contenere una integrazione dei contenuti del PFI.</w:t>
      </w:r>
    </w:p>
    <w:p w:rsidR="008F6E77" w:rsidRPr="000375E3" w:rsidRDefault="008F6E77" w:rsidP="000375E3">
      <w:pPr>
        <w:spacing w:line="360" w:lineRule="auto"/>
        <w:rPr>
          <w:rFonts w:ascii="Work Sans" w:hAnsi="Work Sans"/>
          <w:b/>
          <w:sz w:val="20"/>
          <w:szCs w:val="20"/>
        </w:rPr>
      </w:pPr>
      <w:r w:rsidRPr="000375E3">
        <w:rPr>
          <w:rFonts w:ascii="Work Sans" w:hAnsi="Work Sans"/>
          <w:b/>
          <w:sz w:val="20"/>
          <w:szCs w:val="20"/>
        </w:rPr>
        <w:t>Art. 12 – Decorrenza e durata della Convenzione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La presente Convenzione ha durata dal</w:t>
      </w:r>
      <w:proofErr w:type="gramStart"/>
      <w:r w:rsidRPr="008F6E77">
        <w:rPr>
          <w:rFonts w:ascii="Work Sans" w:hAnsi="Work Sans"/>
          <w:sz w:val="20"/>
          <w:szCs w:val="20"/>
        </w:rPr>
        <w:t xml:space="preserve"> ….</w:t>
      </w:r>
      <w:proofErr w:type="gramEnd"/>
      <w:r w:rsidRPr="008F6E77">
        <w:rPr>
          <w:rFonts w:ascii="Work Sans" w:hAnsi="Work Sans"/>
          <w:sz w:val="20"/>
          <w:szCs w:val="20"/>
        </w:rPr>
        <w:t xml:space="preserve">.…………………………… al </w:t>
      </w:r>
      <w:proofErr w:type="gramStart"/>
      <w:r w:rsidRPr="008F6E77">
        <w:rPr>
          <w:rFonts w:ascii="Work Sans" w:hAnsi="Work Sans"/>
          <w:sz w:val="20"/>
          <w:szCs w:val="20"/>
        </w:rPr>
        <w:t>…….</w:t>
      </w:r>
      <w:proofErr w:type="gramEnd"/>
      <w:r w:rsidRPr="008F6E77">
        <w:rPr>
          <w:rFonts w:ascii="Work Sans" w:hAnsi="Work Sans"/>
          <w:sz w:val="20"/>
          <w:szCs w:val="20"/>
        </w:rPr>
        <w:t>……………………………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Gli impegni assunti dalle parti con la presente Convenzione permangono fino alla data di conclusione dei tirocini dalla stessa previsti e poi attivati e delle loro eventuali successive proroghe.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Sono cause di recesso per ciascuna delle parti: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• Perdita, da parte del Soggetto ospitante, dei requisiti richiesti dalla Direttiva regionale vigente.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• Perdita, da parte del Soggetto promotore, dei requisiti richiesti dalla Direttiva regionale vigente.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Il recesso, riferito al singolo tirocinio, ed ogni altra comunicazione è notificato all’ARPAL Umbria ed a tutti gli</w:t>
      </w:r>
      <w:r w:rsidR="000F2EB0">
        <w:rPr>
          <w:rFonts w:ascii="Work Sans" w:hAnsi="Work Sans"/>
          <w:sz w:val="20"/>
          <w:szCs w:val="20"/>
        </w:rPr>
        <w:t xml:space="preserve"> </w:t>
      </w:r>
      <w:r w:rsidRPr="008F6E77">
        <w:rPr>
          <w:rFonts w:ascii="Work Sans" w:hAnsi="Work Sans"/>
          <w:sz w:val="20"/>
          <w:szCs w:val="20"/>
        </w:rPr>
        <w:t>interessati, mediante le modalità di comunicazione previste al seguente all’art 13.</w:t>
      </w:r>
    </w:p>
    <w:p w:rsidR="008F6E77" w:rsidRPr="000375E3" w:rsidRDefault="008F6E77" w:rsidP="000375E3">
      <w:pPr>
        <w:spacing w:line="360" w:lineRule="auto"/>
        <w:rPr>
          <w:rFonts w:ascii="Work Sans" w:hAnsi="Work Sans"/>
          <w:b/>
          <w:sz w:val="20"/>
          <w:szCs w:val="20"/>
        </w:rPr>
      </w:pPr>
      <w:r w:rsidRPr="000375E3">
        <w:rPr>
          <w:rFonts w:ascii="Work Sans" w:hAnsi="Work Sans"/>
          <w:b/>
          <w:sz w:val="20"/>
          <w:szCs w:val="20"/>
        </w:rPr>
        <w:t>Art. 13– Modalità di comunicazione inizio, fine attività, variazioni e trasmissione documenti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Il soggetto promotore del tirocinio extracurriculare assolve l’obbligo di trasmettere la Convenzione, il Progetto Formativo Individuale di ciascun tirocinio extracurriculare ed ogni altra documentazione, attraverso le procedure di comunicazione</w:t>
      </w:r>
      <w:r w:rsidR="00826C53">
        <w:rPr>
          <w:rFonts w:ascii="Work Sans" w:hAnsi="Work Sans"/>
          <w:sz w:val="20"/>
          <w:szCs w:val="20"/>
        </w:rPr>
        <w:t xml:space="preserve"> </w:t>
      </w:r>
      <w:r w:rsidRPr="008F6E77">
        <w:rPr>
          <w:rFonts w:ascii="Work Sans" w:hAnsi="Work Sans"/>
          <w:sz w:val="20"/>
          <w:szCs w:val="20"/>
        </w:rPr>
        <w:t>previste all’art. 13 comma 5 della vigente Direttiva regionale. Nelle more della implementazione del sistema informativo regionale, le comunicazioni avverranno tramite PEC, ovvero secondo le modalità stabilite dalle “Disposizioni transitorie”</w:t>
      </w:r>
      <w:r w:rsidR="00826C53">
        <w:rPr>
          <w:rFonts w:ascii="Work Sans" w:hAnsi="Work Sans"/>
          <w:sz w:val="20"/>
          <w:szCs w:val="20"/>
        </w:rPr>
        <w:t xml:space="preserve"> </w:t>
      </w:r>
      <w:r w:rsidRPr="008F6E77">
        <w:rPr>
          <w:rFonts w:ascii="Work Sans" w:hAnsi="Work Sans"/>
          <w:sz w:val="20"/>
          <w:szCs w:val="20"/>
        </w:rPr>
        <w:t>all’art. 17 comma 8 della vigente Direttiva regionale.</w:t>
      </w:r>
    </w:p>
    <w:p w:rsidR="008F6E77" w:rsidRPr="000375E3" w:rsidRDefault="008F6E77" w:rsidP="000375E3">
      <w:pPr>
        <w:spacing w:line="360" w:lineRule="auto"/>
        <w:rPr>
          <w:rFonts w:ascii="Work Sans" w:hAnsi="Work Sans"/>
          <w:b/>
          <w:sz w:val="20"/>
          <w:szCs w:val="20"/>
        </w:rPr>
      </w:pPr>
      <w:r w:rsidRPr="000375E3">
        <w:rPr>
          <w:rFonts w:ascii="Work Sans" w:hAnsi="Work Sans"/>
          <w:b/>
          <w:sz w:val="20"/>
          <w:szCs w:val="20"/>
        </w:rPr>
        <w:t>Art. 14 – Trattamento dati personali – Privacy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In ottemperanza alla L. 163/2017 art.13 ed al Regolamento (UE) 2016/679, le Parti che sottoscrivono la presente Convenzione, dichiarano di essere informate e di acconsentire espressamente che i dati personali concernenti i</w:t>
      </w:r>
      <w:r w:rsidR="000375E3">
        <w:rPr>
          <w:rFonts w:ascii="Work Sans" w:hAnsi="Work Sans"/>
          <w:sz w:val="20"/>
          <w:szCs w:val="20"/>
        </w:rPr>
        <w:t xml:space="preserve"> </w:t>
      </w:r>
      <w:r w:rsidRPr="008F6E77">
        <w:rPr>
          <w:rFonts w:ascii="Work Sans" w:hAnsi="Work Sans"/>
          <w:sz w:val="20"/>
          <w:szCs w:val="20"/>
        </w:rPr>
        <w:t xml:space="preserve">firmatari, comunque raccolti in conseguenza e nel corso dell’esecuzione </w:t>
      </w:r>
      <w:r w:rsidRPr="008F6E77">
        <w:rPr>
          <w:rFonts w:ascii="Work Sans" w:hAnsi="Work Sans"/>
          <w:sz w:val="20"/>
          <w:szCs w:val="20"/>
        </w:rPr>
        <w:lastRenderedPageBreak/>
        <w:t>della Convenzione, e dei rispettivi Piani Formativi Individuali, vengano trattati esclusivamente per le finalità degli stessi. Titolari del trattamento sono pertanto congiuntamente il Soggetto ospitante e il Soggetto promotore dei tirocini extracurriculari regolati dalla presente</w:t>
      </w:r>
      <w:r w:rsidR="00826C53">
        <w:rPr>
          <w:rFonts w:ascii="Work Sans" w:hAnsi="Work Sans"/>
          <w:sz w:val="20"/>
          <w:szCs w:val="20"/>
        </w:rPr>
        <w:t xml:space="preserve"> </w:t>
      </w:r>
      <w:r w:rsidRPr="008F6E77">
        <w:rPr>
          <w:rFonts w:ascii="Work Sans" w:hAnsi="Work Sans"/>
          <w:sz w:val="20"/>
          <w:szCs w:val="20"/>
        </w:rPr>
        <w:t>Convenzione.</w:t>
      </w:r>
    </w:p>
    <w:p w:rsidR="008F6E77" w:rsidRPr="000375E3" w:rsidRDefault="008F6E77" w:rsidP="000375E3">
      <w:pPr>
        <w:spacing w:line="360" w:lineRule="auto"/>
        <w:rPr>
          <w:rFonts w:ascii="Work Sans" w:hAnsi="Work Sans"/>
          <w:b/>
          <w:sz w:val="20"/>
          <w:szCs w:val="20"/>
        </w:rPr>
      </w:pPr>
      <w:r w:rsidRPr="000375E3">
        <w:rPr>
          <w:rFonts w:ascii="Work Sans" w:hAnsi="Work Sans"/>
          <w:b/>
          <w:sz w:val="20"/>
          <w:szCs w:val="20"/>
        </w:rPr>
        <w:t>Art. 15 – Rinvio</w:t>
      </w:r>
    </w:p>
    <w:p w:rsidR="008F6E77" w:rsidRPr="008F6E77" w:rsidRDefault="008F6E77" w:rsidP="000375E3">
      <w:pPr>
        <w:spacing w:line="360" w:lineRule="auto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Per tutto quanto non previsto dalla presente Convenzione, le parti fanno riferimento alla legislazione vigente in</w:t>
      </w:r>
      <w:r w:rsidR="00826C53">
        <w:rPr>
          <w:rFonts w:ascii="Work Sans" w:hAnsi="Work Sans"/>
          <w:sz w:val="20"/>
          <w:szCs w:val="20"/>
        </w:rPr>
        <w:t xml:space="preserve"> </w:t>
      </w:r>
      <w:r w:rsidRPr="008F6E77">
        <w:rPr>
          <w:rFonts w:ascii="Work Sans" w:hAnsi="Work Sans"/>
          <w:sz w:val="20"/>
          <w:szCs w:val="20"/>
        </w:rPr>
        <w:t>materia.</w:t>
      </w:r>
    </w:p>
    <w:p w:rsidR="008F6E77" w:rsidRPr="008F6E77" w:rsidRDefault="008F6E77" w:rsidP="000375E3">
      <w:pPr>
        <w:spacing w:line="360" w:lineRule="auto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Luogo ……………………… Data …… / …… / …………</w:t>
      </w:r>
    </w:p>
    <w:p w:rsidR="008F6E77" w:rsidRPr="008F6E77" w:rsidRDefault="008F6E77" w:rsidP="000375E3">
      <w:pPr>
        <w:spacing w:line="360" w:lineRule="auto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 xml:space="preserve">(firma Soggetto promotore) Prof. Maurizio Oliviero </w:t>
      </w:r>
    </w:p>
    <w:p w:rsidR="000375E3" w:rsidRDefault="000375E3" w:rsidP="000375E3">
      <w:pPr>
        <w:spacing w:line="360" w:lineRule="auto"/>
        <w:rPr>
          <w:rFonts w:ascii="Work Sans" w:hAnsi="Work Sans"/>
          <w:sz w:val="20"/>
          <w:szCs w:val="20"/>
        </w:rPr>
      </w:pPr>
    </w:p>
    <w:p w:rsidR="000375E3" w:rsidRPr="008F6E77" w:rsidRDefault="000375E3" w:rsidP="000375E3">
      <w:pPr>
        <w:spacing w:line="360" w:lineRule="auto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L</w:t>
      </w:r>
      <w:r>
        <w:rPr>
          <w:rFonts w:ascii="Work Sans" w:hAnsi="Work Sans"/>
          <w:sz w:val="20"/>
          <w:szCs w:val="20"/>
        </w:rPr>
        <w:t>u</w:t>
      </w:r>
      <w:r w:rsidRPr="008F6E77">
        <w:rPr>
          <w:rFonts w:ascii="Work Sans" w:hAnsi="Work Sans"/>
          <w:sz w:val="20"/>
          <w:szCs w:val="20"/>
        </w:rPr>
        <w:t>ogo ……………………… Data …… / …… / …………</w:t>
      </w:r>
    </w:p>
    <w:p w:rsidR="000375E3" w:rsidRDefault="000375E3" w:rsidP="000375E3">
      <w:pPr>
        <w:spacing w:line="360" w:lineRule="auto"/>
        <w:rPr>
          <w:rFonts w:ascii="Work Sans" w:hAnsi="Work Sans"/>
          <w:sz w:val="20"/>
          <w:szCs w:val="20"/>
        </w:rPr>
      </w:pPr>
    </w:p>
    <w:p w:rsidR="008F6E77" w:rsidRPr="008F6E77" w:rsidRDefault="008F6E77" w:rsidP="000375E3">
      <w:pPr>
        <w:spacing w:line="360" w:lineRule="auto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(firma Soggetto ospitante) ........................................................................................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La copia dei documenti di riconoscimento dei tirocinanti, dei Soggetti promotore e ospitante firmatari della Convenzione e dei relativi PFI sono</w:t>
      </w:r>
      <w:r w:rsidR="00826C53">
        <w:rPr>
          <w:rFonts w:ascii="Work Sans" w:hAnsi="Work Sans"/>
          <w:sz w:val="20"/>
          <w:szCs w:val="20"/>
        </w:rPr>
        <w:t xml:space="preserve"> </w:t>
      </w:r>
      <w:r w:rsidRPr="008F6E77">
        <w:rPr>
          <w:rFonts w:ascii="Work Sans" w:hAnsi="Work Sans"/>
          <w:sz w:val="20"/>
          <w:szCs w:val="20"/>
        </w:rPr>
        <w:t>conservati con gli atti (di integrazione, modifica, autorizzazione ecc.</w:t>
      </w:r>
      <w:proofErr w:type="gramStart"/>
      <w:r w:rsidRPr="008F6E77">
        <w:rPr>
          <w:rFonts w:ascii="Work Sans" w:hAnsi="Work Sans"/>
          <w:sz w:val="20"/>
          <w:szCs w:val="20"/>
        </w:rPr>
        <w:t>) ,</w:t>
      </w:r>
      <w:proofErr w:type="gramEnd"/>
      <w:r w:rsidRPr="008F6E77">
        <w:rPr>
          <w:rFonts w:ascii="Work Sans" w:hAnsi="Work Sans"/>
          <w:sz w:val="20"/>
          <w:szCs w:val="20"/>
        </w:rPr>
        <w:t xml:space="preserve"> presso la sede legale del Soggetto promotore in Umbria o in alternativa presso</w:t>
      </w:r>
      <w:r w:rsidR="000375E3">
        <w:rPr>
          <w:rFonts w:ascii="Work Sans" w:hAnsi="Work Sans"/>
          <w:sz w:val="20"/>
          <w:szCs w:val="20"/>
        </w:rPr>
        <w:t xml:space="preserve"> </w:t>
      </w:r>
      <w:r w:rsidRPr="008F6E77">
        <w:rPr>
          <w:rFonts w:ascii="Work Sans" w:hAnsi="Work Sans"/>
          <w:sz w:val="20"/>
          <w:szCs w:val="20"/>
        </w:rPr>
        <w:t>una sede territoriale di riferimento situata nell’ambito della Regione Umbria</w:t>
      </w:r>
    </w:p>
    <w:p w:rsidR="004C6B96" w:rsidRPr="008F6E77" w:rsidRDefault="004C6B96" w:rsidP="000375E3">
      <w:pPr>
        <w:spacing w:line="360" w:lineRule="auto"/>
        <w:rPr>
          <w:rFonts w:ascii="Work Sans" w:hAnsi="Work Sans"/>
          <w:sz w:val="20"/>
          <w:szCs w:val="20"/>
        </w:rPr>
      </w:pPr>
    </w:p>
    <w:sectPr w:rsidR="004C6B96" w:rsidRPr="008F6E77" w:rsidSect="000375E3">
      <w:headerReference w:type="default" r:id="rId6"/>
      <w:pgSz w:w="11906" w:h="16838"/>
      <w:pgMar w:top="1440" w:right="2552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D90" w:rsidRDefault="00A31D90" w:rsidP="000375E3">
      <w:pPr>
        <w:spacing w:after="0" w:line="240" w:lineRule="auto"/>
      </w:pPr>
      <w:r>
        <w:separator/>
      </w:r>
    </w:p>
  </w:endnote>
  <w:endnote w:type="continuationSeparator" w:id="0">
    <w:p w:rsidR="00A31D90" w:rsidRDefault="00A31D90" w:rsidP="0003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D90" w:rsidRDefault="00A31D90" w:rsidP="000375E3">
      <w:pPr>
        <w:spacing w:after="0" w:line="240" w:lineRule="auto"/>
      </w:pPr>
      <w:r>
        <w:separator/>
      </w:r>
    </w:p>
  </w:footnote>
  <w:footnote w:type="continuationSeparator" w:id="0">
    <w:p w:rsidR="00A31D90" w:rsidRDefault="00A31D90" w:rsidP="0003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5E3" w:rsidRDefault="000375E3">
    <w:pPr>
      <w:pStyle w:val="Intestazione"/>
    </w:pPr>
    <w:r w:rsidRPr="008B1B35">
      <w:rPr>
        <w:noProof/>
      </w:rPr>
      <w:drawing>
        <wp:anchor distT="0" distB="0" distL="114300" distR="114300" simplePos="0" relativeHeight="251659264" behindDoc="0" locked="0" layoutInCell="1" allowOverlap="1" wp14:anchorId="6CBB8DCB" wp14:editId="723BA4B9">
          <wp:simplePos x="0" y="0"/>
          <wp:positionH relativeFrom="column">
            <wp:posOffset>1366345</wp:posOffset>
          </wp:positionH>
          <wp:positionV relativeFrom="paragraph">
            <wp:posOffset>-284305</wp:posOffset>
          </wp:positionV>
          <wp:extent cx="1431290" cy="739140"/>
          <wp:effectExtent l="0" t="0" r="0" b="3810"/>
          <wp:wrapSquare wrapText="bothSides"/>
          <wp:docPr id="32" name="Immagine 32" descr="C:\Users\UniPG\Downloads\Unipg_marchio_colori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PG\Downloads\Unipg_marchio_colori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77"/>
    <w:rsid w:val="000375E3"/>
    <w:rsid w:val="000F2EB0"/>
    <w:rsid w:val="00161D79"/>
    <w:rsid w:val="00192645"/>
    <w:rsid w:val="001B64A0"/>
    <w:rsid w:val="001B6591"/>
    <w:rsid w:val="002E0688"/>
    <w:rsid w:val="004C4233"/>
    <w:rsid w:val="004C6B96"/>
    <w:rsid w:val="007D1B43"/>
    <w:rsid w:val="00826C53"/>
    <w:rsid w:val="008F6E77"/>
    <w:rsid w:val="00A31D90"/>
    <w:rsid w:val="00F3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C2DE"/>
  <w15:chartTrackingRefBased/>
  <w15:docId w15:val="{CA889F96-8246-4C0F-A67A-8C311C8B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75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75E3"/>
  </w:style>
  <w:style w:type="paragraph" w:styleId="Pidipagina">
    <w:name w:val="footer"/>
    <w:basedOn w:val="Normale"/>
    <w:link w:val="PidipaginaCarattere"/>
    <w:uiPriority w:val="99"/>
    <w:unhideWhenUsed/>
    <w:rsid w:val="000375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Bernardi</dc:creator>
  <cp:keywords/>
  <dc:description/>
  <cp:lastModifiedBy>Manuela Bernardi</cp:lastModifiedBy>
  <cp:revision>7</cp:revision>
  <dcterms:created xsi:type="dcterms:W3CDTF">2021-09-14T10:00:00Z</dcterms:created>
  <dcterms:modified xsi:type="dcterms:W3CDTF">2021-09-14T14:00:00Z</dcterms:modified>
</cp:coreProperties>
</file>