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14:paraId="6E7BEAA2" w14:textId="77777777" w:rsidR="0005046B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14:paraId="0A37501D" w14:textId="77777777" w:rsidR="000B31C7" w:rsidRDefault="000B31C7" w:rsidP="004A615B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Segoe UI"/>
          <w:b/>
          <w:bCs/>
          <w:color w:val="323130"/>
          <w:sz w:val="20"/>
          <w:szCs w:val="20"/>
        </w:rPr>
      </w:pPr>
    </w:p>
    <w:p w14:paraId="5DAB6C7B" w14:textId="77777777" w:rsidR="009266EA" w:rsidRPr="009266EA" w:rsidRDefault="009266EA" w:rsidP="004A615B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Segoe UI"/>
          <w:b/>
          <w:bCs/>
          <w:color w:val="323130"/>
          <w:sz w:val="20"/>
          <w:szCs w:val="20"/>
        </w:rPr>
      </w:pPr>
    </w:p>
    <w:p w14:paraId="45218D96" w14:textId="77777777" w:rsidR="00B70286" w:rsidRPr="00B70286" w:rsidRDefault="00B70286" w:rsidP="00B70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B70286"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B70286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it-IT"/>
        </w:rPr>
        <w:t> </w:t>
      </w:r>
    </w:p>
    <w:p w14:paraId="63E4A9CD" w14:textId="77777777" w:rsidR="00B70286" w:rsidRPr="00B70286" w:rsidRDefault="00B70286" w:rsidP="00B70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B702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 </w:t>
      </w:r>
    </w:p>
    <w:p w14:paraId="4F6584BE" w14:textId="77777777" w:rsidR="00B70286" w:rsidRPr="00B70286" w:rsidRDefault="00B70286" w:rsidP="00B7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B70286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14:paraId="49B6D392" w14:textId="77D58AE4" w:rsidR="00B70286" w:rsidRPr="00B70286" w:rsidRDefault="004D5996" w:rsidP="4633CC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Volata finale di</w:t>
      </w:r>
      <w:r w:rsidR="00B70286" w:rsidRPr="00B7028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 #</w:t>
      </w:r>
      <w:proofErr w:type="spellStart"/>
      <w:r w:rsidR="00B70286" w:rsidRPr="00B7028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dacciuntaglio</w:t>
      </w:r>
      <w:proofErr w:type="spellEnd"/>
      <w:r w:rsidR="00B70286" w:rsidRPr="00B7028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#</w:t>
      </w:r>
      <w:proofErr w:type="spellStart"/>
      <w:r w:rsidR="00B70286" w:rsidRPr="00B7028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nonsiamomarionette</w:t>
      </w:r>
      <w:proofErr w:type="spellEnd"/>
      <w:r w:rsidR="00B70286" w:rsidRPr="00B7028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, campagna </w:t>
      </w:r>
      <w:proofErr w:type="spellStart"/>
      <w:r w:rsidR="00B70286" w:rsidRPr="00B7028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="00B70286" w:rsidRPr="00B7028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 di comunicazione contro la violenza di genere.</w:t>
      </w:r>
    </w:p>
    <w:p w14:paraId="45C02564" w14:textId="77777777" w:rsidR="00B70286" w:rsidRPr="00B70286" w:rsidRDefault="00A26575" w:rsidP="4633CC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Oggi il quarto e ultimo post sui social  </w:t>
      </w:r>
      <w:r w:rsidR="00B70286" w:rsidRPr="00B7028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14:paraId="02EB378F" w14:textId="77777777" w:rsidR="00043CA3" w:rsidRDefault="00043CA3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</w:pPr>
    </w:p>
    <w:p w14:paraId="6A05A809" w14:textId="77777777" w:rsidR="00043CA3" w:rsidRDefault="00043CA3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</w:pPr>
    </w:p>
    <w:p w14:paraId="206E80A8" w14:textId="40EF6C00" w:rsidR="00A26575" w:rsidRPr="00A1171E" w:rsidRDefault="008F4371" w:rsidP="4633CC5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Un</w:t>
      </w:r>
      <w:r w:rsidR="008941A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’iniziativa</w:t>
      </w:r>
      <w:r w:rsidR="008217C5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di comuni</w:t>
      </w:r>
      <w:bookmarkStart w:id="0" w:name="_GoBack"/>
      <w:bookmarkEnd w:id="0"/>
      <w:r w:rsidR="008217C5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cazione</w:t>
      </w: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contro la violenza di genere: pubblicato oggi sui Facebook e Instagram istituzionali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il quarto e ultimo post dell</w:t>
      </w:r>
      <w:r w:rsidR="00B70286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a campagna di sensibilizzazione #</w:t>
      </w:r>
      <w:proofErr w:type="spellStart"/>
      <w:r w:rsidR="00B70286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dacciuntaglio</w:t>
      </w:r>
      <w:proofErr w:type="spellEnd"/>
      <w:r w:rsidR="00B70286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 #</w:t>
      </w:r>
      <w:proofErr w:type="spellStart"/>
      <w:r w:rsidR="00B70286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nonsiamomarionette</w:t>
      </w:r>
      <w:proofErr w:type="spellEnd"/>
      <w:r w:rsidR="00B70286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, </w:t>
      </w:r>
      <w:r w:rsidR="003059BA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che</w:t>
      </w:r>
      <w:r w:rsidR="00B70286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A26575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ha preso avvio</w:t>
      </w:r>
      <w:r w:rsidR="00B70286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martedì 26 gennaio 2021, con l’obiettivo di </w:t>
      </w:r>
      <w:r w:rsidR="00A26575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contribuire a sensibilizzare l’opinione pubblica sull’importante tema della violenza di genere, in vista del prossimo 8 marzo, Giornata internazionale della donna. </w:t>
      </w:r>
    </w:p>
    <w:p w14:paraId="09AF38FC" w14:textId="77777777" w:rsidR="00B70286" w:rsidRPr="00A1171E" w:rsidRDefault="00B70286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14:paraId="33803384" w14:textId="3EE315ED" w:rsidR="00B70286" w:rsidRPr="00A1171E" w:rsidRDefault="00B70286" w:rsidP="4633CC5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Il materiale grafico diffuso </w:t>
      </w:r>
      <w:r w:rsidR="00A26575"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in queste</w:t>
      </w: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settimane – sia online, tramite i canali social dell’Università degli Studi di Perugia, sia offline, con affissioni dedicate negli spazi dell’Ateneo e un grande banner a Perugia, in piazza dell’Università –, in cui si evidenzia il gesto simbolico di tagliare-i-fili-della-violenza che legano il carnefice e la sua vittima, è l’esito del workshop-concorso di graphic design “Gesti che non feriscono”, vinto dallo studente Filippo Cecchetti. </w:t>
      </w:r>
    </w:p>
    <w:p w14:paraId="72A3D3EC" w14:textId="3FED7EFC" w:rsidR="00B70286" w:rsidRPr="00A1171E" w:rsidRDefault="00B70286" w:rsidP="4633CC5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10CF52EE" w14:textId="77777777" w:rsidR="0028222B" w:rsidRPr="00A1171E" w:rsidRDefault="0028222B" w:rsidP="4633CC5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seguito i link </w:t>
      </w:r>
      <w:r w:rsidR="008F4371" w:rsidRPr="00A1171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dei</w:t>
      </w:r>
      <w:r w:rsidRPr="00A1171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4 post di Facebook </w:t>
      </w:r>
      <w:r w:rsidR="008F4371" w:rsidRPr="00A1171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</w:t>
      </w:r>
      <w:r w:rsidRPr="00A1171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lla campagna </w:t>
      </w: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#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dacciuntaglio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 #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nonsiamomarionette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, con l’invito di contribuire alla loro condivisione e diffusione:</w:t>
      </w:r>
    </w:p>
    <w:p w14:paraId="0D0B940D" w14:textId="77777777" w:rsidR="0028222B" w:rsidRPr="00A1171E" w:rsidRDefault="0028222B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1C9726FF" w14:textId="77777777" w:rsidR="0028222B" w:rsidRPr="00A1171E" w:rsidRDefault="008217C5" w:rsidP="0028222B">
      <w:pPr>
        <w:shd w:val="clear" w:color="auto" w:fill="FFFFFF"/>
        <w:textAlignment w:val="baseline"/>
        <w:rPr>
          <w:rFonts w:ascii="Verdana" w:hAnsi="Verdana" w:cs="Calibri"/>
          <w:color w:val="002451"/>
          <w:sz w:val="20"/>
          <w:szCs w:val="20"/>
        </w:rPr>
      </w:pPr>
      <w:hyperlink r:id="rId8" w:tgtFrame="_blank" w:history="1">
        <w:r w:rsidR="0028222B" w:rsidRPr="00A1171E">
          <w:rPr>
            <w:rStyle w:val="Collegamentoipertestuale"/>
            <w:rFonts w:ascii="Verdana" w:hAnsi="Verdana" w:cs="Calibri"/>
            <w:sz w:val="20"/>
            <w:szCs w:val="20"/>
            <w:bdr w:val="none" w:sz="0" w:space="0" w:color="auto" w:frame="1"/>
          </w:rPr>
          <w:t>http://bit.ly/3aoqqqE</w:t>
        </w:r>
      </w:hyperlink>
    </w:p>
    <w:p w14:paraId="2BA4993E" w14:textId="77777777" w:rsidR="0028222B" w:rsidRPr="00A1171E" w:rsidRDefault="008217C5" w:rsidP="0028222B">
      <w:pPr>
        <w:shd w:val="clear" w:color="auto" w:fill="FFFFFF"/>
        <w:textAlignment w:val="baseline"/>
        <w:rPr>
          <w:rFonts w:ascii="Verdana" w:hAnsi="Verdana" w:cs="Calibri"/>
          <w:color w:val="002451"/>
          <w:sz w:val="20"/>
          <w:szCs w:val="20"/>
        </w:rPr>
      </w:pPr>
      <w:hyperlink r:id="rId9" w:tgtFrame="_blank" w:history="1">
        <w:r w:rsidR="0028222B" w:rsidRPr="00A1171E">
          <w:rPr>
            <w:rStyle w:val="Collegamentoipertestuale"/>
            <w:rFonts w:ascii="Verdana" w:hAnsi="Verdana" w:cs="Calibri"/>
            <w:sz w:val="20"/>
            <w:szCs w:val="20"/>
            <w:bdr w:val="none" w:sz="0" w:space="0" w:color="auto" w:frame="1"/>
          </w:rPr>
          <w:t>http://bit.ly/3djGN9Y</w:t>
        </w:r>
      </w:hyperlink>
    </w:p>
    <w:p w14:paraId="71085BC1" w14:textId="77777777" w:rsidR="0028222B" w:rsidRPr="00A1171E" w:rsidRDefault="008217C5" w:rsidP="0028222B">
      <w:pPr>
        <w:shd w:val="clear" w:color="auto" w:fill="FFFFFF"/>
        <w:textAlignment w:val="baseline"/>
        <w:rPr>
          <w:rFonts w:ascii="Verdana" w:hAnsi="Verdana" w:cs="Calibri"/>
          <w:color w:val="002451"/>
          <w:sz w:val="20"/>
          <w:szCs w:val="20"/>
        </w:rPr>
      </w:pPr>
      <w:hyperlink r:id="rId10" w:tgtFrame="_blank" w:history="1">
        <w:r w:rsidR="0028222B" w:rsidRPr="00A1171E">
          <w:rPr>
            <w:rStyle w:val="Collegamentoipertestuale"/>
            <w:rFonts w:ascii="Verdana" w:hAnsi="Verdana" w:cs="Calibri"/>
            <w:sz w:val="20"/>
            <w:szCs w:val="20"/>
            <w:bdr w:val="none" w:sz="0" w:space="0" w:color="auto" w:frame="1"/>
          </w:rPr>
          <w:t>http://bit.ly/2</w:t>
        </w:r>
        <w:r w:rsidR="0028222B" w:rsidRPr="00A1171E">
          <w:rPr>
            <w:rStyle w:val="Collegamentoipertestuale"/>
            <w:rFonts w:ascii="Verdana" w:hAnsi="Verdana" w:cs="Calibri"/>
            <w:sz w:val="20"/>
            <w:szCs w:val="20"/>
            <w:bdr w:val="none" w:sz="0" w:space="0" w:color="auto" w:frame="1"/>
          </w:rPr>
          <w:t>N</w:t>
        </w:r>
        <w:r w:rsidR="0028222B" w:rsidRPr="00A1171E">
          <w:rPr>
            <w:rStyle w:val="Collegamentoipertestuale"/>
            <w:rFonts w:ascii="Verdana" w:hAnsi="Verdana" w:cs="Calibri"/>
            <w:sz w:val="20"/>
            <w:szCs w:val="20"/>
            <w:bdr w:val="none" w:sz="0" w:space="0" w:color="auto" w:frame="1"/>
          </w:rPr>
          <w:t>tFjyT</w:t>
        </w:r>
      </w:hyperlink>
    </w:p>
    <w:p w14:paraId="12E9B7EF" w14:textId="77777777" w:rsidR="0028222B" w:rsidRPr="00A1171E" w:rsidRDefault="008217C5" w:rsidP="0028222B">
      <w:pPr>
        <w:shd w:val="clear" w:color="auto" w:fill="FFFFFF"/>
        <w:textAlignment w:val="baseline"/>
        <w:rPr>
          <w:rFonts w:ascii="Verdana" w:hAnsi="Verdana" w:cs="Calibri"/>
          <w:color w:val="002451"/>
          <w:sz w:val="20"/>
          <w:szCs w:val="20"/>
        </w:rPr>
      </w:pPr>
      <w:hyperlink r:id="rId11" w:tgtFrame="_blank" w:history="1">
        <w:r w:rsidR="0028222B" w:rsidRPr="00A1171E">
          <w:rPr>
            <w:rStyle w:val="Collegamentoipertestuale"/>
            <w:rFonts w:ascii="Verdana" w:hAnsi="Verdana" w:cs="Calibri"/>
            <w:sz w:val="20"/>
            <w:szCs w:val="20"/>
            <w:bdr w:val="none" w:sz="0" w:space="0" w:color="auto" w:frame="1"/>
          </w:rPr>
          <w:t>http://bit.ly/3</w:t>
        </w:r>
        <w:r w:rsidR="0028222B" w:rsidRPr="00A1171E">
          <w:rPr>
            <w:rStyle w:val="Collegamentoipertestuale"/>
            <w:rFonts w:ascii="Verdana" w:hAnsi="Verdana" w:cs="Calibri"/>
            <w:sz w:val="20"/>
            <w:szCs w:val="20"/>
            <w:bdr w:val="none" w:sz="0" w:space="0" w:color="auto" w:frame="1"/>
          </w:rPr>
          <w:t>b</w:t>
        </w:r>
        <w:r w:rsidR="0028222B" w:rsidRPr="00A1171E">
          <w:rPr>
            <w:rStyle w:val="Collegamentoipertestuale"/>
            <w:rFonts w:ascii="Verdana" w:hAnsi="Verdana" w:cs="Calibri"/>
            <w:sz w:val="20"/>
            <w:szCs w:val="20"/>
            <w:bdr w:val="none" w:sz="0" w:space="0" w:color="auto" w:frame="1"/>
          </w:rPr>
          <w:t>8Uupj</w:t>
        </w:r>
      </w:hyperlink>
    </w:p>
    <w:p w14:paraId="0E27B00A" w14:textId="77777777" w:rsidR="00043CA3" w:rsidRPr="00A1171E" w:rsidRDefault="00043CA3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</w:pPr>
    </w:p>
    <w:p w14:paraId="17001443" w14:textId="77777777" w:rsidR="00043CA3" w:rsidRPr="00A1171E" w:rsidRDefault="00043CA3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********</w:t>
      </w:r>
    </w:p>
    <w:p w14:paraId="60061E4C" w14:textId="77777777" w:rsidR="00043CA3" w:rsidRPr="00A1171E" w:rsidRDefault="00043CA3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</w:pPr>
    </w:p>
    <w:p w14:paraId="320ADC6E" w14:textId="77777777" w:rsidR="00B70286" w:rsidRPr="00A1171E" w:rsidRDefault="00B70286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Il workshop-concorso “Gesti che non feriscono” per l’ideazione della campagna comunicativa istituzionale contro la violenza di genere è stato ideato e organizzato dall’Università degli Studi di Perugia grazie all’impegno sinergico del Corso di Laurea in Design del Dipartimento di Ingegneria Civile e Ambientale dell’Università degli Studi di Perugia (Presidente e responsabile scientifico Professor Paolo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Belardi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) e del “Comitato Unico di Garanzia per le pari opportunità, la valorizzazione del benessere di chi lavora e contro le discriminazioni” (referente per l’iniziativa Professoressa Giuseppina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Bonerba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). </w:t>
      </w:r>
    </w:p>
    <w:p w14:paraId="09DE25E6" w14:textId="77777777" w:rsidR="00B70286" w:rsidRPr="00A1171E" w:rsidRDefault="00B70286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Il workshop ha visto impegnati 51 studenti del Corso di Laurea in Design, coordinati dai Professori Giuseppina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Bonerba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, Valeria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Menchetelli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, Antonio Picciotti, Paul Henry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Robb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e Benedetta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Terenzi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, con il contributo di Dino Amenduni. </w:t>
      </w:r>
    </w:p>
    <w:p w14:paraId="15AA318D" w14:textId="77777777" w:rsidR="00B70286" w:rsidRPr="00A1171E" w:rsidRDefault="00B70286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14:paraId="4121CA91" w14:textId="77777777" w:rsidR="00B70286" w:rsidRPr="00A1171E" w:rsidRDefault="00B70286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lastRenderedPageBreak/>
        <w:t>Crediti </w:t>
      </w:r>
    </w:p>
    <w:p w14:paraId="01512BE8" w14:textId="77777777" w:rsidR="00B70286" w:rsidRPr="00A1171E" w:rsidRDefault="00B70286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14:paraId="0AAD52C8" w14:textId="77777777" w:rsidR="00B70286" w:rsidRPr="00A1171E" w:rsidRDefault="00B70286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Responsabile scientifico: </w:t>
      </w: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Paolo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Belardi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– Dipartimento di Ingegneria Civile e Ambientale, Presidente del Corso di Laurea in Design; </w:t>
      </w:r>
    </w:p>
    <w:p w14:paraId="593178CD" w14:textId="77777777" w:rsidR="00B70286" w:rsidRPr="00A1171E" w:rsidRDefault="00B70286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Docenti: </w:t>
      </w: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Giuseppina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Bonerba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– Dipartimento di Scienze Politiche, Corso di Laurea in Comunicazione pubblica, digitale e d'impresa; </w:t>
      </w:r>
    </w:p>
    <w:p w14:paraId="5AE19C03" w14:textId="77777777" w:rsidR="00B70286" w:rsidRPr="00A1171E" w:rsidRDefault="00B70286" w:rsidP="00DC0F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Valeria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Menchetelli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, Antonio Picciotti, Paul Henry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Robb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, Benedetta </w:t>
      </w:r>
      <w:proofErr w:type="spellStart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Terenzi</w:t>
      </w:r>
      <w:proofErr w:type="spellEnd"/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– Dipartimento di Ingegneria Civile e Ambientale, Corso di Laurea in Design </w:t>
      </w:r>
    </w:p>
    <w:p w14:paraId="0DA70637" w14:textId="77777777" w:rsidR="00B70286" w:rsidRPr="00A1171E" w:rsidRDefault="00B70286" w:rsidP="00B70286">
      <w:pPr>
        <w:shd w:val="clear" w:color="auto" w:fill="FFFFFF"/>
        <w:spacing w:after="0" w:line="276" w:lineRule="atLeast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</w:pPr>
      <w:r w:rsidRPr="00A1171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14:paraId="44EAFD9C" w14:textId="77777777" w:rsidR="00043CA3" w:rsidRPr="00A1171E" w:rsidRDefault="00043CA3" w:rsidP="00B70286">
      <w:pPr>
        <w:shd w:val="clear" w:color="auto" w:fill="FFFFFF"/>
        <w:spacing w:after="0" w:line="276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1DF859A2" w14:textId="77777777" w:rsidR="00054112" w:rsidRPr="00A1171E" w:rsidRDefault="00054112" w:rsidP="00C17CFB">
      <w:pPr>
        <w:textAlignment w:val="baseline"/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</w:pPr>
      <w:r w:rsidRPr="00A1171E"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  <w:t xml:space="preserve">Perugia, </w:t>
      </w:r>
      <w:r w:rsidR="00043CA3" w:rsidRPr="00A1171E"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  <w:t xml:space="preserve">16 </w:t>
      </w:r>
      <w:r w:rsidRPr="00A1171E"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  <w:t>febbraio 2021</w:t>
      </w:r>
    </w:p>
    <w:p w14:paraId="4B94D5A5" w14:textId="77777777" w:rsidR="00043CA3" w:rsidRDefault="00043CA3" w:rsidP="00C17CFB">
      <w:pPr>
        <w:textAlignment w:val="baseline"/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</w:pPr>
    </w:p>
    <w:sectPr w:rsidR="00043CA3" w:rsidSect="004A61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941C0C" w:rsidRDefault="00941C0C" w:rsidP="005C2BD2">
      <w:r>
        <w:separator/>
      </w:r>
    </w:p>
  </w:endnote>
  <w:endnote w:type="continuationSeparator" w:id="0">
    <w:p w14:paraId="45FB0818" w14:textId="77777777" w:rsidR="00941C0C" w:rsidRDefault="00941C0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14:paraId="313478AF" w14:textId="77777777" w:rsidTr="009B440B">
      <w:trPr>
        <w:trHeight w:val="726"/>
      </w:trPr>
      <w:tc>
        <w:tcPr>
          <w:tcW w:w="1620" w:type="dxa"/>
          <w:vAlign w:val="bottom"/>
        </w:tcPr>
        <w:p w14:paraId="32FD8C98" w14:textId="77777777"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1299C43A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4DDBEF00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5D6DDEC" w14:textId="77777777"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14:paraId="2BDB57A8" w14:textId="77777777"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3461D779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3CF2D8B6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0FB78278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1FC39945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47FA9CD9" w14:textId="77777777"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4807C456" w14:textId="77777777" w:rsidR="009B440B" w:rsidRPr="00226F68" w:rsidRDefault="00E25103" w:rsidP="00941C0C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14:paraId="2107EFF0" w14:textId="77777777"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14:paraId="0562CB0E" w14:textId="77777777"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52C" w14:textId="77777777" w:rsidR="00941C0C" w:rsidRDefault="00941C0C" w:rsidP="005C2BD2">
      <w:r>
        <w:separator/>
      </w:r>
    </w:p>
  </w:footnote>
  <w:footnote w:type="continuationSeparator" w:id="0">
    <w:p w14:paraId="4B99056E" w14:textId="77777777" w:rsidR="00941C0C" w:rsidRDefault="00941C0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902464" w:rsidRDefault="008217C5">
    <w:pPr>
      <w:pStyle w:val="Intestazione"/>
    </w:pPr>
    <w:r>
      <w:rPr>
        <w:noProof/>
        <w:lang w:eastAsia="it-IT"/>
      </w:rPr>
      <w:pict w14:anchorId="49F51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902464" w:rsidRDefault="008217C5">
    <w:pPr>
      <w:pStyle w:val="Intestazione"/>
    </w:pPr>
    <w:r>
      <w:rPr>
        <w:noProof/>
        <w:lang w:eastAsia="it-IT"/>
      </w:rPr>
      <w:pict w14:anchorId="764CA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902464" w:rsidRDefault="008217C5">
    <w:pPr>
      <w:pStyle w:val="Intestazione"/>
    </w:pPr>
    <w:r>
      <w:rPr>
        <w:noProof/>
        <w:lang w:eastAsia="it-IT"/>
      </w:rPr>
      <w:pict w14:anchorId="567CC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43CA3"/>
    <w:rsid w:val="0005046B"/>
    <w:rsid w:val="00051AE2"/>
    <w:rsid w:val="00052FD8"/>
    <w:rsid w:val="00054112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82173"/>
    <w:rsid w:val="00196E4C"/>
    <w:rsid w:val="001A4672"/>
    <w:rsid w:val="001A4AFD"/>
    <w:rsid w:val="001A66EF"/>
    <w:rsid w:val="001B20D3"/>
    <w:rsid w:val="001B4EA6"/>
    <w:rsid w:val="001C42D4"/>
    <w:rsid w:val="001C54BA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222B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059BA"/>
    <w:rsid w:val="003100BA"/>
    <w:rsid w:val="00322548"/>
    <w:rsid w:val="00325A1F"/>
    <w:rsid w:val="00325FF8"/>
    <w:rsid w:val="003462D0"/>
    <w:rsid w:val="00347617"/>
    <w:rsid w:val="0035004A"/>
    <w:rsid w:val="00350344"/>
    <w:rsid w:val="00360DED"/>
    <w:rsid w:val="0036344E"/>
    <w:rsid w:val="00371EAF"/>
    <w:rsid w:val="00385AA3"/>
    <w:rsid w:val="00390F8B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447A"/>
    <w:rsid w:val="004368D1"/>
    <w:rsid w:val="00436DD6"/>
    <w:rsid w:val="004378A4"/>
    <w:rsid w:val="004444B8"/>
    <w:rsid w:val="004552EA"/>
    <w:rsid w:val="004611DE"/>
    <w:rsid w:val="00466DA0"/>
    <w:rsid w:val="00484A62"/>
    <w:rsid w:val="004850CC"/>
    <w:rsid w:val="00491E92"/>
    <w:rsid w:val="00495B5C"/>
    <w:rsid w:val="004A0147"/>
    <w:rsid w:val="004A0FE2"/>
    <w:rsid w:val="004A615B"/>
    <w:rsid w:val="004A7DF0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5996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665EA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612909"/>
    <w:rsid w:val="0061418C"/>
    <w:rsid w:val="00614A38"/>
    <w:rsid w:val="00617570"/>
    <w:rsid w:val="00633953"/>
    <w:rsid w:val="00644B6E"/>
    <w:rsid w:val="006543D1"/>
    <w:rsid w:val="0067421B"/>
    <w:rsid w:val="00675329"/>
    <w:rsid w:val="006816EF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217C5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1AB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4371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266EA"/>
    <w:rsid w:val="00941BE5"/>
    <w:rsid w:val="00941C0C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171E"/>
    <w:rsid w:val="00A131E7"/>
    <w:rsid w:val="00A14F94"/>
    <w:rsid w:val="00A17631"/>
    <w:rsid w:val="00A22085"/>
    <w:rsid w:val="00A24BC1"/>
    <w:rsid w:val="00A26487"/>
    <w:rsid w:val="00A26575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4498"/>
    <w:rsid w:val="00A663EC"/>
    <w:rsid w:val="00A6643E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0286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17CFB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0E7F"/>
    <w:rsid w:val="00CA2E85"/>
    <w:rsid w:val="00CA7BCB"/>
    <w:rsid w:val="00CB78FF"/>
    <w:rsid w:val="00CC1863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0F42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C6EAA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4C50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4ED6"/>
    <w:rsid w:val="00FF76B9"/>
    <w:rsid w:val="1BB1AC95"/>
    <w:rsid w:val="20C5F967"/>
    <w:rsid w:val="4633CC52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48E8B4"/>
  <w15:docId w15:val="{C155D1BB-C346-4621-9FDB-4B958ADD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markw4qqisz14">
    <w:name w:val="markw4qqisz14"/>
    <w:basedOn w:val="Carpredefinitoparagrafo"/>
    <w:rsid w:val="00B7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aoqqq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3b8Uup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t.ly/2NtFjy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3djGN9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4A5B-2A25-46C3-ABF7-0C7653F6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Baglioni - Ufficio Stampa</dc:creator>
  <cp:keywords/>
  <dc:description/>
  <cp:lastModifiedBy>Maurizio Baglioni</cp:lastModifiedBy>
  <cp:revision>3</cp:revision>
  <cp:lastPrinted>2020-09-02T11:06:00Z</cp:lastPrinted>
  <dcterms:created xsi:type="dcterms:W3CDTF">2021-02-16T13:23:00Z</dcterms:created>
  <dcterms:modified xsi:type="dcterms:W3CDTF">2021-02-16T14:37:00Z</dcterms:modified>
</cp:coreProperties>
</file>