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F8" w:rsidRPr="006C2FC8" w:rsidRDefault="00BA67F8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20"/>
          <w:szCs w:val="20"/>
        </w:rPr>
      </w:pPr>
    </w:p>
    <w:p w:rsidR="0005046B" w:rsidRDefault="0005046B" w:rsidP="0005046B">
      <w:pPr>
        <w:pStyle w:val="NormaleWeb"/>
        <w:shd w:val="clear" w:color="auto" w:fill="FFFFFF"/>
        <w:spacing w:before="0" w:beforeAutospacing="0" w:after="0" w:afterAutospacing="0" w:line="276" w:lineRule="atLeast"/>
        <w:jc w:val="center"/>
        <w:rPr>
          <w:color w:val="000000"/>
        </w:rPr>
      </w:pPr>
      <w:r>
        <w:rPr>
          <w:rFonts w:ascii="Verdana" w:hAnsi="Verdana"/>
          <w:b/>
          <w:bCs/>
          <w:color w:val="000000"/>
          <w:sz w:val="32"/>
          <w:szCs w:val="32"/>
          <w:bdr w:val="none" w:sz="0" w:space="0" w:color="auto" w:frame="1"/>
        </w:rPr>
        <w:t>UNIVERSITÀ DEGLI STUDI DI PERUGIA</w:t>
      </w:r>
    </w:p>
    <w:p w:rsidR="0005046B" w:rsidRDefault="0005046B" w:rsidP="00FB3671">
      <w:pPr>
        <w:pStyle w:val="NormaleWeb"/>
        <w:shd w:val="clear" w:color="auto" w:fill="FFFFFF"/>
        <w:spacing w:before="0" w:beforeAutospacing="0" w:after="0" w:afterAutospacing="0" w:line="240" w:lineRule="auto"/>
        <w:jc w:val="both"/>
        <w:rPr>
          <w:color w:val="000000"/>
        </w:rPr>
      </w:pPr>
      <w:r>
        <w:rPr>
          <w:rFonts w:ascii="Verdana" w:hAnsi="Verdana"/>
          <w:color w:val="333333"/>
          <w:spacing w:val="5"/>
          <w:sz w:val="20"/>
          <w:szCs w:val="20"/>
          <w:bdr w:val="none" w:sz="0" w:space="0" w:color="auto" w:frame="1"/>
        </w:rPr>
        <w:t> </w:t>
      </w:r>
    </w:p>
    <w:p w:rsidR="007432AF" w:rsidRDefault="007432AF" w:rsidP="00FB3671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FB3671" w:rsidRPr="00414F70" w:rsidRDefault="00051AE2" w:rsidP="00FB3671">
      <w:pPr>
        <w:spacing w:after="0" w:line="240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414F70">
        <w:rPr>
          <w:rFonts w:ascii="Verdana" w:hAnsi="Verdana"/>
          <w:b/>
          <w:color w:val="000000" w:themeColor="text1"/>
          <w:sz w:val="20"/>
          <w:szCs w:val="20"/>
        </w:rPr>
        <w:t>“</w:t>
      </w:r>
      <w:proofErr w:type="spellStart"/>
      <w:r w:rsidR="00923B4E" w:rsidRPr="00414F70">
        <w:rPr>
          <w:rFonts w:ascii="Verdana" w:hAnsi="Verdana"/>
          <w:b/>
          <w:color w:val="000000" w:themeColor="text1"/>
          <w:sz w:val="20"/>
          <w:szCs w:val="20"/>
        </w:rPr>
        <w:t>Unipg</w:t>
      </w:r>
      <w:proofErr w:type="spellEnd"/>
      <w:r w:rsidR="00923B4E" w:rsidRPr="00414F70">
        <w:rPr>
          <w:rFonts w:ascii="Verdana" w:hAnsi="Verdana"/>
          <w:b/>
          <w:color w:val="000000" w:themeColor="text1"/>
          <w:sz w:val="20"/>
          <w:szCs w:val="20"/>
        </w:rPr>
        <w:t xml:space="preserve"> pensa il </w:t>
      </w:r>
      <w:r w:rsidR="00B04362" w:rsidRPr="00414F70">
        <w:rPr>
          <w:rFonts w:ascii="Verdana" w:hAnsi="Verdana"/>
          <w:b/>
          <w:bCs/>
          <w:color w:val="000000" w:themeColor="text1"/>
          <w:sz w:val="20"/>
          <w:szCs w:val="20"/>
        </w:rPr>
        <w:t>Lago</w:t>
      </w:r>
      <w:r w:rsidR="00B04362" w:rsidRPr="00414F70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="00923B4E" w:rsidRPr="00414F70">
        <w:rPr>
          <w:rFonts w:ascii="Verdana" w:hAnsi="Verdana"/>
          <w:b/>
          <w:color w:val="000000" w:themeColor="text1"/>
          <w:sz w:val="20"/>
          <w:szCs w:val="20"/>
        </w:rPr>
        <w:t>Trasimeno</w:t>
      </w:r>
      <w:r w:rsidR="008852B0" w:rsidRPr="00414F70">
        <w:rPr>
          <w:rFonts w:ascii="Verdana" w:hAnsi="Verdana"/>
          <w:b/>
          <w:color w:val="000000" w:themeColor="text1"/>
          <w:sz w:val="20"/>
          <w:szCs w:val="20"/>
        </w:rPr>
        <w:t xml:space="preserve">” </w:t>
      </w:r>
    </w:p>
    <w:p w:rsidR="008852B0" w:rsidRPr="00414F70" w:rsidRDefault="008852B0" w:rsidP="00FB3671">
      <w:pPr>
        <w:spacing w:after="0" w:line="240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414F70">
        <w:rPr>
          <w:rFonts w:ascii="Verdana" w:hAnsi="Verdana"/>
          <w:b/>
          <w:color w:val="000000" w:themeColor="text1"/>
          <w:sz w:val="20"/>
          <w:szCs w:val="20"/>
        </w:rPr>
        <w:t xml:space="preserve">il </w:t>
      </w:r>
      <w:r w:rsidR="00923B4E" w:rsidRPr="00414F70">
        <w:rPr>
          <w:rFonts w:ascii="Verdana" w:hAnsi="Verdana"/>
          <w:b/>
          <w:color w:val="000000" w:themeColor="text1"/>
          <w:sz w:val="20"/>
          <w:szCs w:val="20"/>
        </w:rPr>
        <w:t>3 e 4 febbraio</w:t>
      </w:r>
      <w:r w:rsidR="00FB3671" w:rsidRPr="00414F70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Pr="00414F70">
        <w:rPr>
          <w:rFonts w:ascii="Verdana" w:hAnsi="Verdana"/>
          <w:b/>
          <w:color w:val="000000" w:themeColor="text1"/>
          <w:sz w:val="20"/>
          <w:szCs w:val="20"/>
        </w:rPr>
        <w:t xml:space="preserve">il secondo </w:t>
      </w:r>
      <w:r w:rsidR="007D636C" w:rsidRPr="00414F70">
        <w:rPr>
          <w:rFonts w:ascii="Verdana" w:hAnsi="Verdana"/>
          <w:b/>
          <w:color w:val="000000" w:themeColor="text1"/>
          <w:sz w:val="20"/>
          <w:szCs w:val="20"/>
        </w:rPr>
        <w:t>B</w:t>
      </w:r>
      <w:r w:rsidRPr="00414F70">
        <w:rPr>
          <w:rFonts w:ascii="Verdana" w:hAnsi="Verdana"/>
          <w:b/>
          <w:color w:val="000000" w:themeColor="text1"/>
          <w:sz w:val="20"/>
          <w:szCs w:val="20"/>
        </w:rPr>
        <w:t>rainstorming di Ateneo</w:t>
      </w:r>
    </w:p>
    <w:p w:rsidR="007432AF" w:rsidRDefault="007432AF" w:rsidP="00FB3671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7432AF" w:rsidRPr="00765A28" w:rsidRDefault="007432AF" w:rsidP="00FB3671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79BA18D6" w:rsidRDefault="79BA18D6" w:rsidP="79BA18D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79BA18D6">
        <w:rPr>
          <w:rFonts w:ascii="Verdana" w:hAnsi="Verdana"/>
          <w:sz w:val="20"/>
          <w:szCs w:val="20"/>
        </w:rPr>
        <w:t xml:space="preserve">L’Università degli Studi di Perugia al servizio della società e del territorio, con il sapere e le capacità di analisi e progettazione dei suoi docenti e ricercatori: il </w:t>
      </w:r>
      <w:r w:rsidRPr="79BA18D6">
        <w:rPr>
          <w:rFonts w:ascii="Verdana" w:hAnsi="Verdana"/>
          <w:b/>
          <w:bCs/>
          <w:sz w:val="20"/>
          <w:szCs w:val="20"/>
        </w:rPr>
        <w:t>3 e 4 febbraio 2021</w:t>
      </w:r>
      <w:r w:rsidRPr="00233DD0">
        <w:rPr>
          <w:rFonts w:ascii="Verdana" w:hAnsi="Verdana"/>
          <w:bCs/>
          <w:sz w:val="20"/>
          <w:szCs w:val="20"/>
        </w:rPr>
        <w:t>,</w:t>
      </w:r>
      <w:r w:rsidRPr="79BA18D6">
        <w:rPr>
          <w:rFonts w:ascii="Verdana" w:hAnsi="Verdana"/>
          <w:b/>
          <w:bCs/>
          <w:sz w:val="20"/>
          <w:szCs w:val="20"/>
        </w:rPr>
        <w:t xml:space="preserve"> </w:t>
      </w:r>
      <w:r w:rsidRPr="79BA18D6">
        <w:rPr>
          <w:rFonts w:ascii="Verdana" w:hAnsi="Verdana"/>
          <w:sz w:val="20"/>
          <w:szCs w:val="20"/>
        </w:rPr>
        <w:t xml:space="preserve">in diretta streaming, si svolgerà il secondo </w:t>
      </w:r>
      <w:r w:rsidR="007D636C" w:rsidRPr="00414F70">
        <w:rPr>
          <w:rFonts w:ascii="Verdana" w:hAnsi="Verdana"/>
          <w:bCs/>
          <w:color w:val="000000" w:themeColor="text1"/>
          <w:sz w:val="20"/>
          <w:szCs w:val="20"/>
        </w:rPr>
        <w:t>B</w:t>
      </w:r>
      <w:r w:rsidRPr="00414F70">
        <w:rPr>
          <w:rFonts w:ascii="Verdana" w:hAnsi="Verdana"/>
          <w:color w:val="000000" w:themeColor="text1"/>
          <w:sz w:val="20"/>
          <w:szCs w:val="20"/>
        </w:rPr>
        <w:t xml:space="preserve">rainstorming d’Ateneo, dedicato a raccogliere idee e proposte per la valorizzazione dell’area del </w:t>
      </w:r>
      <w:bookmarkStart w:id="0" w:name="_Hlk62728061"/>
      <w:r w:rsidR="00B04362" w:rsidRPr="00414F70">
        <w:rPr>
          <w:rFonts w:ascii="Verdana" w:hAnsi="Verdana"/>
          <w:color w:val="000000" w:themeColor="text1"/>
          <w:sz w:val="20"/>
          <w:szCs w:val="20"/>
        </w:rPr>
        <w:t>L</w:t>
      </w:r>
      <w:r w:rsidRPr="00414F70">
        <w:rPr>
          <w:rFonts w:ascii="Verdana" w:hAnsi="Verdana"/>
          <w:color w:val="000000" w:themeColor="text1"/>
          <w:sz w:val="20"/>
          <w:szCs w:val="20"/>
        </w:rPr>
        <w:t>ago</w:t>
      </w:r>
      <w:bookmarkEnd w:id="0"/>
      <w:r w:rsidRPr="00414F70">
        <w:rPr>
          <w:rFonts w:ascii="Verdana" w:hAnsi="Verdana"/>
          <w:color w:val="000000" w:themeColor="text1"/>
          <w:sz w:val="20"/>
          <w:szCs w:val="20"/>
        </w:rPr>
        <w:t xml:space="preserve"> Trasimeno</w:t>
      </w:r>
      <w:r w:rsidRPr="79BA18D6">
        <w:rPr>
          <w:rFonts w:ascii="Verdana" w:hAnsi="Verdana"/>
          <w:sz w:val="20"/>
          <w:szCs w:val="20"/>
        </w:rPr>
        <w:t xml:space="preserve">. </w:t>
      </w:r>
    </w:p>
    <w:p w:rsidR="79BA18D6" w:rsidRDefault="79BA18D6" w:rsidP="79BA18D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79BA18D6" w:rsidRDefault="79BA18D6" w:rsidP="79BA18D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79BA18D6">
        <w:rPr>
          <w:rFonts w:ascii="Verdana" w:hAnsi="Verdana"/>
          <w:sz w:val="20"/>
          <w:szCs w:val="20"/>
        </w:rPr>
        <w:t xml:space="preserve">L’iniziativa, dal forte taglio multidisciplinare, darà spazio a un ampio programma di oltre 70 interventi di scienziati provenienti da tutti i quattordici Dipartimenti dello </w:t>
      </w:r>
      <w:proofErr w:type="spellStart"/>
      <w:r w:rsidRPr="79BA18D6">
        <w:rPr>
          <w:rFonts w:ascii="Verdana" w:hAnsi="Verdana"/>
          <w:i/>
          <w:iCs/>
          <w:sz w:val="20"/>
          <w:szCs w:val="20"/>
        </w:rPr>
        <w:t>Studium</w:t>
      </w:r>
      <w:proofErr w:type="spellEnd"/>
      <w:r w:rsidRPr="79BA18D6">
        <w:rPr>
          <w:rFonts w:ascii="Verdana" w:hAnsi="Verdana"/>
          <w:sz w:val="20"/>
          <w:szCs w:val="20"/>
        </w:rPr>
        <w:t xml:space="preserve">. </w:t>
      </w:r>
    </w:p>
    <w:p w:rsidR="00BD156A" w:rsidRPr="007432AF" w:rsidRDefault="00BD156A" w:rsidP="00FB367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E73F4" w:rsidRPr="00414F70" w:rsidRDefault="79BA18D6" w:rsidP="79BA18D6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79BA18D6">
        <w:rPr>
          <w:rFonts w:ascii="Verdana" w:hAnsi="Verdana"/>
          <w:sz w:val="20"/>
          <w:szCs w:val="20"/>
        </w:rPr>
        <w:t xml:space="preserve">I </w:t>
      </w:r>
      <w:r w:rsidRPr="00414F70">
        <w:rPr>
          <w:rFonts w:ascii="Verdana" w:hAnsi="Verdana"/>
          <w:color w:val="000000" w:themeColor="text1"/>
          <w:sz w:val="20"/>
          <w:szCs w:val="20"/>
        </w:rPr>
        <w:t>lavori della due giorni “</w:t>
      </w:r>
      <w:proofErr w:type="spellStart"/>
      <w:r w:rsidRPr="00414F70">
        <w:rPr>
          <w:rFonts w:ascii="Verdana" w:hAnsi="Verdana"/>
          <w:color w:val="000000" w:themeColor="text1"/>
          <w:sz w:val="20"/>
          <w:szCs w:val="20"/>
        </w:rPr>
        <w:t>Unipg</w:t>
      </w:r>
      <w:proofErr w:type="spellEnd"/>
      <w:r w:rsidRPr="00414F70">
        <w:rPr>
          <w:rFonts w:ascii="Verdana" w:hAnsi="Verdana"/>
          <w:color w:val="000000" w:themeColor="text1"/>
          <w:sz w:val="20"/>
          <w:szCs w:val="20"/>
        </w:rPr>
        <w:t xml:space="preserve"> pensa il </w:t>
      </w:r>
      <w:r w:rsidR="00B04362" w:rsidRPr="00414F70">
        <w:rPr>
          <w:rFonts w:ascii="Verdana" w:hAnsi="Verdana"/>
          <w:color w:val="000000" w:themeColor="text1"/>
          <w:sz w:val="20"/>
          <w:szCs w:val="20"/>
        </w:rPr>
        <w:t>Lago</w:t>
      </w:r>
      <w:r w:rsidRPr="00414F70">
        <w:rPr>
          <w:rFonts w:ascii="Verdana" w:hAnsi="Verdana"/>
          <w:color w:val="000000" w:themeColor="text1"/>
          <w:sz w:val="20"/>
          <w:szCs w:val="20"/>
        </w:rPr>
        <w:t xml:space="preserve"> Trasimeno. Secondo </w:t>
      </w:r>
      <w:r w:rsidR="007D636C" w:rsidRPr="00414F70">
        <w:rPr>
          <w:rFonts w:ascii="Verdana" w:hAnsi="Verdana"/>
          <w:bCs/>
          <w:color w:val="000000" w:themeColor="text1"/>
          <w:sz w:val="20"/>
          <w:szCs w:val="20"/>
        </w:rPr>
        <w:t>B</w:t>
      </w:r>
      <w:r w:rsidRPr="00414F70">
        <w:rPr>
          <w:rFonts w:ascii="Verdana" w:hAnsi="Verdana"/>
          <w:color w:val="000000" w:themeColor="text1"/>
          <w:sz w:val="20"/>
          <w:szCs w:val="20"/>
        </w:rPr>
        <w:t xml:space="preserve">rainstorming di Ateneo” verranno aperti </w:t>
      </w:r>
      <w:r w:rsidR="00F45DD9" w:rsidRPr="00F45DD9">
        <w:rPr>
          <w:rFonts w:ascii="Verdana" w:hAnsi="Verdana"/>
          <w:b/>
          <w:color w:val="000000" w:themeColor="text1"/>
          <w:sz w:val="20"/>
          <w:szCs w:val="20"/>
        </w:rPr>
        <w:t xml:space="preserve">domani, </w:t>
      </w:r>
      <w:r w:rsidRPr="00F45DD9">
        <w:rPr>
          <w:rFonts w:ascii="Verdana" w:hAnsi="Verdana"/>
          <w:b/>
          <w:color w:val="000000" w:themeColor="text1"/>
          <w:sz w:val="20"/>
          <w:szCs w:val="20"/>
        </w:rPr>
        <w:t>mercoledì 3 febbraio</w:t>
      </w:r>
      <w:r w:rsidRPr="00414F70">
        <w:rPr>
          <w:rFonts w:ascii="Verdana" w:hAnsi="Verdana"/>
          <w:color w:val="000000" w:themeColor="text1"/>
          <w:sz w:val="20"/>
          <w:szCs w:val="20"/>
        </w:rPr>
        <w:t xml:space="preserve">, alle ore 15.30, dal Magnifico Rettore dell’Università degli Studi di Perugia, Professore Maurizio Oliviero, e dai saluti di Roberto Morroni (Vicepresidente Regione Umbria), </w:t>
      </w:r>
      <w:r w:rsidR="00414F70">
        <w:rPr>
          <w:rFonts w:ascii="Verdana" w:hAnsi="Verdana"/>
          <w:color w:val="000000" w:themeColor="text1"/>
          <w:sz w:val="20"/>
          <w:szCs w:val="20"/>
        </w:rPr>
        <w:t xml:space="preserve">di </w:t>
      </w:r>
      <w:r w:rsidRPr="00414F70">
        <w:rPr>
          <w:rFonts w:ascii="Verdana" w:hAnsi="Verdana"/>
          <w:color w:val="000000" w:themeColor="text1"/>
          <w:sz w:val="20"/>
          <w:szCs w:val="20"/>
        </w:rPr>
        <w:t xml:space="preserve">Sandro Pasquali (Vicepresidente Provincia di Perugia) e </w:t>
      </w:r>
      <w:r w:rsidR="00414F70">
        <w:rPr>
          <w:rFonts w:ascii="Verdana" w:hAnsi="Verdana"/>
          <w:color w:val="000000" w:themeColor="text1"/>
          <w:sz w:val="20"/>
          <w:szCs w:val="20"/>
        </w:rPr>
        <w:t xml:space="preserve">di </w:t>
      </w:r>
      <w:r w:rsidRPr="00414F70">
        <w:rPr>
          <w:rFonts w:ascii="Verdana" w:hAnsi="Verdana"/>
          <w:color w:val="000000" w:themeColor="text1"/>
          <w:sz w:val="20"/>
          <w:szCs w:val="20"/>
        </w:rPr>
        <w:t>Giulio Cherubini (Presidente Unione dei Comuni del Trasimeno), per proseguire moderati dal Professore Daniele Parbuono, Delegato del Rettore e coordinatore del Gruppo di lavoro “</w:t>
      </w:r>
      <w:r w:rsidR="007D636C" w:rsidRPr="00414F70">
        <w:rPr>
          <w:rFonts w:ascii="Verdana" w:hAnsi="Verdana"/>
          <w:bCs/>
          <w:color w:val="000000" w:themeColor="text1"/>
          <w:sz w:val="20"/>
          <w:szCs w:val="20"/>
        </w:rPr>
        <w:t>B</w:t>
      </w:r>
      <w:r w:rsidRPr="00414F70">
        <w:rPr>
          <w:rFonts w:ascii="Verdana" w:hAnsi="Verdana"/>
          <w:color w:val="000000" w:themeColor="text1"/>
          <w:sz w:val="20"/>
          <w:szCs w:val="20"/>
        </w:rPr>
        <w:t xml:space="preserve">rainstorming </w:t>
      </w:r>
      <w:proofErr w:type="spellStart"/>
      <w:r w:rsidRPr="00414F70">
        <w:rPr>
          <w:rFonts w:ascii="Verdana" w:hAnsi="Verdana"/>
          <w:color w:val="000000" w:themeColor="text1"/>
          <w:sz w:val="20"/>
          <w:szCs w:val="20"/>
        </w:rPr>
        <w:t>Unipg</w:t>
      </w:r>
      <w:proofErr w:type="spellEnd"/>
      <w:r w:rsidRPr="00414F70">
        <w:rPr>
          <w:rFonts w:ascii="Verdana" w:hAnsi="Verdana"/>
          <w:color w:val="000000" w:themeColor="text1"/>
          <w:sz w:val="20"/>
          <w:szCs w:val="20"/>
        </w:rPr>
        <w:t>”.</w:t>
      </w:r>
    </w:p>
    <w:p w:rsidR="009732AA" w:rsidRDefault="009732AA" w:rsidP="00FB367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79BA18D6" w:rsidRDefault="79BA18D6" w:rsidP="79BA18D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79BA18D6">
        <w:rPr>
          <w:rFonts w:ascii="Verdana" w:hAnsi="Verdana"/>
          <w:sz w:val="20"/>
          <w:szCs w:val="20"/>
        </w:rPr>
        <w:t>L’evento proseguirà giovedì 4 febbraio alle ore 15.30.</w:t>
      </w:r>
    </w:p>
    <w:p w:rsidR="00BD156A" w:rsidRPr="007432AF" w:rsidRDefault="00BD156A" w:rsidP="00FB367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D156A" w:rsidRPr="007432AF" w:rsidRDefault="79BA18D6" w:rsidP="79BA18D6">
      <w:pPr>
        <w:shd w:val="clear" w:color="auto" w:fill="FFFFFF" w:themeFill="background1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  <w:r w:rsidRPr="00414F70">
        <w:rPr>
          <w:rFonts w:ascii="Verdana" w:hAnsi="Verdana"/>
          <w:sz w:val="20"/>
          <w:szCs w:val="20"/>
        </w:rPr>
        <w:t>Il programma e il link per assistere all’evento, sono disponibili all’indirizzo https://www.unipg.it/files/eventi/2021/2021-01-25-programma-brainstorming.pdf</w:t>
      </w:r>
    </w:p>
    <w:p w:rsidR="00FB3671" w:rsidRDefault="00FB3671" w:rsidP="79BA18D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852B0" w:rsidRPr="00FB3671" w:rsidRDefault="79BA18D6" w:rsidP="79BA18D6">
      <w:pPr>
        <w:pStyle w:val="NormaleWeb"/>
        <w:spacing w:before="0" w:beforeAutospacing="0" w:after="0" w:afterAutospacing="0" w:line="240" w:lineRule="auto"/>
        <w:jc w:val="both"/>
        <w:rPr>
          <w:rFonts w:ascii="Verdana" w:hAnsi="Verdana" w:cs="Arial"/>
          <w:sz w:val="20"/>
          <w:szCs w:val="20"/>
        </w:rPr>
      </w:pPr>
      <w:r w:rsidRPr="79BA18D6">
        <w:rPr>
          <w:rFonts w:ascii="Verdana" w:hAnsi="Verdana"/>
          <w:sz w:val="20"/>
          <w:szCs w:val="20"/>
        </w:rPr>
        <w:t>“</w:t>
      </w:r>
      <w:proofErr w:type="spellStart"/>
      <w:r w:rsidRPr="79BA18D6">
        <w:rPr>
          <w:rFonts w:ascii="Verdana" w:hAnsi="Verdana"/>
          <w:sz w:val="20"/>
          <w:szCs w:val="20"/>
        </w:rPr>
        <w:t>Unipg</w:t>
      </w:r>
      <w:proofErr w:type="spellEnd"/>
      <w:r w:rsidRPr="79BA18D6">
        <w:rPr>
          <w:rFonts w:ascii="Verdana" w:hAnsi="Verdana"/>
          <w:sz w:val="20"/>
          <w:szCs w:val="20"/>
        </w:rPr>
        <w:t xml:space="preserve"> pensa </w:t>
      </w:r>
      <w:r w:rsidRPr="00414F70">
        <w:rPr>
          <w:rFonts w:ascii="Verdana" w:hAnsi="Verdana"/>
          <w:color w:val="000000" w:themeColor="text1"/>
          <w:sz w:val="20"/>
          <w:szCs w:val="20"/>
        </w:rPr>
        <w:t xml:space="preserve">il </w:t>
      </w:r>
      <w:r w:rsidR="000118AD" w:rsidRPr="00414F70">
        <w:rPr>
          <w:rFonts w:ascii="Verdana" w:hAnsi="Verdana"/>
          <w:color w:val="000000" w:themeColor="text1"/>
          <w:sz w:val="20"/>
          <w:szCs w:val="20"/>
        </w:rPr>
        <w:t>L</w:t>
      </w:r>
      <w:r w:rsidRPr="00414F70">
        <w:rPr>
          <w:rFonts w:ascii="Verdana" w:hAnsi="Verdana"/>
          <w:color w:val="000000" w:themeColor="text1"/>
          <w:sz w:val="20"/>
          <w:szCs w:val="20"/>
        </w:rPr>
        <w:t xml:space="preserve">ago Trasimeno. Secondo </w:t>
      </w:r>
      <w:r w:rsidR="007D636C" w:rsidRPr="00414F70">
        <w:rPr>
          <w:rFonts w:ascii="Verdana" w:hAnsi="Verdana"/>
          <w:bCs/>
          <w:color w:val="000000" w:themeColor="text1"/>
          <w:sz w:val="20"/>
          <w:szCs w:val="20"/>
        </w:rPr>
        <w:t>B</w:t>
      </w:r>
      <w:r w:rsidRPr="00414F70">
        <w:rPr>
          <w:rFonts w:ascii="Verdana" w:hAnsi="Verdana"/>
          <w:color w:val="000000" w:themeColor="text1"/>
          <w:sz w:val="20"/>
          <w:szCs w:val="20"/>
        </w:rPr>
        <w:t xml:space="preserve">rainstorming di Ateneo” </w:t>
      </w:r>
      <w:r w:rsidRPr="79BA18D6">
        <w:rPr>
          <w:rFonts w:ascii="Verdana" w:hAnsi="Verdana"/>
          <w:sz w:val="20"/>
          <w:szCs w:val="20"/>
        </w:rPr>
        <w:t xml:space="preserve">prosegue il cammino segnato dal successo del primo evento, realizzato il </w:t>
      </w:r>
      <w:r w:rsidRPr="79BA18D6">
        <w:rPr>
          <w:rFonts w:ascii="Verdana" w:hAnsi="Verdana" w:cs="Arial"/>
          <w:sz w:val="20"/>
          <w:szCs w:val="20"/>
        </w:rPr>
        <w:t>4 e 5 maggio 2020, sul tema “</w:t>
      </w:r>
      <w:proofErr w:type="spellStart"/>
      <w:r w:rsidRPr="79BA18D6">
        <w:rPr>
          <w:rFonts w:ascii="Verdana" w:hAnsi="Verdana" w:cs="Arial"/>
          <w:sz w:val="20"/>
          <w:szCs w:val="20"/>
        </w:rPr>
        <w:t>UniPG</w:t>
      </w:r>
      <w:proofErr w:type="spellEnd"/>
      <w:r w:rsidRPr="79BA18D6">
        <w:rPr>
          <w:rFonts w:ascii="Verdana" w:hAnsi="Verdana" w:cs="Arial"/>
          <w:sz w:val="20"/>
          <w:szCs w:val="20"/>
        </w:rPr>
        <w:t xml:space="preserve"> pensa il </w:t>
      </w:r>
      <w:proofErr w:type="spellStart"/>
      <w:r w:rsidRPr="79BA18D6">
        <w:rPr>
          <w:rFonts w:ascii="Verdana" w:hAnsi="Verdana" w:cs="Arial"/>
          <w:sz w:val="20"/>
          <w:szCs w:val="20"/>
        </w:rPr>
        <w:t>Post-Covid</w:t>
      </w:r>
      <w:proofErr w:type="spellEnd"/>
      <w:r w:rsidR="00414F70">
        <w:rPr>
          <w:rFonts w:ascii="Verdana" w:hAnsi="Verdana" w:cs="Arial"/>
          <w:sz w:val="20"/>
          <w:szCs w:val="20"/>
        </w:rPr>
        <w:t>”.</w:t>
      </w:r>
    </w:p>
    <w:p w:rsidR="008852B0" w:rsidRPr="00FB3671" w:rsidRDefault="008852B0" w:rsidP="79BA18D6">
      <w:pPr>
        <w:spacing w:after="0" w:line="240" w:lineRule="auto"/>
        <w:jc w:val="both"/>
        <w:rPr>
          <w:rFonts w:ascii="Verdana" w:hAnsi="Verdana" w:cs="Calibri"/>
          <w:b/>
          <w:bCs/>
          <w:sz w:val="20"/>
          <w:szCs w:val="20"/>
        </w:rPr>
      </w:pPr>
    </w:p>
    <w:p w:rsidR="008852B0" w:rsidRPr="00FB3671" w:rsidRDefault="00B04362" w:rsidP="00FB367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14F70">
        <w:rPr>
          <w:rFonts w:ascii="Verdana" w:hAnsi="Verdana"/>
          <w:color w:val="000000" w:themeColor="text1"/>
          <w:sz w:val="20"/>
          <w:szCs w:val="20"/>
        </w:rPr>
        <w:t>É</w:t>
      </w:r>
      <w:r w:rsidR="79BA18D6" w:rsidRPr="79BA18D6">
        <w:rPr>
          <w:rFonts w:ascii="Verdana" w:hAnsi="Verdana"/>
          <w:sz w:val="20"/>
          <w:szCs w:val="20"/>
        </w:rPr>
        <w:t xml:space="preserve"> organizzato</w:t>
      </w:r>
      <w:r w:rsidR="79BA18D6" w:rsidRPr="79BA18D6">
        <w:rPr>
          <w:rFonts w:ascii="Verdana" w:hAnsi="Verdana"/>
          <w:b/>
          <w:bCs/>
          <w:sz w:val="20"/>
          <w:szCs w:val="20"/>
        </w:rPr>
        <w:t xml:space="preserve"> </w:t>
      </w:r>
      <w:r w:rsidR="79BA18D6" w:rsidRPr="79BA18D6">
        <w:rPr>
          <w:rFonts w:ascii="Verdana" w:hAnsi="Verdana"/>
          <w:sz w:val="20"/>
          <w:szCs w:val="20"/>
        </w:rPr>
        <w:t xml:space="preserve">dal Gruppo di lavoro “Brainstorming </w:t>
      </w:r>
      <w:proofErr w:type="spellStart"/>
      <w:r w:rsidR="79BA18D6" w:rsidRPr="79BA18D6">
        <w:rPr>
          <w:rFonts w:ascii="Verdana" w:hAnsi="Verdana"/>
          <w:sz w:val="20"/>
          <w:szCs w:val="20"/>
        </w:rPr>
        <w:t>Unipg</w:t>
      </w:r>
      <w:proofErr w:type="spellEnd"/>
      <w:r w:rsidR="79BA18D6" w:rsidRPr="79BA18D6">
        <w:rPr>
          <w:rFonts w:ascii="Verdana" w:hAnsi="Verdana"/>
          <w:sz w:val="20"/>
          <w:szCs w:val="20"/>
        </w:rPr>
        <w:t xml:space="preserve">”, composto da Marta Alunni Pini, Valeria </w:t>
      </w:r>
      <w:proofErr w:type="spellStart"/>
      <w:r w:rsidR="79BA18D6" w:rsidRPr="79BA18D6">
        <w:rPr>
          <w:rFonts w:ascii="Verdana" w:hAnsi="Verdana"/>
          <w:sz w:val="20"/>
          <w:szCs w:val="20"/>
        </w:rPr>
        <w:t>Ambrogi</w:t>
      </w:r>
      <w:proofErr w:type="spellEnd"/>
      <w:r w:rsidR="79BA18D6" w:rsidRPr="79BA18D6">
        <w:rPr>
          <w:rFonts w:ascii="Verdana" w:hAnsi="Verdana"/>
          <w:sz w:val="20"/>
          <w:szCs w:val="20"/>
        </w:rPr>
        <w:t xml:space="preserve">, Antonio </w:t>
      </w:r>
      <w:proofErr w:type="spellStart"/>
      <w:r w:rsidR="79BA18D6" w:rsidRPr="79BA18D6">
        <w:rPr>
          <w:rFonts w:ascii="Verdana" w:hAnsi="Verdana"/>
          <w:sz w:val="20"/>
          <w:szCs w:val="20"/>
        </w:rPr>
        <w:t>Boggia</w:t>
      </w:r>
      <w:proofErr w:type="spellEnd"/>
      <w:r w:rsidR="79BA18D6" w:rsidRPr="79BA18D6">
        <w:rPr>
          <w:rFonts w:ascii="Verdana" w:hAnsi="Verdana"/>
          <w:sz w:val="20"/>
          <w:szCs w:val="20"/>
        </w:rPr>
        <w:t xml:space="preserve">, Paolo Carbone, Simonetta Cirilli, Maria Beatrice Conti, Emanuela Costantini, Elisa Delvecchio, Osvaldo </w:t>
      </w:r>
      <w:proofErr w:type="spellStart"/>
      <w:r w:rsidR="79BA18D6" w:rsidRPr="79BA18D6">
        <w:rPr>
          <w:rFonts w:ascii="Verdana" w:hAnsi="Verdana"/>
          <w:sz w:val="20"/>
          <w:szCs w:val="20"/>
        </w:rPr>
        <w:t>Gervasi</w:t>
      </w:r>
      <w:proofErr w:type="spellEnd"/>
      <w:r w:rsidR="79BA18D6" w:rsidRPr="79BA18D6">
        <w:rPr>
          <w:rFonts w:ascii="Verdana" w:hAnsi="Verdana"/>
          <w:sz w:val="20"/>
          <w:szCs w:val="20"/>
        </w:rPr>
        <w:t xml:space="preserve">, Fiorella </w:t>
      </w:r>
      <w:proofErr w:type="spellStart"/>
      <w:r w:rsidR="79BA18D6" w:rsidRPr="79BA18D6">
        <w:rPr>
          <w:rFonts w:ascii="Verdana" w:hAnsi="Verdana"/>
          <w:sz w:val="20"/>
          <w:szCs w:val="20"/>
        </w:rPr>
        <w:t>Giacalone</w:t>
      </w:r>
      <w:proofErr w:type="spellEnd"/>
      <w:r w:rsidR="79BA18D6" w:rsidRPr="79BA18D6">
        <w:rPr>
          <w:rFonts w:ascii="Verdana" w:hAnsi="Verdana"/>
          <w:sz w:val="20"/>
          <w:szCs w:val="20"/>
        </w:rPr>
        <w:t xml:space="preserve">, Paolo </w:t>
      </w:r>
      <w:proofErr w:type="spellStart"/>
      <w:r w:rsidR="79BA18D6" w:rsidRPr="79BA18D6">
        <w:rPr>
          <w:rFonts w:ascii="Verdana" w:hAnsi="Verdana"/>
          <w:sz w:val="20"/>
          <w:szCs w:val="20"/>
        </w:rPr>
        <w:t>Gresele</w:t>
      </w:r>
      <w:proofErr w:type="spellEnd"/>
      <w:r w:rsidR="79BA18D6" w:rsidRPr="79BA18D6">
        <w:rPr>
          <w:rFonts w:ascii="Verdana" w:hAnsi="Verdana"/>
          <w:sz w:val="20"/>
          <w:szCs w:val="20"/>
        </w:rPr>
        <w:t xml:space="preserve">, Francesco Paolo </w:t>
      </w:r>
      <w:proofErr w:type="spellStart"/>
      <w:r w:rsidR="79BA18D6" w:rsidRPr="79BA18D6">
        <w:rPr>
          <w:rFonts w:ascii="Verdana" w:hAnsi="Verdana"/>
          <w:sz w:val="20"/>
          <w:szCs w:val="20"/>
        </w:rPr>
        <w:t>Micozzi</w:t>
      </w:r>
      <w:proofErr w:type="spellEnd"/>
      <w:r w:rsidR="79BA18D6" w:rsidRPr="79BA18D6">
        <w:rPr>
          <w:rFonts w:ascii="Verdana" w:hAnsi="Verdana"/>
          <w:sz w:val="20"/>
          <w:szCs w:val="20"/>
        </w:rPr>
        <w:t xml:space="preserve">, Assunta </w:t>
      </w:r>
      <w:proofErr w:type="spellStart"/>
      <w:r w:rsidR="79BA18D6" w:rsidRPr="79BA18D6">
        <w:rPr>
          <w:rFonts w:ascii="Verdana" w:hAnsi="Verdana"/>
          <w:sz w:val="20"/>
          <w:szCs w:val="20"/>
        </w:rPr>
        <w:t>Morresi</w:t>
      </w:r>
      <w:proofErr w:type="spellEnd"/>
      <w:r w:rsidR="79BA18D6" w:rsidRPr="79BA18D6">
        <w:rPr>
          <w:rFonts w:ascii="Verdana" w:hAnsi="Verdana"/>
          <w:sz w:val="20"/>
          <w:szCs w:val="20"/>
        </w:rPr>
        <w:t>, Maurizio Oliviero, Daniele Parbuono</w:t>
      </w:r>
      <w:r w:rsidR="00DF4548">
        <w:rPr>
          <w:rFonts w:ascii="Verdana" w:hAnsi="Verdana"/>
          <w:sz w:val="20"/>
          <w:szCs w:val="20"/>
        </w:rPr>
        <w:t xml:space="preserve">, </w:t>
      </w:r>
      <w:bookmarkStart w:id="1" w:name="_GoBack"/>
      <w:bookmarkEnd w:id="1"/>
      <w:r w:rsidR="79BA18D6" w:rsidRPr="79BA18D6">
        <w:rPr>
          <w:rFonts w:ascii="Verdana" w:hAnsi="Verdana"/>
          <w:sz w:val="20"/>
          <w:szCs w:val="20"/>
        </w:rPr>
        <w:t>Cristiano Perugini, Luigi Torre.</w:t>
      </w:r>
    </w:p>
    <w:p w:rsidR="79BA18D6" w:rsidRDefault="79BA18D6" w:rsidP="79BA18D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79BA18D6" w:rsidRDefault="79BA18D6" w:rsidP="79BA18D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65CA7" w:rsidRDefault="007432AF" w:rsidP="79BA18D6">
      <w:pPr>
        <w:pStyle w:val="NormaleWeb"/>
        <w:shd w:val="clear" w:color="auto" w:fill="FFFFFF" w:themeFill="background1"/>
        <w:spacing w:before="0" w:beforeAutospacing="0" w:after="0" w:afterAutospacing="0" w:line="240" w:lineRule="auto"/>
        <w:jc w:val="both"/>
        <w:rPr>
          <w:rFonts w:ascii="Verdana" w:hAnsi="Verdana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Verdana" w:hAnsi="Verdana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  <w:t>P</w:t>
      </w:r>
      <w:r w:rsidR="0005046B" w:rsidRPr="00A561D6">
        <w:rPr>
          <w:rFonts w:ascii="Verdana" w:hAnsi="Verdana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  <w:t xml:space="preserve">erugia, </w:t>
      </w:r>
      <w:r w:rsidR="00F45DD9">
        <w:rPr>
          <w:rFonts w:ascii="Verdana" w:hAnsi="Verdana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  <w:t>2</w:t>
      </w:r>
      <w:r w:rsidR="0005046B" w:rsidRPr="00A561D6">
        <w:rPr>
          <w:rFonts w:ascii="Verdana" w:hAnsi="Verdana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  <w:t xml:space="preserve"> febbraio</w:t>
      </w:r>
      <w:r w:rsidR="00B65CA7">
        <w:rPr>
          <w:rFonts w:ascii="Verdana" w:hAnsi="Verdana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  <w:t xml:space="preserve"> 2021</w:t>
      </w:r>
    </w:p>
    <w:sectPr w:rsidR="00B65CA7" w:rsidSect="00EF4D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8A1" w:rsidRDefault="00A748A1" w:rsidP="005C2BD2">
      <w:r>
        <w:separator/>
      </w:r>
    </w:p>
  </w:endnote>
  <w:endnote w:type="continuationSeparator" w:id="0">
    <w:p w:rsidR="00A748A1" w:rsidRDefault="00A748A1" w:rsidP="005C2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ento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 Light">
    <w:altName w:val="Benton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40B" w:rsidRDefault="009B440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40" w:type="dxa"/>
      <w:tblInd w:w="-836" w:type="dxa"/>
      <w:tblLook w:val="01E0"/>
    </w:tblPr>
    <w:tblGrid>
      <w:gridCol w:w="1620"/>
      <w:gridCol w:w="3060"/>
      <w:gridCol w:w="3420"/>
      <w:gridCol w:w="3240"/>
    </w:tblGrid>
    <w:tr w:rsidR="009B440B" w:rsidRPr="00226F68" w:rsidTr="009B440B">
      <w:trPr>
        <w:trHeight w:val="726"/>
      </w:trPr>
      <w:tc>
        <w:tcPr>
          <w:tcW w:w="1620" w:type="dxa"/>
          <w:vAlign w:val="bottom"/>
        </w:tcPr>
        <w:p w:rsidR="009B440B" w:rsidRPr="00226F68" w:rsidRDefault="009B440B" w:rsidP="009B440B">
          <w:pPr>
            <w:pStyle w:val="Pidipagina"/>
            <w:ind w:right="252"/>
            <w:jc w:val="right"/>
            <w:rPr>
              <w:rFonts w:ascii="Verdana" w:hAnsi="Verdana"/>
              <w:sz w:val="16"/>
              <w:szCs w:val="16"/>
            </w:rPr>
          </w:pPr>
          <w:r w:rsidRPr="00226F68">
            <w:rPr>
              <w:rFonts w:ascii="Verdana" w:hAnsi="Verdana"/>
              <w:sz w:val="16"/>
              <w:szCs w:val="16"/>
            </w:rPr>
            <w:t>Rettorato</w:t>
          </w:r>
        </w:p>
      </w:tc>
      <w:tc>
        <w:tcPr>
          <w:tcW w:w="3060" w:type="dxa"/>
          <w:vAlign w:val="bottom"/>
        </w:tcPr>
        <w:p w:rsidR="009B440B" w:rsidRDefault="009B440B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9B440B" w:rsidRDefault="009B440B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9B440B" w:rsidRPr="00226F68" w:rsidRDefault="009B440B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sz w:val="12"/>
              <w:szCs w:val="12"/>
            </w:rPr>
            <w:t xml:space="preserve">Via </w:t>
          </w:r>
          <w:r w:rsidR="00E25103">
            <w:rPr>
              <w:rFonts w:ascii="Verdana" w:hAnsi="Verdana"/>
              <w:sz w:val="12"/>
              <w:szCs w:val="12"/>
            </w:rPr>
            <w:t>Zefferino Faina</w:t>
          </w:r>
          <w:r w:rsidR="009C35E1">
            <w:rPr>
              <w:rFonts w:ascii="Verdana" w:hAnsi="Verdana"/>
              <w:sz w:val="12"/>
              <w:szCs w:val="12"/>
            </w:rPr>
            <w:t>,</w:t>
          </w:r>
          <w:r>
            <w:rPr>
              <w:rFonts w:ascii="Verdana" w:hAnsi="Verdana"/>
              <w:sz w:val="12"/>
              <w:szCs w:val="12"/>
            </w:rPr>
            <w:t xml:space="preserve"> </w:t>
          </w:r>
          <w:r w:rsidR="00E25103">
            <w:rPr>
              <w:rFonts w:ascii="Verdana" w:hAnsi="Verdana"/>
              <w:sz w:val="12"/>
              <w:szCs w:val="12"/>
            </w:rPr>
            <w:t>4</w:t>
          </w:r>
        </w:p>
        <w:p w:rsidR="009B440B" w:rsidRPr="00226F68" w:rsidRDefault="009B440B" w:rsidP="009B440B">
          <w:pPr>
            <w:pStyle w:val="Pidipagina"/>
            <w:ind w:left="612" w:firstLine="612"/>
            <w:rPr>
              <w:sz w:val="12"/>
              <w:szCs w:val="12"/>
            </w:rPr>
          </w:pPr>
          <w:r w:rsidRPr="00226F68">
            <w:rPr>
              <w:rFonts w:ascii="Verdana" w:hAnsi="Verdana"/>
              <w:sz w:val="12"/>
              <w:szCs w:val="12"/>
            </w:rPr>
            <w:t>06123 Perugia</w:t>
          </w:r>
        </w:p>
      </w:tc>
      <w:tc>
        <w:tcPr>
          <w:tcW w:w="3420" w:type="dxa"/>
          <w:vAlign w:val="bottom"/>
        </w:tcPr>
        <w:p w:rsidR="00E25103" w:rsidRDefault="00E25103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E25103" w:rsidRDefault="00E25103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3C3538" w:rsidRDefault="003C3538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3C3538" w:rsidRDefault="003C3538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9B440B" w:rsidRPr="00226F68" w:rsidRDefault="00F4645C" w:rsidP="0024751B">
          <w:pPr>
            <w:pStyle w:val="Pidipagina"/>
            <w:rPr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Area Staff al Rettore e </w:t>
          </w:r>
          <w:proofErr w:type="spellStart"/>
          <w:r>
            <w:rPr>
              <w:rFonts w:ascii="Verdana" w:hAnsi="Verdana"/>
              <w:b/>
              <w:sz w:val="12"/>
              <w:szCs w:val="12"/>
            </w:rPr>
            <w:t>ComunicazioneUfficio</w:t>
          </w:r>
          <w:proofErr w:type="spellEnd"/>
          <w:r>
            <w:rPr>
              <w:rFonts w:ascii="Verdana" w:hAnsi="Verdana"/>
              <w:b/>
              <w:sz w:val="12"/>
              <w:szCs w:val="12"/>
            </w:rPr>
            <w:t xml:space="preserve"> Comunicazione istituzionale, </w:t>
          </w:r>
          <w:r>
            <w:rPr>
              <w:rFonts w:ascii="Verdana" w:hAnsi="Verdana"/>
              <w:b/>
              <w:sz w:val="12"/>
              <w:szCs w:val="12"/>
            </w:rPr>
            <w:br/>
            <w:t>social media e grafica</w:t>
          </w:r>
        </w:p>
      </w:tc>
      <w:tc>
        <w:tcPr>
          <w:tcW w:w="3240" w:type="dxa"/>
          <w:vAlign w:val="bottom"/>
        </w:tcPr>
        <w:p w:rsidR="009B440B" w:rsidRPr="00226F68" w:rsidRDefault="00E25103" w:rsidP="008D5E14">
          <w:pPr>
            <w:pStyle w:val="Pidipagina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Tel.     </w:t>
          </w:r>
          <w:r w:rsidR="009B440B">
            <w:rPr>
              <w:rFonts w:ascii="Verdana" w:hAnsi="Verdana"/>
              <w:sz w:val="12"/>
              <w:szCs w:val="12"/>
            </w:rPr>
            <w:t xml:space="preserve">    </w:t>
          </w:r>
          <w:r w:rsidR="003B649C">
            <w:rPr>
              <w:rFonts w:ascii="Verdana" w:hAnsi="Verdana"/>
              <w:sz w:val="12"/>
              <w:szCs w:val="12"/>
            </w:rPr>
            <w:t>+39 075 585 2</w:t>
          </w:r>
          <w:r w:rsidR="00F4645C">
            <w:rPr>
              <w:rFonts w:ascii="Verdana" w:hAnsi="Verdana"/>
              <w:sz w:val="12"/>
              <w:szCs w:val="12"/>
            </w:rPr>
            <w:t>2</w:t>
          </w:r>
          <w:r w:rsidR="003B649C">
            <w:rPr>
              <w:rFonts w:ascii="Verdana" w:hAnsi="Verdana"/>
              <w:sz w:val="12"/>
              <w:szCs w:val="12"/>
            </w:rPr>
            <w:t>55</w:t>
          </w:r>
        </w:p>
        <w:p w:rsidR="009B440B" w:rsidRPr="00226F68" w:rsidRDefault="009B440B" w:rsidP="003B649C">
          <w:pPr>
            <w:pStyle w:val="Pidipagina"/>
            <w:rPr>
              <w:sz w:val="12"/>
              <w:szCs w:val="12"/>
            </w:rPr>
          </w:pPr>
          <w:r w:rsidRPr="00226F68">
            <w:rPr>
              <w:rFonts w:ascii="Verdana" w:hAnsi="Verdana"/>
              <w:b/>
              <w:sz w:val="12"/>
              <w:szCs w:val="12"/>
            </w:rPr>
            <w:t>E-Mail:</w:t>
          </w:r>
          <w:r w:rsidRPr="00226F68">
            <w:rPr>
              <w:rFonts w:ascii="Verdana" w:hAnsi="Verdana"/>
              <w:sz w:val="12"/>
              <w:szCs w:val="12"/>
            </w:rPr>
            <w:t xml:space="preserve">     </w:t>
          </w:r>
          <w:r w:rsidR="003B649C">
            <w:rPr>
              <w:rFonts w:ascii="Verdana" w:hAnsi="Verdana"/>
              <w:sz w:val="12"/>
              <w:szCs w:val="12"/>
            </w:rPr>
            <w:t>ufficio.stampa</w:t>
          </w:r>
          <w:r>
            <w:rPr>
              <w:rFonts w:ascii="Verdana" w:hAnsi="Verdana"/>
              <w:sz w:val="12"/>
              <w:szCs w:val="12"/>
            </w:rPr>
            <w:t>@unipg.it</w:t>
          </w:r>
        </w:p>
      </w:tc>
    </w:tr>
  </w:tbl>
  <w:p w:rsidR="009B440B" w:rsidRDefault="009B440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40B" w:rsidRDefault="009B440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8A1" w:rsidRDefault="00A748A1" w:rsidP="005C2BD2">
      <w:r>
        <w:separator/>
      </w:r>
    </w:p>
  </w:footnote>
  <w:footnote w:type="continuationSeparator" w:id="0">
    <w:p w:rsidR="00A748A1" w:rsidRDefault="00A748A1" w:rsidP="005C2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464" w:rsidRDefault="00BD518F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2" o:spid="_x0000_s2051" type="#_x0000_t75" alt="" style="position:absolute;margin-left:0;margin-top:0;width:595.7pt;height:841.9pt;z-index:-251657216;mso-wrap-edited:f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464" w:rsidRDefault="00BD518F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3" o:spid="_x0000_s2050" type="#_x0000_t75" alt="" style="position:absolute;margin-left:0;margin-top:0;width:595.7pt;height:818.9pt;z-index:-251656192;mso-wrap-edited:f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464" w:rsidRDefault="00BD518F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1" o:spid="_x0000_s2049" type="#_x0000_t75" alt="" style="position:absolute;margin-left:0;margin-top:0;width:595.7pt;height:841.9pt;z-index:-251658240;mso-wrap-edited:f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57C"/>
    <w:multiLevelType w:val="hybridMultilevel"/>
    <w:tmpl w:val="A5B461D6"/>
    <w:lvl w:ilvl="0" w:tplc="2ABAAB7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ABAAB7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245137"/>
    <w:multiLevelType w:val="hybridMultilevel"/>
    <w:tmpl w:val="A69C46C0"/>
    <w:lvl w:ilvl="0" w:tplc="2E9C64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552EA"/>
    <w:rsid w:val="00010930"/>
    <w:rsid w:val="000118AD"/>
    <w:rsid w:val="00021B3B"/>
    <w:rsid w:val="00024504"/>
    <w:rsid w:val="000305E6"/>
    <w:rsid w:val="000332C0"/>
    <w:rsid w:val="00033486"/>
    <w:rsid w:val="000421B9"/>
    <w:rsid w:val="00042690"/>
    <w:rsid w:val="0005046B"/>
    <w:rsid w:val="00051AE2"/>
    <w:rsid w:val="00052FD8"/>
    <w:rsid w:val="00060259"/>
    <w:rsid w:val="000616CC"/>
    <w:rsid w:val="00061774"/>
    <w:rsid w:val="000674FF"/>
    <w:rsid w:val="000832F1"/>
    <w:rsid w:val="0008355F"/>
    <w:rsid w:val="0008359D"/>
    <w:rsid w:val="00083E49"/>
    <w:rsid w:val="00087D2F"/>
    <w:rsid w:val="0009764E"/>
    <w:rsid w:val="000A1FCF"/>
    <w:rsid w:val="000A22BB"/>
    <w:rsid w:val="000A598D"/>
    <w:rsid w:val="000A7053"/>
    <w:rsid w:val="000B0902"/>
    <w:rsid w:val="000B1C54"/>
    <w:rsid w:val="000B56DD"/>
    <w:rsid w:val="000B6F24"/>
    <w:rsid w:val="000C1B92"/>
    <w:rsid w:val="000C2865"/>
    <w:rsid w:val="000D5A26"/>
    <w:rsid w:val="000E4B28"/>
    <w:rsid w:val="000F0129"/>
    <w:rsid w:val="000F1331"/>
    <w:rsid w:val="000F186C"/>
    <w:rsid w:val="000F27C0"/>
    <w:rsid w:val="000F3743"/>
    <w:rsid w:val="001030D3"/>
    <w:rsid w:val="001075F2"/>
    <w:rsid w:val="00110E36"/>
    <w:rsid w:val="00112955"/>
    <w:rsid w:val="001320E9"/>
    <w:rsid w:val="00137F42"/>
    <w:rsid w:val="001414AC"/>
    <w:rsid w:val="00152DC1"/>
    <w:rsid w:val="00161EE2"/>
    <w:rsid w:val="001638A9"/>
    <w:rsid w:val="001654DC"/>
    <w:rsid w:val="00167146"/>
    <w:rsid w:val="0017356C"/>
    <w:rsid w:val="00182173"/>
    <w:rsid w:val="00196E4C"/>
    <w:rsid w:val="001A4672"/>
    <w:rsid w:val="001A66EF"/>
    <w:rsid w:val="001B20D3"/>
    <w:rsid w:val="001B4EA6"/>
    <w:rsid w:val="001C42D4"/>
    <w:rsid w:val="001D30A5"/>
    <w:rsid w:val="001E49D5"/>
    <w:rsid w:val="001E704D"/>
    <w:rsid w:val="001F08B0"/>
    <w:rsid w:val="001F2FCA"/>
    <w:rsid w:val="001F5EBD"/>
    <w:rsid w:val="002107F6"/>
    <w:rsid w:val="002111E7"/>
    <w:rsid w:val="00213E77"/>
    <w:rsid w:val="00215044"/>
    <w:rsid w:val="00216CCB"/>
    <w:rsid w:val="00217AD2"/>
    <w:rsid w:val="00226F30"/>
    <w:rsid w:val="00233DD0"/>
    <w:rsid w:val="00234BF2"/>
    <w:rsid w:val="002364CB"/>
    <w:rsid w:val="002440A0"/>
    <w:rsid w:val="00244FA4"/>
    <w:rsid w:val="0024751B"/>
    <w:rsid w:val="00247A41"/>
    <w:rsid w:val="00251B02"/>
    <w:rsid w:val="00256707"/>
    <w:rsid w:val="002575C6"/>
    <w:rsid w:val="002601C9"/>
    <w:rsid w:val="00277CAE"/>
    <w:rsid w:val="002821B9"/>
    <w:rsid w:val="00284F0F"/>
    <w:rsid w:val="00285F8D"/>
    <w:rsid w:val="00292AF5"/>
    <w:rsid w:val="002A415D"/>
    <w:rsid w:val="002A7FB2"/>
    <w:rsid w:val="002B1ACA"/>
    <w:rsid w:val="002B5666"/>
    <w:rsid w:val="002B602F"/>
    <w:rsid w:val="002C0120"/>
    <w:rsid w:val="002C0A78"/>
    <w:rsid w:val="002C6C2F"/>
    <w:rsid w:val="002D2357"/>
    <w:rsid w:val="002E0745"/>
    <w:rsid w:val="002E4126"/>
    <w:rsid w:val="002E63BB"/>
    <w:rsid w:val="002F1200"/>
    <w:rsid w:val="002F141D"/>
    <w:rsid w:val="002F2690"/>
    <w:rsid w:val="002F5B9F"/>
    <w:rsid w:val="002F7C35"/>
    <w:rsid w:val="003100BA"/>
    <w:rsid w:val="00322548"/>
    <w:rsid w:val="00325A1F"/>
    <w:rsid w:val="003462D0"/>
    <w:rsid w:val="00347617"/>
    <w:rsid w:val="00350344"/>
    <w:rsid w:val="00360DED"/>
    <w:rsid w:val="0036344E"/>
    <w:rsid w:val="00371EAF"/>
    <w:rsid w:val="00385AA3"/>
    <w:rsid w:val="00390F8B"/>
    <w:rsid w:val="003A5811"/>
    <w:rsid w:val="003B349D"/>
    <w:rsid w:val="003B3EA9"/>
    <w:rsid w:val="003B4095"/>
    <w:rsid w:val="003B5116"/>
    <w:rsid w:val="003B5208"/>
    <w:rsid w:val="003B649C"/>
    <w:rsid w:val="003B65B0"/>
    <w:rsid w:val="003C3538"/>
    <w:rsid w:val="003C4E4B"/>
    <w:rsid w:val="003D3355"/>
    <w:rsid w:val="003E2C3E"/>
    <w:rsid w:val="003E2FA4"/>
    <w:rsid w:val="003E3CA4"/>
    <w:rsid w:val="003E5614"/>
    <w:rsid w:val="00400C16"/>
    <w:rsid w:val="00401736"/>
    <w:rsid w:val="00407E61"/>
    <w:rsid w:val="00410CCE"/>
    <w:rsid w:val="00414F70"/>
    <w:rsid w:val="00415035"/>
    <w:rsid w:val="00421181"/>
    <w:rsid w:val="00426F29"/>
    <w:rsid w:val="004300FC"/>
    <w:rsid w:val="00432939"/>
    <w:rsid w:val="004368D1"/>
    <w:rsid w:val="00436DD6"/>
    <w:rsid w:val="004378A4"/>
    <w:rsid w:val="004444B8"/>
    <w:rsid w:val="004552EA"/>
    <w:rsid w:val="004611DE"/>
    <w:rsid w:val="00484A62"/>
    <w:rsid w:val="004850CC"/>
    <w:rsid w:val="00491E92"/>
    <w:rsid w:val="00495B5C"/>
    <w:rsid w:val="004A0147"/>
    <w:rsid w:val="004A0FE2"/>
    <w:rsid w:val="004B0290"/>
    <w:rsid w:val="004B1419"/>
    <w:rsid w:val="004B7977"/>
    <w:rsid w:val="004C093A"/>
    <w:rsid w:val="004C0A68"/>
    <w:rsid w:val="004C0C44"/>
    <w:rsid w:val="004C501A"/>
    <w:rsid w:val="004C6F40"/>
    <w:rsid w:val="004D2A19"/>
    <w:rsid w:val="004D378F"/>
    <w:rsid w:val="004D6A09"/>
    <w:rsid w:val="004D7E0B"/>
    <w:rsid w:val="004E13A3"/>
    <w:rsid w:val="004E4DBF"/>
    <w:rsid w:val="004E6208"/>
    <w:rsid w:val="004E7B73"/>
    <w:rsid w:val="004F1AEF"/>
    <w:rsid w:val="004F25C9"/>
    <w:rsid w:val="004F6AD3"/>
    <w:rsid w:val="00505543"/>
    <w:rsid w:val="00506A84"/>
    <w:rsid w:val="005128C4"/>
    <w:rsid w:val="00513584"/>
    <w:rsid w:val="00517C96"/>
    <w:rsid w:val="005208BF"/>
    <w:rsid w:val="00523068"/>
    <w:rsid w:val="00523F28"/>
    <w:rsid w:val="0052728C"/>
    <w:rsid w:val="00531327"/>
    <w:rsid w:val="005336A1"/>
    <w:rsid w:val="00546C58"/>
    <w:rsid w:val="00555A3B"/>
    <w:rsid w:val="0056250C"/>
    <w:rsid w:val="00565C45"/>
    <w:rsid w:val="00570E73"/>
    <w:rsid w:val="00576DCD"/>
    <w:rsid w:val="00581D4D"/>
    <w:rsid w:val="005824A0"/>
    <w:rsid w:val="00583A5D"/>
    <w:rsid w:val="00585C0C"/>
    <w:rsid w:val="005A0D0C"/>
    <w:rsid w:val="005A22B2"/>
    <w:rsid w:val="005A23FD"/>
    <w:rsid w:val="005B6A28"/>
    <w:rsid w:val="005C2BD2"/>
    <w:rsid w:val="005C4294"/>
    <w:rsid w:val="005C491B"/>
    <w:rsid w:val="005E2C4E"/>
    <w:rsid w:val="005E73F4"/>
    <w:rsid w:val="00612909"/>
    <w:rsid w:val="0061418C"/>
    <w:rsid w:val="00614A38"/>
    <w:rsid w:val="00617570"/>
    <w:rsid w:val="00644B6E"/>
    <w:rsid w:val="0067421B"/>
    <w:rsid w:val="00675329"/>
    <w:rsid w:val="006816EF"/>
    <w:rsid w:val="00686DF1"/>
    <w:rsid w:val="00691628"/>
    <w:rsid w:val="006A2FA6"/>
    <w:rsid w:val="006C1D02"/>
    <w:rsid w:val="006C2FC8"/>
    <w:rsid w:val="006C4437"/>
    <w:rsid w:val="006D73DE"/>
    <w:rsid w:val="006E5493"/>
    <w:rsid w:val="006F5AC9"/>
    <w:rsid w:val="00701A93"/>
    <w:rsid w:val="007051BE"/>
    <w:rsid w:val="0071446F"/>
    <w:rsid w:val="00722DDC"/>
    <w:rsid w:val="00742BBA"/>
    <w:rsid w:val="007432AF"/>
    <w:rsid w:val="007445F5"/>
    <w:rsid w:val="00751560"/>
    <w:rsid w:val="00753E70"/>
    <w:rsid w:val="007604C3"/>
    <w:rsid w:val="00761152"/>
    <w:rsid w:val="00771C4A"/>
    <w:rsid w:val="007747E0"/>
    <w:rsid w:val="00775A96"/>
    <w:rsid w:val="00783876"/>
    <w:rsid w:val="007975B7"/>
    <w:rsid w:val="007B27B7"/>
    <w:rsid w:val="007B6981"/>
    <w:rsid w:val="007C3988"/>
    <w:rsid w:val="007D636C"/>
    <w:rsid w:val="007E1B9A"/>
    <w:rsid w:val="007E1C0C"/>
    <w:rsid w:val="007E1F54"/>
    <w:rsid w:val="007F2FE4"/>
    <w:rsid w:val="007F4861"/>
    <w:rsid w:val="0080048D"/>
    <w:rsid w:val="00801CEF"/>
    <w:rsid w:val="00802B52"/>
    <w:rsid w:val="00804095"/>
    <w:rsid w:val="0082135A"/>
    <w:rsid w:val="00831101"/>
    <w:rsid w:val="00832FCE"/>
    <w:rsid w:val="00841FEB"/>
    <w:rsid w:val="008424C4"/>
    <w:rsid w:val="008451E7"/>
    <w:rsid w:val="008533F0"/>
    <w:rsid w:val="00867402"/>
    <w:rsid w:val="008765FA"/>
    <w:rsid w:val="00881C98"/>
    <w:rsid w:val="008852B0"/>
    <w:rsid w:val="0088737C"/>
    <w:rsid w:val="00887675"/>
    <w:rsid w:val="00894C05"/>
    <w:rsid w:val="00894C65"/>
    <w:rsid w:val="008A0547"/>
    <w:rsid w:val="008A67B9"/>
    <w:rsid w:val="008B0A03"/>
    <w:rsid w:val="008B49C1"/>
    <w:rsid w:val="008B4FF6"/>
    <w:rsid w:val="008B5260"/>
    <w:rsid w:val="008C04C1"/>
    <w:rsid w:val="008C5F63"/>
    <w:rsid w:val="008D1A38"/>
    <w:rsid w:val="008D3BE7"/>
    <w:rsid w:val="008D4336"/>
    <w:rsid w:val="008F52FD"/>
    <w:rsid w:val="00900DDD"/>
    <w:rsid w:val="00902464"/>
    <w:rsid w:val="009042E5"/>
    <w:rsid w:val="00905B7F"/>
    <w:rsid w:val="00915962"/>
    <w:rsid w:val="00916EC7"/>
    <w:rsid w:val="009210F1"/>
    <w:rsid w:val="00923B4E"/>
    <w:rsid w:val="009253F9"/>
    <w:rsid w:val="00925551"/>
    <w:rsid w:val="0094415C"/>
    <w:rsid w:val="00945562"/>
    <w:rsid w:val="0095273A"/>
    <w:rsid w:val="00953850"/>
    <w:rsid w:val="00961C0D"/>
    <w:rsid w:val="00967E5D"/>
    <w:rsid w:val="009732AA"/>
    <w:rsid w:val="009770DC"/>
    <w:rsid w:val="009906D5"/>
    <w:rsid w:val="009906DD"/>
    <w:rsid w:val="00991407"/>
    <w:rsid w:val="00991BA9"/>
    <w:rsid w:val="00994AE2"/>
    <w:rsid w:val="009A5627"/>
    <w:rsid w:val="009B1DCC"/>
    <w:rsid w:val="009B440B"/>
    <w:rsid w:val="009B691D"/>
    <w:rsid w:val="009B6AAA"/>
    <w:rsid w:val="009C1950"/>
    <w:rsid w:val="009C35E1"/>
    <w:rsid w:val="009C722A"/>
    <w:rsid w:val="009E68FA"/>
    <w:rsid w:val="009E70C2"/>
    <w:rsid w:val="009E717B"/>
    <w:rsid w:val="009F4F16"/>
    <w:rsid w:val="00A009D6"/>
    <w:rsid w:val="00A0145A"/>
    <w:rsid w:val="00A02139"/>
    <w:rsid w:val="00A1169A"/>
    <w:rsid w:val="00A131E7"/>
    <w:rsid w:val="00A14F94"/>
    <w:rsid w:val="00A17631"/>
    <w:rsid w:val="00A22085"/>
    <w:rsid w:val="00A26487"/>
    <w:rsid w:val="00A3343F"/>
    <w:rsid w:val="00A36E7F"/>
    <w:rsid w:val="00A37710"/>
    <w:rsid w:val="00A44915"/>
    <w:rsid w:val="00A46067"/>
    <w:rsid w:val="00A50173"/>
    <w:rsid w:val="00A51E1B"/>
    <w:rsid w:val="00A561D6"/>
    <w:rsid w:val="00A663EC"/>
    <w:rsid w:val="00A6734B"/>
    <w:rsid w:val="00A748A1"/>
    <w:rsid w:val="00A74A27"/>
    <w:rsid w:val="00A8132C"/>
    <w:rsid w:val="00A83FD8"/>
    <w:rsid w:val="00A902E7"/>
    <w:rsid w:val="00A91CF1"/>
    <w:rsid w:val="00A92036"/>
    <w:rsid w:val="00A922D9"/>
    <w:rsid w:val="00AA45BE"/>
    <w:rsid w:val="00AA77CB"/>
    <w:rsid w:val="00AB1F42"/>
    <w:rsid w:val="00AB4337"/>
    <w:rsid w:val="00AB6466"/>
    <w:rsid w:val="00AC37A1"/>
    <w:rsid w:val="00AE0913"/>
    <w:rsid w:val="00AF0599"/>
    <w:rsid w:val="00AF5EF0"/>
    <w:rsid w:val="00AF71F2"/>
    <w:rsid w:val="00AF7202"/>
    <w:rsid w:val="00B011FA"/>
    <w:rsid w:val="00B04362"/>
    <w:rsid w:val="00B05B87"/>
    <w:rsid w:val="00B07215"/>
    <w:rsid w:val="00B07B65"/>
    <w:rsid w:val="00B1100D"/>
    <w:rsid w:val="00B16B2E"/>
    <w:rsid w:val="00B1761B"/>
    <w:rsid w:val="00B23276"/>
    <w:rsid w:val="00B33C68"/>
    <w:rsid w:val="00B34C83"/>
    <w:rsid w:val="00B36C6F"/>
    <w:rsid w:val="00B371C5"/>
    <w:rsid w:val="00B43F48"/>
    <w:rsid w:val="00B46D83"/>
    <w:rsid w:val="00B51019"/>
    <w:rsid w:val="00B513D9"/>
    <w:rsid w:val="00B52208"/>
    <w:rsid w:val="00B65CA7"/>
    <w:rsid w:val="00B66A87"/>
    <w:rsid w:val="00B66AAA"/>
    <w:rsid w:val="00B67FCC"/>
    <w:rsid w:val="00B72A02"/>
    <w:rsid w:val="00B75810"/>
    <w:rsid w:val="00B8307E"/>
    <w:rsid w:val="00B83915"/>
    <w:rsid w:val="00B84CD4"/>
    <w:rsid w:val="00B9028D"/>
    <w:rsid w:val="00B93A26"/>
    <w:rsid w:val="00B95661"/>
    <w:rsid w:val="00BA520B"/>
    <w:rsid w:val="00BA67F8"/>
    <w:rsid w:val="00BB4F28"/>
    <w:rsid w:val="00BC4CC0"/>
    <w:rsid w:val="00BC6EBB"/>
    <w:rsid w:val="00BC74EB"/>
    <w:rsid w:val="00BC7FE7"/>
    <w:rsid w:val="00BD156A"/>
    <w:rsid w:val="00BD3A2F"/>
    <w:rsid w:val="00BD518F"/>
    <w:rsid w:val="00BD5E9A"/>
    <w:rsid w:val="00BD6135"/>
    <w:rsid w:val="00BD62D0"/>
    <w:rsid w:val="00BD79DE"/>
    <w:rsid w:val="00BF0F28"/>
    <w:rsid w:val="00C00CE7"/>
    <w:rsid w:val="00C03E3C"/>
    <w:rsid w:val="00C223CE"/>
    <w:rsid w:val="00C23814"/>
    <w:rsid w:val="00C23D1C"/>
    <w:rsid w:val="00C30C0F"/>
    <w:rsid w:val="00C3506B"/>
    <w:rsid w:val="00C37EB8"/>
    <w:rsid w:val="00C37FB6"/>
    <w:rsid w:val="00C533D0"/>
    <w:rsid w:val="00C702DE"/>
    <w:rsid w:val="00C71F6F"/>
    <w:rsid w:val="00C75FB5"/>
    <w:rsid w:val="00C76C2E"/>
    <w:rsid w:val="00C77038"/>
    <w:rsid w:val="00C85740"/>
    <w:rsid w:val="00C86D75"/>
    <w:rsid w:val="00C9107E"/>
    <w:rsid w:val="00C9337B"/>
    <w:rsid w:val="00C97A23"/>
    <w:rsid w:val="00CA2E85"/>
    <w:rsid w:val="00CB78FF"/>
    <w:rsid w:val="00CC4DF2"/>
    <w:rsid w:val="00CD05E1"/>
    <w:rsid w:val="00CD2401"/>
    <w:rsid w:val="00CE253C"/>
    <w:rsid w:val="00CE6520"/>
    <w:rsid w:val="00CF03B5"/>
    <w:rsid w:val="00CF6EE7"/>
    <w:rsid w:val="00D015C5"/>
    <w:rsid w:val="00D069FA"/>
    <w:rsid w:val="00D06E74"/>
    <w:rsid w:val="00D1222A"/>
    <w:rsid w:val="00D300C0"/>
    <w:rsid w:val="00D317DF"/>
    <w:rsid w:val="00D31F1F"/>
    <w:rsid w:val="00D3245E"/>
    <w:rsid w:val="00D363A8"/>
    <w:rsid w:val="00D406D2"/>
    <w:rsid w:val="00D60636"/>
    <w:rsid w:val="00D7043A"/>
    <w:rsid w:val="00D71F5A"/>
    <w:rsid w:val="00D806BC"/>
    <w:rsid w:val="00D81550"/>
    <w:rsid w:val="00D81602"/>
    <w:rsid w:val="00D85B7D"/>
    <w:rsid w:val="00DA0151"/>
    <w:rsid w:val="00DB4506"/>
    <w:rsid w:val="00DB745B"/>
    <w:rsid w:val="00DB7BB8"/>
    <w:rsid w:val="00DC1CB7"/>
    <w:rsid w:val="00DC1FF9"/>
    <w:rsid w:val="00DD0737"/>
    <w:rsid w:val="00DD1931"/>
    <w:rsid w:val="00DD4170"/>
    <w:rsid w:val="00DF06E4"/>
    <w:rsid w:val="00DF4548"/>
    <w:rsid w:val="00E00D13"/>
    <w:rsid w:val="00E02853"/>
    <w:rsid w:val="00E0347B"/>
    <w:rsid w:val="00E034E9"/>
    <w:rsid w:val="00E0462C"/>
    <w:rsid w:val="00E06FFB"/>
    <w:rsid w:val="00E07901"/>
    <w:rsid w:val="00E10AA3"/>
    <w:rsid w:val="00E10D86"/>
    <w:rsid w:val="00E124D4"/>
    <w:rsid w:val="00E130CB"/>
    <w:rsid w:val="00E25103"/>
    <w:rsid w:val="00E26A8A"/>
    <w:rsid w:val="00E34E89"/>
    <w:rsid w:val="00E476BC"/>
    <w:rsid w:val="00E4781E"/>
    <w:rsid w:val="00E479F1"/>
    <w:rsid w:val="00E518DA"/>
    <w:rsid w:val="00E57FE1"/>
    <w:rsid w:val="00E71382"/>
    <w:rsid w:val="00E71C12"/>
    <w:rsid w:val="00E84C77"/>
    <w:rsid w:val="00E91805"/>
    <w:rsid w:val="00E95410"/>
    <w:rsid w:val="00EA06FD"/>
    <w:rsid w:val="00EA1D17"/>
    <w:rsid w:val="00EA22D1"/>
    <w:rsid w:val="00EA2735"/>
    <w:rsid w:val="00EB2BC1"/>
    <w:rsid w:val="00EB4770"/>
    <w:rsid w:val="00EC4CC7"/>
    <w:rsid w:val="00EE2ACA"/>
    <w:rsid w:val="00EE6B64"/>
    <w:rsid w:val="00EF1EC4"/>
    <w:rsid w:val="00EF4D6E"/>
    <w:rsid w:val="00EF7EAC"/>
    <w:rsid w:val="00F10B19"/>
    <w:rsid w:val="00F14023"/>
    <w:rsid w:val="00F14CB0"/>
    <w:rsid w:val="00F17DC8"/>
    <w:rsid w:val="00F27588"/>
    <w:rsid w:val="00F27F71"/>
    <w:rsid w:val="00F31CBA"/>
    <w:rsid w:val="00F32340"/>
    <w:rsid w:val="00F4008C"/>
    <w:rsid w:val="00F4025C"/>
    <w:rsid w:val="00F43C7D"/>
    <w:rsid w:val="00F45A07"/>
    <w:rsid w:val="00F45DD9"/>
    <w:rsid w:val="00F4645C"/>
    <w:rsid w:val="00F525EB"/>
    <w:rsid w:val="00F55240"/>
    <w:rsid w:val="00F6454E"/>
    <w:rsid w:val="00F6676A"/>
    <w:rsid w:val="00F66C38"/>
    <w:rsid w:val="00F82C74"/>
    <w:rsid w:val="00F84880"/>
    <w:rsid w:val="00F958DC"/>
    <w:rsid w:val="00FA3164"/>
    <w:rsid w:val="00FB15D6"/>
    <w:rsid w:val="00FB3671"/>
    <w:rsid w:val="00FB5CEA"/>
    <w:rsid w:val="00FC28D1"/>
    <w:rsid w:val="00FC38C7"/>
    <w:rsid w:val="00FC4FA2"/>
    <w:rsid w:val="00FD586E"/>
    <w:rsid w:val="00FD7D29"/>
    <w:rsid w:val="00FE29FD"/>
    <w:rsid w:val="00FE4ED6"/>
    <w:rsid w:val="00FF3ABA"/>
    <w:rsid w:val="1BB1AC95"/>
    <w:rsid w:val="20C5F967"/>
    <w:rsid w:val="4E243B6B"/>
    <w:rsid w:val="6A46178C"/>
    <w:rsid w:val="79BA18D6"/>
    <w:rsid w:val="7D45F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5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4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1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64"/>
  </w:style>
  <w:style w:type="paragraph" w:styleId="Corpodeltesto">
    <w:name w:val="Body Text"/>
    <w:basedOn w:val="Normale"/>
    <w:link w:val="Corpodel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sedesuperlink1">
    <w:name w:val="rsedesuperlink1"/>
    <w:basedOn w:val="Carpredefinitoparagrafo"/>
    <w:rsid w:val="00CD2401"/>
    <w:rPr>
      <w:sz w:val="19"/>
      <w:szCs w:val="19"/>
    </w:rPr>
  </w:style>
  <w:style w:type="character" w:styleId="Enfasigrassetto">
    <w:name w:val="Strong"/>
    <w:basedOn w:val="Carpredefinitoparagrafo"/>
    <w:uiPriority w:val="22"/>
    <w:qFormat/>
    <w:rsid w:val="00CD2401"/>
    <w:rPr>
      <w:b/>
      <w:bCs/>
    </w:rPr>
  </w:style>
  <w:style w:type="paragraph" w:styleId="NormaleWeb">
    <w:name w:val="Normal (Web)"/>
    <w:basedOn w:val="Normale"/>
    <w:uiPriority w:val="99"/>
    <w:rsid w:val="009E70C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e"/>
    <w:uiPriority w:val="99"/>
    <w:rsid w:val="0082135A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xxmsonormal">
    <w:name w:val="x_xmsonormal"/>
    <w:basedOn w:val="Normale"/>
    <w:uiPriority w:val="99"/>
    <w:rsid w:val="0082135A"/>
    <w:rPr>
      <w:rFonts w:ascii="Times New Roman" w:eastAsia="MS Mincho" w:hAnsi="Times New Roman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1075F2"/>
    <w:rPr>
      <w:color w:val="0000FF"/>
      <w:u w:val="single"/>
    </w:rPr>
  </w:style>
  <w:style w:type="paragraph" w:customStyle="1" w:styleId="Default">
    <w:name w:val="Default"/>
    <w:rsid w:val="00555A3B"/>
    <w:pPr>
      <w:autoSpaceDE w:val="0"/>
      <w:autoSpaceDN w:val="0"/>
      <w:adjustRightInd w:val="0"/>
      <w:spacing w:after="0" w:line="240" w:lineRule="auto"/>
    </w:pPr>
    <w:rPr>
      <w:rFonts w:ascii="BentonSans" w:hAnsi="BentonSans" w:cs="Benton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55A3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55A3B"/>
    <w:rPr>
      <w:rFonts w:ascii="BentonSans Light" w:hAnsi="BentonSans Light" w:cs="BentonSans Light"/>
      <w:color w:val="000000"/>
      <w:sz w:val="26"/>
      <w:szCs w:val="26"/>
    </w:rPr>
  </w:style>
  <w:style w:type="paragraph" w:customStyle="1" w:styleId="PARRAFONORMAL">
    <w:name w:val="PARRAFO NORMAL"/>
    <w:uiPriority w:val="99"/>
    <w:rsid w:val="002B602F"/>
    <w:pPr>
      <w:tabs>
        <w:tab w:val="left" w:pos="720"/>
      </w:tabs>
      <w:overflowPunct w:val="0"/>
      <w:autoSpaceDE w:val="0"/>
      <w:autoSpaceDN w:val="0"/>
      <w:adjustRightInd w:val="0"/>
      <w:spacing w:after="160" w:line="240" w:lineRule="exact"/>
      <w:ind w:left="2160" w:firstLine="720"/>
      <w:jc w:val="both"/>
      <w:textAlignment w:val="baseline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5F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default0">
    <w:name w:val="default"/>
    <w:basedOn w:val="Normale"/>
    <w:uiPriority w:val="99"/>
    <w:semiHidden/>
    <w:rsid w:val="009042E5"/>
    <w:rPr>
      <w:rFonts w:ascii="Times New Roman" w:hAnsi="Times New Roman"/>
    </w:rPr>
  </w:style>
  <w:style w:type="paragraph" w:customStyle="1" w:styleId="Normal1">
    <w:name w:val="Normal1"/>
    <w:rsid w:val="00DB4506"/>
    <w:pPr>
      <w:spacing w:after="0"/>
    </w:pPr>
    <w:rPr>
      <w:rFonts w:ascii="Arial" w:eastAsia="Arial Unicode MS" w:hAnsi="Arial" w:cs="Arial Unicode MS"/>
      <w:color w:val="000000"/>
      <w:u w:color="00000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23CE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223CE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3A5811"/>
    <w:pPr>
      <w:ind w:left="720"/>
      <w:contextualSpacing/>
    </w:pPr>
    <w:rPr>
      <w:rFonts w:ascii="Cambria" w:eastAsia="Cambria" w:hAnsi="Cambria" w:cs="Cambria"/>
      <w:sz w:val="20"/>
      <w:szCs w:val="20"/>
    </w:rPr>
  </w:style>
  <w:style w:type="paragraph" w:styleId="Testocommento">
    <w:name w:val="annotation text"/>
    <w:basedOn w:val="Normale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1B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41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extexposedshow">
    <w:name w:val="text_exposed_show"/>
    <w:basedOn w:val="Carpredefinitoparagrafo"/>
    <w:rsid w:val="002A415D"/>
  </w:style>
  <w:style w:type="paragraph" w:styleId="Nessunaspaziatura">
    <w:name w:val="No Spacing"/>
    <w:uiPriority w:val="1"/>
    <w:qFormat/>
    <w:rsid w:val="001F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130CB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C37E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4933">
              <w:marLeft w:val="0"/>
              <w:marRight w:val="0"/>
              <w:marTop w:val="0"/>
              <w:marBottom w:val="0"/>
              <w:divBdr>
                <w:top w:val="single" w:sz="6" w:space="8" w:color="BB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7FCDB-1C3C-4DC8-AE4C-647E7DC41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Baglioni - Ufficio Stampa</dc:creator>
  <cp:lastModifiedBy>Standard</cp:lastModifiedBy>
  <cp:revision>3</cp:revision>
  <cp:lastPrinted>2021-02-01T10:32:00Z</cp:lastPrinted>
  <dcterms:created xsi:type="dcterms:W3CDTF">2021-02-02T09:22:00Z</dcterms:created>
  <dcterms:modified xsi:type="dcterms:W3CDTF">2021-02-02T09:23:00Z</dcterms:modified>
</cp:coreProperties>
</file>