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5D148" w14:textId="77777777" w:rsidR="003D101F" w:rsidRPr="003D101F"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3D101F">
        <w:rPr>
          <w:rFonts w:ascii="Arial" w:hAnsi="Arial" w:cs="Arial"/>
          <w:b/>
          <w:bCs/>
          <w:color w:val="000000"/>
          <w:sz w:val="32"/>
          <w:szCs w:val="32"/>
          <w:bdr w:val="none" w:sz="0" w:space="0" w:color="auto" w:frame="1"/>
        </w:rPr>
        <w:t>UNIVERSITÀ DEGLI STUDI DI PERUGIA</w:t>
      </w:r>
    </w:p>
    <w:p w14:paraId="0A37501D" w14:textId="77777777" w:rsidR="003D101F" w:rsidRDefault="003D101F" w:rsidP="00CA1194">
      <w:pPr>
        <w:shd w:val="clear" w:color="auto" w:fill="FFFFFF"/>
        <w:jc w:val="center"/>
        <w:rPr>
          <w:rFonts w:cs="Arial"/>
          <w:b/>
          <w:sz w:val="20"/>
          <w:szCs w:val="20"/>
        </w:rPr>
      </w:pPr>
    </w:p>
    <w:p w14:paraId="02EB378F" w14:textId="77777777" w:rsidR="003D101F" w:rsidRDefault="003D101F" w:rsidP="00CA1194">
      <w:pPr>
        <w:shd w:val="clear" w:color="auto" w:fill="FFFFFF"/>
        <w:jc w:val="center"/>
        <w:rPr>
          <w:rFonts w:cs="Arial"/>
          <w:b/>
          <w:sz w:val="20"/>
          <w:szCs w:val="20"/>
        </w:rPr>
      </w:pPr>
    </w:p>
    <w:p w14:paraId="21C20750" w14:textId="77777777" w:rsidR="007C20E8" w:rsidRPr="00CA1194" w:rsidRDefault="00CA1194" w:rsidP="00CA1194">
      <w:pPr>
        <w:shd w:val="clear" w:color="auto" w:fill="FFFFFF"/>
        <w:jc w:val="center"/>
        <w:rPr>
          <w:rFonts w:cs="Arial"/>
          <w:b/>
          <w:sz w:val="20"/>
          <w:szCs w:val="20"/>
          <w:bdr w:val="none" w:sz="0" w:space="0" w:color="auto" w:frame="1"/>
          <w:shd w:val="clear" w:color="auto" w:fill="FFFFFF"/>
        </w:rPr>
      </w:pPr>
      <w:r w:rsidRPr="00CA1194">
        <w:rPr>
          <w:rFonts w:cs="Arial"/>
          <w:b/>
          <w:sz w:val="20"/>
          <w:szCs w:val="20"/>
        </w:rPr>
        <w:t>Importante riconoscimento internazionale per il Professor Massimo Fabrizio Martelli</w:t>
      </w:r>
    </w:p>
    <w:p w14:paraId="1DAC3EBB" w14:textId="77777777" w:rsidR="007C20E8" w:rsidRPr="00CA1194" w:rsidRDefault="00CA1194" w:rsidP="00CA1194">
      <w:pPr>
        <w:shd w:val="clear" w:color="auto" w:fill="FFFFFF"/>
        <w:jc w:val="center"/>
        <w:rPr>
          <w:rFonts w:cs="Arial"/>
          <w:b/>
          <w:sz w:val="20"/>
          <w:szCs w:val="20"/>
          <w:bdr w:val="none" w:sz="0" w:space="0" w:color="auto" w:frame="1"/>
          <w:shd w:val="clear" w:color="auto" w:fill="FFFFFF"/>
        </w:rPr>
      </w:pPr>
      <w:r w:rsidRPr="00CA1194">
        <w:rPr>
          <w:rFonts w:cs="Arial"/>
          <w:b/>
          <w:sz w:val="20"/>
          <w:szCs w:val="20"/>
          <w:bdr w:val="none" w:sz="0" w:space="0" w:color="auto" w:frame="1"/>
          <w:shd w:val="clear" w:color="auto" w:fill="FFFFFF"/>
        </w:rPr>
        <w:t xml:space="preserve">È stato insignito del </w:t>
      </w:r>
      <w:r w:rsidRPr="00CA1194">
        <w:rPr>
          <w:rFonts w:cs="Arial"/>
          <w:b/>
          <w:sz w:val="20"/>
          <w:szCs w:val="20"/>
        </w:rPr>
        <w:t xml:space="preserve">DKMS </w:t>
      </w:r>
      <w:proofErr w:type="spellStart"/>
      <w:r w:rsidRPr="00CA1194">
        <w:rPr>
          <w:rFonts w:cs="Arial"/>
          <w:b/>
          <w:sz w:val="20"/>
          <w:szCs w:val="20"/>
        </w:rPr>
        <w:t>Mechtild</w:t>
      </w:r>
      <w:proofErr w:type="spellEnd"/>
      <w:r w:rsidRPr="00CA1194">
        <w:rPr>
          <w:rFonts w:cs="Arial"/>
          <w:b/>
          <w:sz w:val="20"/>
          <w:szCs w:val="20"/>
        </w:rPr>
        <w:t xml:space="preserve"> </w:t>
      </w:r>
      <w:proofErr w:type="spellStart"/>
      <w:r w:rsidRPr="00CA1194">
        <w:rPr>
          <w:rFonts w:cs="Arial"/>
          <w:b/>
          <w:sz w:val="20"/>
          <w:szCs w:val="20"/>
        </w:rPr>
        <w:t>Harf</w:t>
      </w:r>
      <w:proofErr w:type="spellEnd"/>
      <w:r w:rsidR="00950BBC">
        <w:rPr>
          <w:rFonts w:cs="Arial"/>
          <w:b/>
          <w:sz w:val="20"/>
          <w:szCs w:val="20"/>
        </w:rPr>
        <w:t xml:space="preserve"> per la sua attività scientifica in ambito ematologico</w:t>
      </w:r>
    </w:p>
    <w:p w14:paraId="6A05A809" w14:textId="77777777" w:rsidR="00DB40AC" w:rsidRDefault="00DB40AC" w:rsidP="00E024E7">
      <w:pPr>
        <w:shd w:val="clear" w:color="auto" w:fill="FFFFFF"/>
        <w:jc w:val="both"/>
        <w:textAlignment w:val="baseline"/>
        <w:rPr>
          <w:rFonts w:ascii="Verdana" w:hAnsi="Verdana" w:cs="Segoe UI"/>
          <w:color w:val="333333"/>
          <w:sz w:val="20"/>
          <w:szCs w:val="20"/>
          <w:bdr w:val="none" w:sz="0" w:space="0" w:color="auto" w:frame="1"/>
        </w:rPr>
      </w:pPr>
    </w:p>
    <w:p w14:paraId="5A39BBE3" w14:textId="77777777" w:rsidR="00950BBC" w:rsidRDefault="00950BBC" w:rsidP="001F2C9A">
      <w:pPr>
        <w:jc w:val="both"/>
        <w:rPr>
          <w:rFonts w:cs="Arial"/>
          <w:sz w:val="20"/>
          <w:szCs w:val="20"/>
        </w:rPr>
      </w:pPr>
    </w:p>
    <w:p w14:paraId="0F0EE49F" w14:textId="77777777" w:rsidR="00BE4272" w:rsidRPr="006F6489" w:rsidRDefault="00BE4272" w:rsidP="001F2C9A">
      <w:pPr>
        <w:jc w:val="both"/>
        <w:rPr>
          <w:rFonts w:ascii="Verdana" w:hAnsi="Verdana" w:cs="Arial"/>
          <w:sz w:val="20"/>
          <w:szCs w:val="20"/>
        </w:rPr>
      </w:pPr>
      <w:r w:rsidRPr="006F6489">
        <w:rPr>
          <w:rFonts w:ascii="Verdana" w:hAnsi="Verdana" w:cs="Arial"/>
          <w:sz w:val="20"/>
          <w:szCs w:val="20"/>
        </w:rPr>
        <w:t xml:space="preserve">Al Professor Massimo Fabrizio Martelli, Professore Emerito dell’Università degli Studi di Perugia, è stato assegnato il premio DKMS </w:t>
      </w:r>
      <w:proofErr w:type="spellStart"/>
      <w:r w:rsidRPr="006F6489">
        <w:rPr>
          <w:rFonts w:ascii="Verdana" w:hAnsi="Verdana" w:cs="Arial"/>
          <w:sz w:val="20"/>
          <w:szCs w:val="20"/>
        </w:rPr>
        <w:t>Mechtild</w:t>
      </w:r>
      <w:proofErr w:type="spellEnd"/>
      <w:r w:rsidRPr="006F6489">
        <w:rPr>
          <w:rFonts w:ascii="Verdana" w:hAnsi="Verdana" w:cs="Arial"/>
          <w:sz w:val="20"/>
          <w:szCs w:val="20"/>
        </w:rPr>
        <w:t xml:space="preserve"> </w:t>
      </w:r>
      <w:proofErr w:type="spellStart"/>
      <w:r w:rsidRPr="006F6489">
        <w:rPr>
          <w:rFonts w:ascii="Verdana" w:hAnsi="Verdana" w:cs="Arial"/>
          <w:sz w:val="20"/>
          <w:szCs w:val="20"/>
        </w:rPr>
        <w:t>Harf</w:t>
      </w:r>
      <w:proofErr w:type="spellEnd"/>
      <w:r w:rsidRPr="006F6489">
        <w:rPr>
          <w:rFonts w:ascii="Verdana" w:hAnsi="Verdana" w:cs="Arial"/>
          <w:sz w:val="20"/>
          <w:szCs w:val="20"/>
        </w:rPr>
        <w:t xml:space="preserve"> nel corso</w:t>
      </w:r>
      <w:r w:rsidR="001F2C9A" w:rsidRPr="006F6489">
        <w:rPr>
          <w:rFonts w:ascii="Verdana" w:hAnsi="Verdana" w:cs="Arial"/>
          <w:sz w:val="20"/>
          <w:szCs w:val="20"/>
        </w:rPr>
        <w:t xml:space="preserve"> del </w:t>
      </w:r>
      <w:r w:rsidR="00F03D96" w:rsidRPr="006F6489">
        <w:rPr>
          <w:rFonts w:ascii="Verdana" w:hAnsi="Verdana" w:cs="Calibri"/>
          <w:color w:val="201F1E"/>
          <w:sz w:val="20"/>
          <w:szCs w:val="20"/>
          <w:bdr w:val="none" w:sz="0" w:space="0" w:color="auto" w:frame="1"/>
        </w:rPr>
        <w:t>congresso della Società Europea di Trapianto di Midollo Osseo (</w:t>
      </w:r>
      <w:proofErr w:type="spellStart"/>
      <w:r w:rsidR="001F2C9A" w:rsidRPr="006F6489">
        <w:rPr>
          <w:rFonts w:ascii="Verdana" w:hAnsi="Verdana" w:cs="Arial"/>
          <w:sz w:val="20"/>
          <w:szCs w:val="20"/>
        </w:rPr>
        <w:t>European</w:t>
      </w:r>
      <w:proofErr w:type="spellEnd"/>
      <w:r w:rsidR="001F2C9A" w:rsidRPr="006F6489">
        <w:rPr>
          <w:rFonts w:ascii="Verdana" w:hAnsi="Verdana" w:cs="Arial"/>
          <w:sz w:val="20"/>
          <w:szCs w:val="20"/>
        </w:rPr>
        <w:t xml:space="preserve"> Bone </w:t>
      </w:r>
      <w:proofErr w:type="spellStart"/>
      <w:r w:rsidR="001F2C9A" w:rsidRPr="006F6489">
        <w:rPr>
          <w:rFonts w:ascii="Verdana" w:hAnsi="Verdana" w:cs="Arial"/>
          <w:sz w:val="20"/>
          <w:szCs w:val="20"/>
        </w:rPr>
        <w:t>Marrow</w:t>
      </w:r>
      <w:proofErr w:type="spellEnd"/>
      <w:r w:rsidR="001F2C9A" w:rsidRPr="006F6489">
        <w:rPr>
          <w:rFonts w:ascii="Verdana" w:hAnsi="Verdana" w:cs="Arial"/>
          <w:sz w:val="20"/>
          <w:szCs w:val="20"/>
        </w:rPr>
        <w:t xml:space="preserve"> </w:t>
      </w:r>
      <w:proofErr w:type="spellStart"/>
      <w:r w:rsidR="001F2C9A" w:rsidRPr="006F6489">
        <w:rPr>
          <w:rFonts w:ascii="Verdana" w:hAnsi="Verdana" w:cs="Arial"/>
          <w:sz w:val="20"/>
          <w:szCs w:val="20"/>
        </w:rPr>
        <w:t>Transplantation</w:t>
      </w:r>
      <w:proofErr w:type="spellEnd"/>
      <w:r w:rsidR="001F2C9A" w:rsidRPr="006F6489">
        <w:rPr>
          <w:rFonts w:ascii="Verdana" w:hAnsi="Verdana" w:cs="Arial"/>
          <w:sz w:val="20"/>
          <w:szCs w:val="20"/>
        </w:rPr>
        <w:t xml:space="preserve"> </w:t>
      </w:r>
      <w:r w:rsidR="00F03D96" w:rsidRPr="006F6489">
        <w:rPr>
          <w:rFonts w:ascii="Verdana" w:hAnsi="Verdana" w:cs="Arial"/>
          <w:sz w:val="20"/>
          <w:szCs w:val="20"/>
        </w:rPr>
        <w:t xml:space="preserve">- </w:t>
      </w:r>
      <w:r w:rsidR="001F2C9A" w:rsidRPr="006F6489">
        <w:rPr>
          <w:rFonts w:ascii="Verdana" w:hAnsi="Verdana" w:cs="Arial"/>
          <w:sz w:val="20"/>
          <w:szCs w:val="20"/>
        </w:rPr>
        <w:t>EBMT) 2021</w:t>
      </w:r>
      <w:r w:rsidRPr="006F6489">
        <w:rPr>
          <w:rFonts w:ascii="Verdana" w:hAnsi="Verdana" w:cs="Arial"/>
          <w:sz w:val="20"/>
          <w:szCs w:val="20"/>
        </w:rPr>
        <w:t>.</w:t>
      </w:r>
    </w:p>
    <w:p w14:paraId="41C8F396" w14:textId="77777777" w:rsidR="00CA1194" w:rsidRPr="006F6489" w:rsidRDefault="00CA1194" w:rsidP="00CA1194">
      <w:pPr>
        <w:jc w:val="both"/>
        <w:rPr>
          <w:rFonts w:ascii="Verdana" w:hAnsi="Verdana" w:cs="Arial"/>
          <w:sz w:val="20"/>
          <w:szCs w:val="20"/>
        </w:rPr>
      </w:pPr>
    </w:p>
    <w:p w14:paraId="21C88C5A" w14:textId="77777777" w:rsidR="00F03D96" w:rsidRPr="006F6489" w:rsidRDefault="00F03D96" w:rsidP="00F03D96">
      <w:pPr>
        <w:jc w:val="both"/>
        <w:rPr>
          <w:rFonts w:ascii="Verdana" w:hAnsi="Verdana" w:cs="Arial"/>
          <w:color w:val="333333"/>
          <w:sz w:val="20"/>
          <w:szCs w:val="20"/>
          <w:bdr w:val="none" w:sz="0" w:space="0" w:color="auto" w:frame="1"/>
        </w:rPr>
      </w:pPr>
      <w:r w:rsidRPr="006F6489">
        <w:rPr>
          <w:rFonts w:ascii="Verdana" w:hAnsi="Verdana" w:cs="Arial"/>
          <w:sz w:val="20"/>
          <w:szCs w:val="20"/>
        </w:rPr>
        <w:t xml:space="preserve">Il riconoscimento onora personalità scientifiche di altissimo spessore che hanno inciso profondamente nella cura dei pazienti ematologici, </w:t>
      </w:r>
      <w:r w:rsidRPr="006F6489">
        <w:rPr>
          <w:rFonts w:ascii="Verdana" w:hAnsi="Verdana" w:cs="Arial"/>
          <w:color w:val="333333"/>
          <w:sz w:val="20"/>
          <w:szCs w:val="20"/>
          <w:bdr w:val="none" w:sz="0" w:space="0" w:color="auto" w:frame="1"/>
        </w:rPr>
        <w:t>evidenziandone l'eccezionale lavoro scientifico e di ricerca.</w:t>
      </w:r>
    </w:p>
    <w:p w14:paraId="72A3D3EC" w14:textId="77777777" w:rsidR="00CA1194" w:rsidRPr="006F6489" w:rsidRDefault="00CA1194" w:rsidP="001F2C9A">
      <w:pPr>
        <w:jc w:val="both"/>
        <w:rPr>
          <w:rFonts w:ascii="Verdana" w:hAnsi="Verdana" w:cs="Arial"/>
          <w:color w:val="333333"/>
          <w:sz w:val="20"/>
          <w:szCs w:val="20"/>
          <w:bdr w:val="none" w:sz="0" w:space="0" w:color="auto" w:frame="1"/>
        </w:rPr>
      </w:pPr>
    </w:p>
    <w:p w14:paraId="0C1D3B6F" w14:textId="77777777" w:rsidR="00BE4272" w:rsidRPr="006F6489" w:rsidRDefault="001F2C9A" w:rsidP="001F2C9A">
      <w:pPr>
        <w:jc w:val="both"/>
        <w:rPr>
          <w:rFonts w:ascii="Verdana" w:hAnsi="Verdana" w:cs="Arial"/>
          <w:sz w:val="20"/>
          <w:szCs w:val="20"/>
        </w:rPr>
      </w:pPr>
      <w:r w:rsidRPr="006F6489">
        <w:rPr>
          <w:rFonts w:ascii="Verdana" w:hAnsi="Verdana" w:cs="Arial"/>
          <w:sz w:val="20"/>
          <w:szCs w:val="20"/>
        </w:rPr>
        <w:t xml:space="preserve">Nella </w:t>
      </w:r>
      <w:r w:rsidRPr="006F6489">
        <w:rPr>
          <w:rFonts w:ascii="Verdana" w:hAnsi="Verdana" w:cs="Arial"/>
          <w:i/>
          <w:sz w:val="20"/>
          <w:szCs w:val="20"/>
        </w:rPr>
        <w:t>Laudatio</w:t>
      </w:r>
      <w:r w:rsidRPr="006F6489">
        <w:rPr>
          <w:rFonts w:ascii="Verdana" w:hAnsi="Verdana" w:cs="Arial"/>
          <w:sz w:val="20"/>
          <w:szCs w:val="20"/>
        </w:rPr>
        <w:t xml:space="preserve"> </w:t>
      </w:r>
      <w:r w:rsidR="00BE4272" w:rsidRPr="006F6489">
        <w:rPr>
          <w:rFonts w:ascii="Verdana" w:hAnsi="Verdana" w:cs="Arial"/>
          <w:sz w:val="20"/>
          <w:szCs w:val="20"/>
        </w:rPr>
        <w:t>pronunciata</w:t>
      </w:r>
      <w:r w:rsidRPr="006F6489">
        <w:rPr>
          <w:rFonts w:ascii="Verdana" w:hAnsi="Verdana" w:cs="Arial"/>
          <w:sz w:val="20"/>
          <w:szCs w:val="20"/>
        </w:rPr>
        <w:t xml:space="preserve"> dal Professor </w:t>
      </w:r>
      <w:r w:rsidR="00CA1194" w:rsidRPr="006F6489">
        <w:rPr>
          <w:rFonts w:ascii="Verdana" w:hAnsi="Verdana" w:cs="Arial"/>
          <w:sz w:val="20"/>
          <w:szCs w:val="20"/>
        </w:rPr>
        <w:t xml:space="preserve">Marcel R.M. </w:t>
      </w:r>
      <w:r w:rsidRPr="006F6489">
        <w:rPr>
          <w:rFonts w:ascii="Verdana" w:hAnsi="Verdana" w:cs="Arial"/>
          <w:sz w:val="20"/>
          <w:szCs w:val="20"/>
        </w:rPr>
        <w:t xml:space="preserve">Van </w:t>
      </w:r>
      <w:proofErr w:type="spellStart"/>
      <w:r w:rsidRPr="006F6489">
        <w:rPr>
          <w:rFonts w:ascii="Verdana" w:hAnsi="Verdana" w:cs="Arial"/>
          <w:sz w:val="20"/>
          <w:szCs w:val="20"/>
        </w:rPr>
        <w:t>den</w:t>
      </w:r>
      <w:proofErr w:type="spellEnd"/>
      <w:r w:rsidRPr="006F6489">
        <w:rPr>
          <w:rFonts w:ascii="Verdana" w:hAnsi="Verdana" w:cs="Arial"/>
          <w:sz w:val="20"/>
          <w:szCs w:val="20"/>
        </w:rPr>
        <w:t xml:space="preserve"> </w:t>
      </w:r>
      <w:proofErr w:type="spellStart"/>
      <w:r w:rsidRPr="006F6489">
        <w:rPr>
          <w:rFonts w:ascii="Verdana" w:hAnsi="Verdana" w:cs="Arial"/>
          <w:sz w:val="20"/>
          <w:szCs w:val="20"/>
        </w:rPr>
        <w:t>Brink</w:t>
      </w:r>
      <w:proofErr w:type="spellEnd"/>
      <w:r w:rsidRPr="006F6489">
        <w:rPr>
          <w:rFonts w:ascii="Verdana" w:hAnsi="Verdana" w:cs="Arial"/>
          <w:sz w:val="20"/>
          <w:szCs w:val="20"/>
        </w:rPr>
        <w:t xml:space="preserve"> del </w:t>
      </w:r>
      <w:proofErr w:type="spellStart"/>
      <w:r w:rsidRPr="006F6489">
        <w:rPr>
          <w:rFonts w:ascii="Verdana" w:hAnsi="Verdana" w:cs="Arial"/>
          <w:sz w:val="20"/>
          <w:szCs w:val="20"/>
        </w:rPr>
        <w:t>Memorial</w:t>
      </w:r>
      <w:proofErr w:type="spellEnd"/>
      <w:r w:rsidRPr="006F6489">
        <w:rPr>
          <w:rFonts w:ascii="Verdana" w:hAnsi="Verdana" w:cs="Arial"/>
          <w:sz w:val="20"/>
          <w:szCs w:val="20"/>
        </w:rPr>
        <w:t xml:space="preserve"> Sloan </w:t>
      </w:r>
      <w:proofErr w:type="spellStart"/>
      <w:r w:rsidRPr="006F6489">
        <w:rPr>
          <w:rFonts w:ascii="Verdana" w:hAnsi="Verdana" w:cs="Arial"/>
          <w:sz w:val="20"/>
          <w:szCs w:val="20"/>
        </w:rPr>
        <w:t>Kettering</w:t>
      </w:r>
      <w:proofErr w:type="spellEnd"/>
      <w:r w:rsidRPr="006F6489">
        <w:rPr>
          <w:rFonts w:ascii="Verdana" w:hAnsi="Verdana" w:cs="Arial"/>
          <w:sz w:val="20"/>
          <w:szCs w:val="20"/>
        </w:rPr>
        <w:t xml:space="preserve"> Centre di New York, </w:t>
      </w:r>
      <w:r w:rsidR="00BE4272" w:rsidRPr="006F6489">
        <w:rPr>
          <w:rFonts w:ascii="Verdana" w:hAnsi="Verdana" w:cs="Arial"/>
          <w:sz w:val="20"/>
          <w:szCs w:val="20"/>
        </w:rPr>
        <w:t>Presidente della Fondazione del Premio, il P</w:t>
      </w:r>
      <w:r w:rsidRPr="006F6489">
        <w:rPr>
          <w:rFonts w:ascii="Verdana" w:hAnsi="Verdana" w:cs="Arial"/>
          <w:sz w:val="20"/>
          <w:szCs w:val="20"/>
        </w:rPr>
        <w:t xml:space="preserve">rofessor Martelli è stato definito come un </w:t>
      </w:r>
      <w:r w:rsidR="00BE4272" w:rsidRPr="006F6489">
        <w:rPr>
          <w:rFonts w:ascii="Verdana" w:hAnsi="Verdana" w:cs="Arial"/>
          <w:sz w:val="20"/>
          <w:szCs w:val="20"/>
        </w:rPr>
        <w:t>“</w:t>
      </w:r>
      <w:r w:rsidRPr="006F6489">
        <w:rPr>
          <w:rFonts w:ascii="Verdana" w:hAnsi="Verdana" w:cs="Arial"/>
          <w:sz w:val="20"/>
          <w:szCs w:val="20"/>
        </w:rPr>
        <w:t xml:space="preserve">uomo del Rinascimento, che ha voluto creare una grande scuola di Ematologia nell’Università </w:t>
      </w:r>
      <w:r w:rsidR="00BE4272" w:rsidRPr="006F6489">
        <w:rPr>
          <w:rFonts w:ascii="Verdana" w:hAnsi="Verdana" w:cs="Arial"/>
          <w:sz w:val="20"/>
          <w:szCs w:val="20"/>
        </w:rPr>
        <w:t xml:space="preserve">degli Studi </w:t>
      </w:r>
      <w:r w:rsidRPr="006F6489">
        <w:rPr>
          <w:rFonts w:ascii="Verdana" w:hAnsi="Verdana" w:cs="Arial"/>
          <w:sz w:val="20"/>
          <w:szCs w:val="20"/>
        </w:rPr>
        <w:t>di Perugia; uno scienziato visionario, che ha lavorato con grandi orizzonti nell’innovazione e un clinico fantastico che ha contribuito in maniera determinante ai progressi nel trapianto di midollo</w:t>
      </w:r>
      <w:r w:rsidR="00BE4272" w:rsidRPr="006F6489">
        <w:rPr>
          <w:rFonts w:ascii="Verdana" w:hAnsi="Verdana" w:cs="Arial"/>
          <w:sz w:val="20"/>
          <w:szCs w:val="20"/>
        </w:rPr>
        <w:t>”</w:t>
      </w:r>
      <w:r w:rsidRPr="006F6489">
        <w:rPr>
          <w:rFonts w:ascii="Verdana" w:hAnsi="Verdana" w:cs="Arial"/>
          <w:sz w:val="20"/>
          <w:szCs w:val="20"/>
        </w:rPr>
        <w:t xml:space="preserve">. </w:t>
      </w:r>
    </w:p>
    <w:p w14:paraId="0D0B940D" w14:textId="77777777" w:rsidR="00BE4272" w:rsidRPr="006F6489" w:rsidRDefault="00BE4272" w:rsidP="001F2C9A">
      <w:pPr>
        <w:jc w:val="both"/>
        <w:rPr>
          <w:rFonts w:ascii="Verdana" w:hAnsi="Verdana" w:cs="Arial"/>
          <w:sz w:val="20"/>
          <w:szCs w:val="20"/>
        </w:rPr>
      </w:pPr>
    </w:p>
    <w:p w14:paraId="52835983" w14:textId="3A57E86C" w:rsidR="001F2C9A" w:rsidRPr="006F6489" w:rsidRDefault="65B69860" w:rsidP="001F2C9A">
      <w:pPr>
        <w:jc w:val="both"/>
        <w:rPr>
          <w:rFonts w:ascii="Verdana" w:hAnsi="Verdana" w:cs="Arial"/>
          <w:sz w:val="20"/>
          <w:szCs w:val="20"/>
        </w:rPr>
      </w:pPr>
      <w:r w:rsidRPr="65B69860">
        <w:rPr>
          <w:rFonts w:ascii="Verdana" w:hAnsi="Verdana" w:cs="Arial"/>
          <w:sz w:val="20"/>
          <w:szCs w:val="20"/>
        </w:rPr>
        <w:t xml:space="preserve">Il Professor Van </w:t>
      </w:r>
      <w:proofErr w:type="spellStart"/>
      <w:r w:rsidRPr="65B69860">
        <w:rPr>
          <w:rFonts w:ascii="Verdana" w:hAnsi="Verdana" w:cs="Arial"/>
          <w:sz w:val="20"/>
          <w:szCs w:val="20"/>
        </w:rPr>
        <w:t>den</w:t>
      </w:r>
      <w:proofErr w:type="spellEnd"/>
      <w:r w:rsidRPr="65B69860">
        <w:rPr>
          <w:rFonts w:ascii="Verdana" w:hAnsi="Verdana" w:cs="Arial"/>
          <w:sz w:val="20"/>
          <w:szCs w:val="20"/>
        </w:rPr>
        <w:t xml:space="preserve"> </w:t>
      </w:r>
      <w:proofErr w:type="spellStart"/>
      <w:r w:rsidRPr="65B69860">
        <w:rPr>
          <w:rFonts w:ascii="Verdana" w:hAnsi="Verdana" w:cs="Arial"/>
          <w:sz w:val="20"/>
          <w:szCs w:val="20"/>
        </w:rPr>
        <w:t>Brink</w:t>
      </w:r>
      <w:proofErr w:type="spellEnd"/>
      <w:r w:rsidRPr="65B69860">
        <w:rPr>
          <w:rFonts w:ascii="Verdana" w:hAnsi="Verdana" w:cs="Arial"/>
          <w:sz w:val="20"/>
          <w:szCs w:val="20"/>
        </w:rPr>
        <w:t xml:space="preserve"> ha inoltre ringraziato il Professor Emerito Massimo Fabrizio Martelli per un’attività scientifica nel campo dell’ematologia che lo vede protagonista assoluto a livello internazionale.</w:t>
      </w:r>
    </w:p>
    <w:p w14:paraId="0E27B00A" w14:textId="77777777" w:rsidR="002104C3" w:rsidRPr="006F6489" w:rsidRDefault="002104C3" w:rsidP="001F2C9A">
      <w:pPr>
        <w:jc w:val="both"/>
        <w:rPr>
          <w:rFonts w:ascii="Verdana" w:hAnsi="Verdana" w:cs="Arial"/>
          <w:sz w:val="20"/>
          <w:szCs w:val="20"/>
        </w:rPr>
      </w:pPr>
    </w:p>
    <w:p w14:paraId="118ABE34" w14:textId="77777777" w:rsidR="00F03D96" w:rsidRPr="002A5B7F" w:rsidRDefault="006F6489" w:rsidP="00F03D96">
      <w:pPr>
        <w:pStyle w:val="xmsonormal"/>
        <w:shd w:val="clear" w:color="auto" w:fill="FFFFFF"/>
        <w:spacing w:before="0" w:beforeAutospacing="0" w:after="0" w:afterAutospacing="0"/>
        <w:rPr>
          <w:rFonts w:ascii="Verdana" w:hAnsi="Verdana" w:cs="Calibri"/>
          <w:sz w:val="20"/>
          <w:szCs w:val="20"/>
          <w:bdr w:val="none" w:sz="0" w:space="0" w:color="auto" w:frame="1"/>
        </w:rPr>
      </w:pPr>
      <w:r w:rsidRPr="002A5B7F">
        <w:rPr>
          <w:rFonts w:ascii="Verdana" w:hAnsi="Verdana" w:cs="Calibri"/>
          <w:sz w:val="20"/>
          <w:szCs w:val="20"/>
          <w:bdr w:val="none" w:sz="0" w:space="0" w:color="auto" w:frame="1"/>
        </w:rPr>
        <w:t>La Società Europea di Trapianto di Midollo Osseo</w:t>
      </w:r>
      <w:r w:rsidR="00921716" w:rsidRPr="002A5B7F">
        <w:rPr>
          <w:rFonts w:ascii="Verdana" w:hAnsi="Verdana" w:cs="Calibri"/>
          <w:sz w:val="20"/>
          <w:szCs w:val="20"/>
          <w:bdr w:val="none" w:sz="0" w:space="0" w:color="auto" w:frame="1"/>
        </w:rPr>
        <w:t xml:space="preserve"> (</w:t>
      </w:r>
      <w:r w:rsidR="00921716" w:rsidRPr="002A5B7F">
        <w:rPr>
          <w:rFonts w:ascii="Verdana" w:hAnsi="Verdana" w:cs="Arial"/>
          <w:sz w:val="20"/>
          <w:szCs w:val="20"/>
        </w:rPr>
        <w:t>EBMT)</w:t>
      </w:r>
      <w:r w:rsidRPr="002A5B7F">
        <w:rPr>
          <w:rFonts w:ascii="Verdana" w:hAnsi="Verdana" w:cs="Calibri"/>
          <w:sz w:val="20"/>
          <w:szCs w:val="20"/>
          <w:bdr w:val="none" w:sz="0" w:space="0" w:color="auto" w:frame="1"/>
        </w:rPr>
        <w:t>, con il conferimento del premio al Professor Martelli,</w:t>
      </w:r>
      <w:r w:rsidRPr="002A5B7F">
        <w:rPr>
          <w:rFonts w:ascii="Verdana" w:hAnsi="Verdana" w:cs="Calibri"/>
          <w:sz w:val="20"/>
          <w:szCs w:val="20"/>
          <w:shd w:val="clear" w:color="auto" w:fill="FFFFFF"/>
        </w:rPr>
        <w:t xml:space="preserve"> ha inteso riconoscere decenni di ricerca traslazionale e clinica pionieristica che ha aperto potenzialità terapeutiche inaspettate per il trattamento dei pazienti con leucemia acuta. </w:t>
      </w:r>
      <w:r w:rsidRPr="002A5B7F">
        <w:rPr>
          <w:rFonts w:ascii="Verdana" w:hAnsi="Verdana" w:cs="Calibri"/>
          <w:sz w:val="20"/>
          <w:szCs w:val="20"/>
          <w:bdr w:val="none" w:sz="0" w:space="0" w:color="auto" w:frame="1"/>
        </w:rPr>
        <w:t>Lo scienziato</w:t>
      </w:r>
      <w:r w:rsidR="00F03D96" w:rsidRPr="002A5B7F">
        <w:rPr>
          <w:rFonts w:ascii="Verdana" w:hAnsi="Verdana" w:cs="Calibri"/>
          <w:sz w:val="20"/>
          <w:szCs w:val="20"/>
          <w:bdr w:val="none" w:sz="0" w:space="0" w:color="auto" w:frame="1"/>
        </w:rPr>
        <w:t xml:space="preserve">, infatti, è stato il primo al mondo a sviluppare trapianti di cellule staminali del sangue per la terapia di leucemia acuta da donatori familiari non compatibili, procedura considerata impossibile fino ad allora. </w:t>
      </w:r>
    </w:p>
    <w:p w14:paraId="7934217B" w14:textId="1DE9299F" w:rsidR="00E47FAD" w:rsidRPr="002A5B7F" w:rsidRDefault="006F6489" w:rsidP="65B69860">
      <w:pPr>
        <w:pStyle w:val="xmsonormal"/>
        <w:shd w:val="clear" w:color="auto" w:fill="FFFFFF" w:themeFill="background1"/>
        <w:spacing w:before="0" w:beforeAutospacing="0" w:after="0" w:afterAutospacing="0"/>
        <w:rPr>
          <w:rFonts w:ascii="Verdana" w:hAnsi="Verdana" w:cs="Calibri"/>
          <w:sz w:val="20"/>
          <w:szCs w:val="20"/>
          <w:bdr w:val="none" w:sz="0" w:space="0" w:color="auto" w:frame="1"/>
        </w:rPr>
      </w:pPr>
      <w:r w:rsidRPr="002A5B7F">
        <w:rPr>
          <w:rFonts w:ascii="Verdana" w:hAnsi="Verdana" w:cs="Calibri"/>
          <w:sz w:val="20"/>
          <w:szCs w:val="20"/>
          <w:bdr w:val="none" w:sz="0" w:space="0" w:color="auto" w:frame="1"/>
        </w:rPr>
        <w:t>Il Professor Martelli</w:t>
      </w:r>
      <w:r w:rsidR="00F03D96" w:rsidRPr="002A5B7F">
        <w:rPr>
          <w:rFonts w:ascii="Verdana" w:hAnsi="Verdana" w:cs="Calibri"/>
          <w:sz w:val="20"/>
          <w:szCs w:val="20"/>
          <w:bdr w:val="none" w:sz="0" w:space="0" w:color="auto" w:frame="1"/>
        </w:rPr>
        <w:t xml:space="preserve">, quale ulteriore grande merito, ha avuto la visione di iniziare e far crescere una scuola di Medicina che ha consentito continui progressi sotto la sua direzione. Frutto di questa visione è la recentissima pubblicazione su una prestigiosa rivista internazionale* da parte del Programma Trapianto dell’Università degli Studi di Perugia. </w:t>
      </w:r>
    </w:p>
    <w:p w14:paraId="1B6B889B" w14:textId="4DDF235C" w:rsidR="00F03D96" w:rsidRDefault="00F03D96" w:rsidP="00F03D96">
      <w:pPr>
        <w:pStyle w:val="xmsonormal"/>
        <w:shd w:val="clear" w:color="auto" w:fill="FFFFFF"/>
        <w:spacing w:before="0" w:beforeAutospacing="0" w:after="0" w:afterAutospacing="0"/>
        <w:rPr>
          <w:rFonts w:ascii="Verdana" w:hAnsi="Verdana" w:cs="Calibri"/>
          <w:sz w:val="20"/>
          <w:szCs w:val="20"/>
          <w:bdr w:val="none" w:sz="0" w:space="0" w:color="auto" w:frame="1"/>
        </w:rPr>
      </w:pPr>
      <w:r w:rsidRPr="002A5B7F">
        <w:rPr>
          <w:rFonts w:ascii="Verdana" w:hAnsi="Verdana" w:cs="Calibri"/>
          <w:sz w:val="20"/>
          <w:szCs w:val="20"/>
          <w:bdr w:val="none" w:sz="0" w:space="0" w:color="auto" w:frame="1"/>
        </w:rPr>
        <w:t>Questo studio mostra efficacia terapeutica senza precedenti nell’eradicazione delle leucemie acute tramite un protocollo di trapianto di cellule staminali del sangue da donatore non compatibile che combina nuove tecnologie radioterapiche con l’applicazione clinica di principi biologici innovativi nell’immunoterapia delle leucemie.</w:t>
      </w:r>
    </w:p>
    <w:p w14:paraId="045C5013" w14:textId="64789F99" w:rsidR="0058376E" w:rsidRDefault="0058376E" w:rsidP="00F03D96">
      <w:pPr>
        <w:pStyle w:val="xmsonormal"/>
        <w:shd w:val="clear" w:color="auto" w:fill="FFFFFF"/>
        <w:spacing w:before="0" w:beforeAutospacing="0" w:after="0" w:afterAutospacing="0"/>
        <w:rPr>
          <w:rFonts w:ascii="Verdana" w:hAnsi="Verdana" w:cs="Calibri"/>
          <w:sz w:val="20"/>
          <w:szCs w:val="20"/>
          <w:bdr w:val="none" w:sz="0" w:space="0" w:color="auto" w:frame="1"/>
        </w:rPr>
      </w:pPr>
    </w:p>
    <w:p w14:paraId="5B2DBB55" w14:textId="77777777" w:rsidR="0058376E" w:rsidRPr="0058376E" w:rsidRDefault="0058376E" w:rsidP="0058376E">
      <w:pPr>
        <w:pStyle w:val="xmsonormal"/>
        <w:shd w:val="clear" w:color="auto" w:fill="FFFFFF"/>
        <w:spacing w:before="0" w:beforeAutospacing="0" w:after="0" w:afterAutospacing="0"/>
        <w:rPr>
          <w:rFonts w:ascii="Verdana" w:hAnsi="Verdana" w:cs="Calibri"/>
          <w:b/>
          <w:color w:val="201F1E"/>
          <w:sz w:val="20"/>
          <w:szCs w:val="20"/>
        </w:rPr>
      </w:pPr>
      <w:bookmarkStart w:id="0" w:name="_GoBack"/>
      <w:r w:rsidRPr="0058376E">
        <w:rPr>
          <w:rFonts w:ascii="Verdana" w:hAnsi="Verdana" w:cs="Calibri"/>
          <w:b/>
          <w:color w:val="201F1E"/>
          <w:sz w:val="20"/>
          <w:szCs w:val="20"/>
          <w:bdr w:val="none" w:sz="0" w:space="0" w:color="auto" w:frame="1"/>
        </w:rPr>
        <w:t>“L’Università degli Studi di Perugia è orgogliosa di annoverare, tra i suoi esponenti, accademici del livello del Prof. Martelli – ha dichiarato il Magnifico Rettore, Prof. Maurizio Oliviero – a lui vanno, a nome di tutta la comunità accademica, le più fervide congratulazioni per il prestigioso riconoscimento internazionale, che dà lustro al nostro Ateneo e rappresenta una ulteriore attestazione dell’assoluta eccellenza della ricerca condotta dai nostri scienziati”.</w:t>
      </w:r>
    </w:p>
    <w:p w14:paraId="028FA15A" w14:textId="77777777" w:rsidR="0058376E" w:rsidRPr="0058376E" w:rsidRDefault="0058376E" w:rsidP="00F03D96">
      <w:pPr>
        <w:pStyle w:val="xmsonormal"/>
        <w:shd w:val="clear" w:color="auto" w:fill="FFFFFF"/>
        <w:spacing w:before="0" w:beforeAutospacing="0" w:after="0" w:afterAutospacing="0"/>
        <w:rPr>
          <w:rFonts w:ascii="Verdana" w:hAnsi="Verdana" w:cs="Calibri"/>
          <w:b/>
          <w:sz w:val="20"/>
          <w:szCs w:val="20"/>
          <w:bdr w:val="none" w:sz="0" w:space="0" w:color="auto" w:frame="1"/>
        </w:rPr>
      </w:pPr>
    </w:p>
    <w:bookmarkEnd w:id="0"/>
    <w:p w14:paraId="60061E4C" w14:textId="6B243058" w:rsidR="00CA1194" w:rsidRDefault="00CA1194" w:rsidP="65B69860">
      <w:pPr>
        <w:shd w:val="clear" w:color="auto" w:fill="FFFFFF" w:themeFill="background1"/>
        <w:jc w:val="both"/>
        <w:textAlignment w:val="baseline"/>
        <w:rPr>
          <w:rFonts w:ascii="Verdana" w:hAnsi="Verdana" w:cs="Segoe UI"/>
          <w:color w:val="333333"/>
          <w:sz w:val="20"/>
          <w:szCs w:val="20"/>
          <w:bdr w:val="none" w:sz="0" w:space="0" w:color="auto" w:frame="1"/>
        </w:rPr>
      </w:pPr>
    </w:p>
    <w:p w14:paraId="665F7FE0" w14:textId="0E59A6F2" w:rsidR="002A5B7F" w:rsidRDefault="002A5B7F" w:rsidP="65B69860">
      <w:pPr>
        <w:shd w:val="clear" w:color="auto" w:fill="FFFFFF" w:themeFill="background1"/>
        <w:jc w:val="both"/>
        <w:textAlignment w:val="baseline"/>
        <w:rPr>
          <w:rFonts w:ascii="Verdana" w:hAnsi="Verdana" w:cs="Segoe UI"/>
          <w:color w:val="333333"/>
          <w:sz w:val="20"/>
          <w:szCs w:val="20"/>
          <w:bdr w:val="none" w:sz="0" w:space="0" w:color="auto" w:frame="1"/>
        </w:rPr>
      </w:pPr>
      <w:r>
        <w:rPr>
          <w:rFonts w:ascii="Calibri" w:hAnsi="Calibri" w:cs="Calibri"/>
          <w:color w:val="000000"/>
          <w:shd w:val="clear" w:color="auto" w:fill="FFFFFF"/>
        </w:rPr>
        <w:lastRenderedPageBreak/>
        <w:t xml:space="preserve">Link alle immagini della premiazione: </w:t>
      </w:r>
      <w:hyperlink r:id="rId7" w:tgtFrame="_blank" w:history="1">
        <w:r>
          <w:rPr>
            <w:rStyle w:val="Collegamentoipertestuale"/>
            <w:rFonts w:cs="Arial"/>
            <w:sz w:val="20"/>
            <w:szCs w:val="20"/>
            <w:bdr w:val="none" w:sz="0" w:space="0" w:color="auto" w:frame="1"/>
            <w:shd w:val="clear" w:color="auto" w:fill="FFFFFF"/>
          </w:rPr>
          <w:t>https://professional.dkms.org/MHSA2021</w:t>
        </w:r>
      </w:hyperlink>
    </w:p>
    <w:p w14:paraId="0471848D" w14:textId="77777777" w:rsidR="002A5B7F" w:rsidRDefault="002A5B7F" w:rsidP="65B69860">
      <w:pPr>
        <w:shd w:val="clear" w:color="auto" w:fill="FFFFFF" w:themeFill="background1"/>
        <w:jc w:val="both"/>
        <w:textAlignment w:val="baseline"/>
        <w:rPr>
          <w:rFonts w:ascii="Verdana" w:hAnsi="Verdana" w:cs="Segoe UI"/>
          <w:color w:val="333333"/>
          <w:sz w:val="20"/>
          <w:szCs w:val="20"/>
          <w:bdr w:val="none" w:sz="0" w:space="0" w:color="auto" w:frame="1"/>
        </w:rPr>
      </w:pPr>
    </w:p>
    <w:p w14:paraId="5C1F4825" w14:textId="49F63416" w:rsidR="65B69860" w:rsidRPr="002A5B7F" w:rsidRDefault="65B69860" w:rsidP="65B69860">
      <w:pPr>
        <w:shd w:val="clear" w:color="auto" w:fill="FFFFFF" w:themeFill="background1"/>
        <w:jc w:val="both"/>
        <w:rPr>
          <w:rFonts w:ascii="Verdana" w:hAnsi="Verdana" w:cs="Calibri"/>
          <w:sz w:val="20"/>
          <w:szCs w:val="20"/>
        </w:rPr>
      </w:pPr>
      <w:r w:rsidRPr="002A5B7F">
        <w:rPr>
          <w:rFonts w:ascii="Verdana" w:hAnsi="Verdana" w:cs="Segoe UI"/>
          <w:sz w:val="20"/>
          <w:szCs w:val="20"/>
        </w:rPr>
        <w:t>*</w:t>
      </w:r>
      <w:r w:rsidRPr="002A5B7F">
        <w:rPr>
          <w:rFonts w:ascii="Verdana" w:hAnsi="Verdana" w:cs="Calibri"/>
          <w:sz w:val="20"/>
          <w:szCs w:val="20"/>
        </w:rPr>
        <w:t xml:space="preserve"> Pierini, A. et al. (2021). </w:t>
      </w:r>
      <w:proofErr w:type="spellStart"/>
      <w:r w:rsidRPr="002A5B7F">
        <w:rPr>
          <w:rFonts w:ascii="Verdana" w:hAnsi="Verdana" w:cs="Calibri"/>
          <w:sz w:val="20"/>
          <w:szCs w:val="20"/>
        </w:rPr>
        <w:t>Haploidentical</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age-adapted</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myeloablative</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transplant</w:t>
      </w:r>
      <w:proofErr w:type="spellEnd"/>
      <w:r w:rsidRPr="002A5B7F">
        <w:rPr>
          <w:rFonts w:ascii="Verdana" w:hAnsi="Verdana" w:cs="Calibri"/>
          <w:sz w:val="20"/>
          <w:szCs w:val="20"/>
        </w:rPr>
        <w:t xml:space="preserve"> and regulatory and </w:t>
      </w:r>
      <w:proofErr w:type="spellStart"/>
      <w:r w:rsidRPr="002A5B7F">
        <w:rPr>
          <w:rFonts w:ascii="Verdana" w:hAnsi="Verdana" w:cs="Calibri"/>
          <w:sz w:val="20"/>
          <w:szCs w:val="20"/>
        </w:rPr>
        <w:t>effector</w:t>
      </w:r>
      <w:proofErr w:type="spellEnd"/>
      <w:r w:rsidRPr="002A5B7F">
        <w:rPr>
          <w:rFonts w:ascii="Verdana" w:hAnsi="Verdana" w:cs="Calibri"/>
          <w:sz w:val="20"/>
          <w:szCs w:val="20"/>
        </w:rPr>
        <w:t xml:space="preserve"> T </w:t>
      </w:r>
      <w:proofErr w:type="spellStart"/>
      <w:r w:rsidRPr="002A5B7F">
        <w:rPr>
          <w:rFonts w:ascii="Verdana" w:hAnsi="Verdana" w:cs="Calibri"/>
          <w:sz w:val="20"/>
          <w:szCs w:val="20"/>
        </w:rPr>
        <w:t>cells</w:t>
      </w:r>
      <w:proofErr w:type="spellEnd"/>
      <w:r w:rsidRPr="002A5B7F">
        <w:rPr>
          <w:rFonts w:ascii="Verdana" w:hAnsi="Verdana" w:cs="Calibri"/>
          <w:sz w:val="20"/>
          <w:szCs w:val="20"/>
        </w:rPr>
        <w:t xml:space="preserve"> for acute </w:t>
      </w:r>
      <w:proofErr w:type="spellStart"/>
      <w:r w:rsidRPr="002A5B7F">
        <w:rPr>
          <w:rFonts w:ascii="Verdana" w:hAnsi="Verdana" w:cs="Calibri"/>
          <w:sz w:val="20"/>
          <w:szCs w:val="20"/>
        </w:rPr>
        <w:t>myeloid</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leukemia</w:t>
      </w:r>
      <w:proofErr w:type="spellEnd"/>
      <w:r w:rsidRPr="002A5B7F">
        <w:rPr>
          <w:rFonts w:ascii="Verdana" w:hAnsi="Verdana" w:cs="Calibri"/>
          <w:sz w:val="20"/>
          <w:szCs w:val="20"/>
        </w:rPr>
        <w:t xml:space="preserve">, </w:t>
      </w:r>
      <w:r w:rsidRPr="002A5B7F">
        <w:rPr>
          <w:rFonts w:ascii="Verdana" w:hAnsi="Verdana" w:cs="Calibri"/>
          <w:i/>
          <w:iCs/>
          <w:sz w:val="20"/>
          <w:szCs w:val="20"/>
        </w:rPr>
        <w:t xml:space="preserve">Blood </w:t>
      </w:r>
      <w:proofErr w:type="spellStart"/>
      <w:proofErr w:type="gramStart"/>
      <w:r w:rsidRPr="002A5B7F">
        <w:rPr>
          <w:rFonts w:ascii="Verdana" w:hAnsi="Verdana" w:cs="Calibri"/>
          <w:i/>
          <w:iCs/>
          <w:sz w:val="20"/>
          <w:szCs w:val="20"/>
        </w:rPr>
        <w:t>Advances</w:t>
      </w:r>
      <w:proofErr w:type="spellEnd"/>
      <w:r w:rsidRPr="002A5B7F">
        <w:rPr>
          <w:rFonts w:ascii="Verdana" w:hAnsi="Verdana" w:cs="Calibri"/>
          <w:i/>
          <w:iCs/>
          <w:sz w:val="20"/>
          <w:szCs w:val="20"/>
        </w:rPr>
        <w:t xml:space="preserve">, </w:t>
      </w:r>
      <w:r w:rsidRPr="002A5B7F">
        <w:rPr>
          <w:sz w:val="16"/>
          <w:szCs w:val="16"/>
        </w:rPr>
        <w:t xml:space="preserve"> 5</w:t>
      </w:r>
      <w:proofErr w:type="gramEnd"/>
      <w:r w:rsidRPr="002A5B7F">
        <w:rPr>
          <w:sz w:val="16"/>
          <w:szCs w:val="16"/>
        </w:rPr>
        <w:t xml:space="preserve"> (5): 1199–1208. DOI: </w:t>
      </w:r>
      <w:hyperlink r:id="rId8">
        <w:r w:rsidRPr="002A5B7F">
          <w:rPr>
            <w:rStyle w:val="Collegamentoipertestuale"/>
            <w:color w:val="auto"/>
            <w:sz w:val="16"/>
            <w:szCs w:val="16"/>
          </w:rPr>
          <w:t>https://doi.org/10.1182/bloodadvances.2020003739</w:t>
        </w:r>
      </w:hyperlink>
    </w:p>
    <w:p w14:paraId="44EAFD9C" w14:textId="5B4D4CB7" w:rsidR="00073B57" w:rsidRDefault="00073B57" w:rsidP="00073B57">
      <w:pPr>
        <w:jc w:val="both"/>
        <w:rPr>
          <w:rFonts w:ascii="Verdana" w:hAnsi="Verdana"/>
          <w:sz w:val="20"/>
          <w:szCs w:val="20"/>
        </w:rPr>
      </w:pPr>
    </w:p>
    <w:p w14:paraId="722F24DD" w14:textId="77777777" w:rsidR="00A93F4C" w:rsidRPr="00A93F4C" w:rsidRDefault="00073B57" w:rsidP="006F6489">
      <w:pPr>
        <w:jc w:val="both"/>
      </w:pPr>
      <w:r w:rsidRPr="007E20BD">
        <w:rPr>
          <w:rFonts w:ascii="Verdana" w:hAnsi="Verdana"/>
          <w:b/>
          <w:sz w:val="20"/>
          <w:szCs w:val="20"/>
        </w:rPr>
        <w:t xml:space="preserve">Perugia, </w:t>
      </w:r>
      <w:r w:rsidR="00D9540E">
        <w:rPr>
          <w:rFonts w:ascii="Verdana" w:hAnsi="Verdana"/>
          <w:b/>
          <w:sz w:val="20"/>
          <w:szCs w:val="20"/>
        </w:rPr>
        <w:t xml:space="preserve">16 </w:t>
      </w:r>
      <w:r w:rsidRPr="007E20BD">
        <w:rPr>
          <w:rFonts w:ascii="Verdana" w:hAnsi="Verdana"/>
          <w:b/>
          <w:sz w:val="20"/>
          <w:szCs w:val="20"/>
        </w:rPr>
        <w:t>marzo 20</w:t>
      </w:r>
      <w:r w:rsidR="00090923">
        <w:rPr>
          <w:rFonts w:ascii="Verdana" w:hAnsi="Verdana"/>
          <w:b/>
          <w:sz w:val="20"/>
          <w:szCs w:val="20"/>
        </w:rPr>
        <w:t>21</w:t>
      </w:r>
    </w:p>
    <w:sectPr w:rsidR="00A93F4C" w:rsidRPr="00A93F4C"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B0818" w14:textId="77777777" w:rsidR="00073475" w:rsidRDefault="00073475" w:rsidP="005C2BD2">
      <w:r>
        <w:separator/>
      </w:r>
    </w:p>
  </w:endnote>
  <w:endnote w:type="continuationSeparator" w:id="0">
    <w:p w14:paraId="049F31CB" w14:textId="77777777" w:rsidR="00073475" w:rsidRDefault="0007347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ork Sans">
    <w:panose1 w:val="00000000000000000000"/>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D779" w14:textId="77777777"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056E" w14:textId="77777777" w:rsidR="008E272F" w:rsidRPr="008E272F" w:rsidRDefault="008E272F" w:rsidP="008E272F">
    <w:pPr>
      <w:pStyle w:val="Pidipagina"/>
      <w:tabs>
        <w:tab w:val="clear" w:pos="4819"/>
        <w:tab w:val="clear" w:pos="9638"/>
        <w:tab w:val="left" w:pos="3675"/>
      </w:tabs>
    </w:pPr>
    <w:r>
      <w:tab/>
    </w:r>
  </w:p>
  <w:p w14:paraId="21677D10" w14:textId="77777777" w:rsidR="00902464" w:rsidRPr="008E272F" w:rsidRDefault="00F736E8" w:rsidP="008E272F">
    <w:pPr>
      <w:pStyle w:val="Pidipagina"/>
      <w:tabs>
        <w:tab w:val="clear" w:pos="4819"/>
        <w:tab w:val="clear" w:pos="9638"/>
        <w:tab w:val="left" w:pos="3675"/>
      </w:tabs>
    </w:pPr>
    <w:r>
      <w:rPr>
        <w:noProof/>
      </w:rPr>
      <mc:AlternateContent>
        <mc:Choice Requires="wps">
          <w:drawing>
            <wp:anchor distT="0" distB="0" distL="114300" distR="114300" simplePos="0" relativeHeight="251670528" behindDoc="0" locked="0" layoutInCell="1" allowOverlap="1" wp14:anchorId="3C213662" wp14:editId="07777777">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7FAE" w14:textId="77777777"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w:pict w14:anchorId="15D9285E">
            <v:shapetype id="_x0000_t202" coordsize="21600,21600" o:spt="202" path="m,l,21600r21600,l21600,xe">
              <v:stroke joinstyle="miter"/>
              <v:path gradientshapeok="t" o:connecttype="rect"/>
            </v:shapetype>
            <v:shape id="Text Box 64"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h3rAIAAKk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">
              <v:textbox inset="0,0,0,0">
                <w:txbxContent>
                  <w:p w:rsidRPr="00DD4F41" w:rsidR="00DB2B68" w:rsidP="00DB2B68" w:rsidRDefault="00A3402D" w14:paraId="59B1DBF7" wp14:textId="77777777">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C67D4A9" wp14:editId="07777777">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7927" w14:textId="77777777"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14:paraId="1322F69F" w14:textId="77777777"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14:paraId="1299C43A" w14:textId="77777777"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w:pict w14:anchorId="17F49354">
            <v:shape id="_x0000_s1027"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VDsAIAALE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">
              <v:textbox inset="0,0,0,0">
                <w:txbxContent>
                  <w:p w:rsidR="00DB2B68" w:rsidP="00DB2B68" w:rsidRDefault="00DB2B68" w14:paraId="0ED4A5FB" wp14:textId="77777777">
                    <w:pPr>
                      <w:rPr>
                        <w:rFonts w:ascii="Work Sans" w:hAnsi="Work Sans"/>
                        <w:sz w:val="18"/>
                      </w:rPr>
                    </w:pPr>
                    <w:r>
                      <w:rPr>
                        <w:rFonts w:ascii="Work Sans" w:hAnsi="Work Sans"/>
                        <w:sz w:val="18"/>
                      </w:rPr>
                      <w:t xml:space="preserve">075 585 </w:t>
                    </w:r>
                    <w:r w:rsidR="00A3402D">
                      <w:rPr>
                        <w:rFonts w:ascii="Work Sans" w:hAnsi="Work Sans"/>
                        <w:sz w:val="18"/>
                      </w:rPr>
                      <w:t>2255</w:t>
                    </w:r>
                  </w:p>
                  <w:p w:rsidRPr="00DD4F41" w:rsidR="00DB2B68" w:rsidP="00DB2B68" w:rsidRDefault="00A3402D" w14:paraId="0BBDAC93" wp14:textId="77777777">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Pr="00DD4F41" w:rsidR="00DB2B68" w:rsidP="00DB2B68" w:rsidRDefault="00DB2B68" w14:paraId="4DDBEF00" wp14:textId="77777777">
                    <w:pPr>
                      <w:rPr>
                        <w:rFonts w:ascii="Work Sans" w:hAnsi="Work Sans"/>
                        <w:sz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8CCB1D" wp14:editId="07777777">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0BE6" w14:textId="77777777"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14:paraId="2BDB57A8" w14:textId="77777777"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w:pict w14:anchorId="5983A612">
            <v:shape id="_x0000_s1028"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v:textbox inset="0,0,0,0">
                <w:txbxContent>
                  <w:p w:rsidR="00840C70" w:rsidP="006710D9" w:rsidRDefault="00DE4A69" w14:paraId="41CC6D89" wp14:textId="77777777">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Pr="00DD4F41" w:rsidR="00DE4A69" w:rsidP="006710D9" w:rsidRDefault="00840C70" w14:paraId="21D96392" wp14:textId="77777777">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86C05" w14:textId="77777777" w:rsidR="00073475" w:rsidRDefault="00073475" w:rsidP="005C2BD2">
      <w:r>
        <w:separator/>
      </w:r>
    </w:p>
  </w:footnote>
  <w:footnote w:type="continuationSeparator" w:id="0">
    <w:p w14:paraId="4101652C" w14:textId="77777777" w:rsidR="00073475" w:rsidRDefault="00073475"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C669" w14:textId="77777777" w:rsidR="00902464" w:rsidRDefault="0058376E">
    <w:pPr>
      <w:pStyle w:val="Intestazione"/>
    </w:pPr>
    <w:r>
      <w:rPr>
        <w:noProof/>
      </w:rPr>
      <w:pict w14:anchorId="2B0D7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D5A5" w14:textId="77777777" w:rsidR="00902464" w:rsidRDefault="0058376E">
    <w:pPr>
      <w:pStyle w:val="Intestazione"/>
    </w:pPr>
    <w:r>
      <w:rPr>
        <w:noProof/>
      </w:rPr>
      <w:pict w14:anchorId="2E119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8261" w14:textId="77777777" w:rsidR="00902464" w:rsidRDefault="0058376E">
    <w:pPr>
      <w:pStyle w:val="Intestazione"/>
    </w:pPr>
    <w:r>
      <w:rPr>
        <w:noProof/>
      </w:rPr>
      <w:pict w14:anchorId="03A08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545C9"/>
    <w:rsid w:val="000615D9"/>
    <w:rsid w:val="00073475"/>
    <w:rsid w:val="00073B57"/>
    <w:rsid w:val="00090923"/>
    <w:rsid w:val="0009133E"/>
    <w:rsid w:val="0010041F"/>
    <w:rsid w:val="00121708"/>
    <w:rsid w:val="001645A1"/>
    <w:rsid w:val="001805C9"/>
    <w:rsid w:val="001F2C9A"/>
    <w:rsid w:val="00204420"/>
    <w:rsid w:val="002104C3"/>
    <w:rsid w:val="00287D82"/>
    <w:rsid w:val="002A5B7F"/>
    <w:rsid w:val="002C71EB"/>
    <w:rsid w:val="00306D01"/>
    <w:rsid w:val="00321912"/>
    <w:rsid w:val="003D101F"/>
    <w:rsid w:val="003D4636"/>
    <w:rsid w:val="003F6039"/>
    <w:rsid w:val="00414C83"/>
    <w:rsid w:val="004552EA"/>
    <w:rsid w:val="004D6B2E"/>
    <w:rsid w:val="0053096A"/>
    <w:rsid w:val="005340EC"/>
    <w:rsid w:val="0058376E"/>
    <w:rsid w:val="005C2BD2"/>
    <w:rsid w:val="005C50FE"/>
    <w:rsid w:val="005D749B"/>
    <w:rsid w:val="0061352A"/>
    <w:rsid w:val="00662B29"/>
    <w:rsid w:val="006710D9"/>
    <w:rsid w:val="006A1D09"/>
    <w:rsid w:val="006F6489"/>
    <w:rsid w:val="007005F7"/>
    <w:rsid w:val="00737FE0"/>
    <w:rsid w:val="007A2DA3"/>
    <w:rsid w:val="007A707D"/>
    <w:rsid w:val="007C20E8"/>
    <w:rsid w:val="007C37B2"/>
    <w:rsid w:val="00800680"/>
    <w:rsid w:val="00804614"/>
    <w:rsid w:val="00840990"/>
    <w:rsid w:val="00840C70"/>
    <w:rsid w:val="0084677F"/>
    <w:rsid w:val="0088514D"/>
    <w:rsid w:val="008D7000"/>
    <w:rsid w:val="008E272F"/>
    <w:rsid w:val="00902464"/>
    <w:rsid w:val="00921716"/>
    <w:rsid w:val="00941AA9"/>
    <w:rsid w:val="00950BBC"/>
    <w:rsid w:val="00976B91"/>
    <w:rsid w:val="00980658"/>
    <w:rsid w:val="0098210D"/>
    <w:rsid w:val="00983F07"/>
    <w:rsid w:val="009A6FF6"/>
    <w:rsid w:val="009B0725"/>
    <w:rsid w:val="009D7127"/>
    <w:rsid w:val="00A3402D"/>
    <w:rsid w:val="00A8784F"/>
    <w:rsid w:val="00A93F4C"/>
    <w:rsid w:val="00AF5C9A"/>
    <w:rsid w:val="00B05406"/>
    <w:rsid w:val="00B377A5"/>
    <w:rsid w:val="00B42183"/>
    <w:rsid w:val="00B703F0"/>
    <w:rsid w:val="00B91007"/>
    <w:rsid w:val="00BB6CA0"/>
    <w:rsid w:val="00BD55C9"/>
    <w:rsid w:val="00BE4272"/>
    <w:rsid w:val="00C11DB5"/>
    <w:rsid w:val="00C2049E"/>
    <w:rsid w:val="00C7117F"/>
    <w:rsid w:val="00C84F19"/>
    <w:rsid w:val="00CA1194"/>
    <w:rsid w:val="00CD24C6"/>
    <w:rsid w:val="00D67348"/>
    <w:rsid w:val="00D9540E"/>
    <w:rsid w:val="00DA1ADB"/>
    <w:rsid w:val="00DB2B68"/>
    <w:rsid w:val="00DB40AC"/>
    <w:rsid w:val="00DD4F41"/>
    <w:rsid w:val="00DE4A69"/>
    <w:rsid w:val="00DF1B9D"/>
    <w:rsid w:val="00E024E7"/>
    <w:rsid w:val="00E06FFB"/>
    <w:rsid w:val="00E16032"/>
    <w:rsid w:val="00E40E76"/>
    <w:rsid w:val="00E44A34"/>
    <w:rsid w:val="00E47FAD"/>
    <w:rsid w:val="00E57ADA"/>
    <w:rsid w:val="00E95410"/>
    <w:rsid w:val="00F03D96"/>
    <w:rsid w:val="00F27588"/>
    <w:rsid w:val="00F317E3"/>
    <w:rsid w:val="00F34FC1"/>
    <w:rsid w:val="00F40CB5"/>
    <w:rsid w:val="00F46D9F"/>
    <w:rsid w:val="00F46DC5"/>
    <w:rsid w:val="00F736E8"/>
    <w:rsid w:val="00FB3A90"/>
    <w:rsid w:val="65B698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7490A41E"/>
  <w15:docId w15:val="{E0D2FFFB-E23A-489C-B21E-7703586B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Pr>
      <w:color w:val="0000FF" w:themeColor="hyperlink"/>
      <w:u w:val="single"/>
    </w:rPr>
  </w:style>
  <w:style w:type="character" w:styleId="Collegamentovisitato">
    <w:name w:val="FollowedHyperlink"/>
    <w:basedOn w:val="Carpredefinitoparagrafo"/>
    <w:uiPriority w:val="99"/>
    <w:semiHidden/>
    <w:unhideWhenUsed/>
    <w:rsid w:val="009A6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82/bloodadvances.2020003739"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professional.dkms.org/MHSA202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EC0366-9E85-41AA-8E13-F4A60E03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3042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2014-05-07T10:01:00Z</cp:lastPrinted>
  <dcterms:created xsi:type="dcterms:W3CDTF">2021-03-16T14:39:00Z</dcterms:created>
  <dcterms:modified xsi:type="dcterms:W3CDTF">2021-03-16T14:39:00Z</dcterms:modified>
</cp:coreProperties>
</file>