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A42" w:rsidRPr="005E19D7" w:rsidRDefault="00DB6A42" w:rsidP="00DB6A42">
      <w:pPr>
        <w:shd w:val="clear" w:color="auto" w:fill="FFFFFF"/>
        <w:jc w:val="center"/>
        <w:textAlignment w:val="baseline"/>
        <w:rPr>
          <w:rFonts w:ascii="Times New Roman" w:hAnsi="Times New Roman"/>
          <w:color w:val="201F1E"/>
        </w:rPr>
      </w:pPr>
      <w:r w:rsidRPr="005E19D7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</w:t>
      </w:r>
    </w:p>
    <w:p w:rsidR="00DB6A42" w:rsidRDefault="00DB6A42" w:rsidP="009141AF">
      <w:pPr>
        <w:spacing w:line="276" w:lineRule="auto"/>
        <w:ind w:left="851"/>
        <w:jc w:val="center"/>
        <w:rPr>
          <w:rFonts w:cs="Arial"/>
          <w:b/>
          <w:bCs/>
          <w:sz w:val="20"/>
          <w:szCs w:val="20"/>
        </w:rPr>
      </w:pPr>
      <w:bookmarkStart w:id="0" w:name="_Hlk69736382"/>
    </w:p>
    <w:p w:rsidR="00804B22" w:rsidRPr="00290A15" w:rsidRDefault="00804B22" w:rsidP="009141AF">
      <w:pPr>
        <w:spacing w:line="276" w:lineRule="auto"/>
        <w:ind w:left="851" w:right="340"/>
        <w:jc w:val="both"/>
        <w:rPr>
          <w:rFonts w:cs="Arial"/>
          <w:sz w:val="20"/>
          <w:szCs w:val="20"/>
        </w:rPr>
      </w:pPr>
    </w:p>
    <w:p w:rsidR="002D13C2" w:rsidRPr="00F478AE" w:rsidRDefault="00DA34B2" w:rsidP="00DA34B2">
      <w:pPr>
        <w:spacing w:line="276" w:lineRule="auto"/>
        <w:ind w:left="851" w:right="340"/>
        <w:jc w:val="center"/>
        <w:rPr>
          <w:rFonts w:cs="Arial"/>
          <w:b/>
          <w:sz w:val="20"/>
          <w:szCs w:val="20"/>
        </w:rPr>
      </w:pPr>
      <w:r w:rsidRPr="00F478AE">
        <w:rPr>
          <w:rFonts w:cs="Arial"/>
          <w:b/>
          <w:sz w:val="20"/>
          <w:szCs w:val="20"/>
        </w:rPr>
        <w:t xml:space="preserve">Tutto pronto per </w:t>
      </w:r>
      <w:proofErr w:type="spellStart"/>
      <w:r w:rsidRPr="00F478AE">
        <w:rPr>
          <w:rFonts w:cs="Arial"/>
          <w:b/>
          <w:sz w:val="20"/>
          <w:szCs w:val="20"/>
        </w:rPr>
        <w:t>Apericerca</w:t>
      </w:r>
      <w:proofErr w:type="spellEnd"/>
      <w:r w:rsidRPr="00F478AE">
        <w:rPr>
          <w:rFonts w:cs="Arial"/>
          <w:b/>
          <w:sz w:val="20"/>
          <w:szCs w:val="20"/>
        </w:rPr>
        <w:t xml:space="preserve"> 2021: dieci incontri con quindici ricercatori di </w:t>
      </w:r>
      <w:proofErr w:type="spellStart"/>
      <w:r w:rsidRPr="00F478AE">
        <w:rPr>
          <w:rFonts w:cs="Arial"/>
          <w:b/>
          <w:sz w:val="20"/>
          <w:szCs w:val="20"/>
        </w:rPr>
        <w:t>Unipg</w:t>
      </w:r>
      <w:proofErr w:type="spellEnd"/>
    </w:p>
    <w:p w:rsidR="00DA34B2" w:rsidRPr="00F478AE" w:rsidRDefault="00BE7FC8" w:rsidP="00DA34B2">
      <w:pPr>
        <w:spacing w:line="276" w:lineRule="auto"/>
        <w:ind w:left="851" w:right="340"/>
        <w:jc w:val="center"/>
        <w:rPr>
          <w:rFonts w:cs="Arial"/>
          <w:b/>
          <w:sz w:val="20"/>
          <w:szCs w:val="20"/>
        </w:rPr>
      </w:pPr>
      <w:r w:rsidRPr="00F478AE">
        <w:rPr>
          <w:rFonts w:cs="Arial"/>
          <w:b/>
          <w:sz w:val="20"/>
          <w:szCs w:val="20"/>
        </w:rPr>
        <w:t>Giovedì</w:t>
      </w:r>
      <w:r w:rsidR="00DA34B2" w:rsidRPr="00F478AE">
        <w:rPr>
          <w:rFonts w:cs="Arial"/>
          <w:b/>
          <w:sz w:val="20"/>
          <w:szCs w:val="20"/>
        </w:rPr>
        <w:t xml:space="preserve"> 29 aprile, online, “Diabete e staminali” con Giuseppe Basta e Pia </w:t>
      </w:r>
      <w:proofErr w:type="spellStart"/>
      <w:r w:rsidR="00DA34B2" w:rsidRPr="00F478AE">
        <w:rPr>
          <w:rFonts w:cs="Arial"/>
          <w:b/>
          <w:sz w:val="20"/>
          <w:szCs w:val="20"/>
        </w:rPr>
        <w:t>Montanucci</w:t>
      </w:r>
      <w:proofErr w:type="spellEnd"/>
    </w:p>
    <w:p w:rsidR="002D13C2" w:rsidRPr="00F478AE" w:rsidRDefault="002D13C2" w:rsidP="002D13C2">
      <w:pPr>
        <w:spacing w:line="276" w:lineRule="auto"/>
        <w:ind w:left="851" w:right="340"/>
        <w:jc w:val="both"/>
        <w:rPr>
          <w:rFonts w:cs="Arial"/>
          <w:sz w:val="20"/>
          <w:szCs w:val="20"/>
        </w:rPr>
      </w:pPr>
    </w:p>
    <w:p w:rsidR="002F7FAB" w:rsidRPr="00F478AE" w:rsidRDefault="002F7FAB" w:rsidP="009141AF">
      <w:pPr>
        <w:spacing w:line="276" w:lineRule="auto"/>
        <w:ind w:left="851" w:right="340"/>
        <w:jc w:val="both"/>
        <w:rPr>
          <w:rFonts w:cs="Arial"/>
          <w:sz w:val="20"/>
          <w:szCs w:val="20"/>
        </w:rPr>
      </w:pPr>
      <w:r w:rsidRPr="00F478AE">
        <w:rPr>
          <w:rFonts w:cs="Arial"/>
          <w:sz w:val="20"/>
          <w:szCs w:val="20"/>
        </w:rPr>
        <w:t>Al via</w:t>
      </w:r>
      <w:r w:rsidR="00BE7FC8" w:rsidRPr="00F478AE">
        <w:rPr>
          <w:rFonts w:cs="Arial"/>
          <w:sz w:val="20"/>
          <w:szCs w:val="20"/>
        </w:rPr>
        <w:t>, il</w:t>
      </w:r>
      <w:r w:rsidRPr="00F478AE">
        <w:rPr>
          <w:rFonts w:cs="Arial"/>
          <w:sz w:val="20"/>
          <w:szCs w:val="20"/>
        </w:rPr>
        <w:t xml:space="preserve"> </w:t>
      </w:r>
      <w:r w:rsidRPr="00F478AE">
        <w:rPr>
          <w:rFonts w:cs="Arial"/>
          <w:b/>
          <w:sz w:val="20"/>
          <w:szCs w:val="20"/>
        </w:rPr>
        <w:t xml:space="preserve">29 aprile, </w:t>
      </w:r>
      <w:r w:rsidR="00DA34B2" w:rsidRPr="00F478AE">
        <w:rPr>
          <w:rFonts w:cs="Arial"/>
          <w:b/>
          <w:sz w:val="20"/>
          <w:szCs w:val="20"/>
        </w:rPr>
        <w:t>alle ore 21</w:t>
      </w:r>
      <w:r w:rsidR="00DA34B2" w:rsidRPr="00F478AE">
        <w:rPr>
          <w:rFonts w:cs="Arial"/>
          <w:sz w:val="20"/>
          <w:szCs w:val="20"/>
        </w:rPr>
        <w:t xml:space="preserve">, </w:t>
      </w:r>
      <w:r w:rsidRPr="00F478AE">
        <w:rPr>
          <w:rFonts w:cs="Arial"/>
          <w:sz w:val="20"/>
          <w:szCs w:val="20"/>
        </w:rPr>
        <w:t xml:space="preserve">l’edizione 2021 di </w:t>
      </w:r>
      <w:proofErr w:type="spellStart"/>
      <w:r w:rsidRPr="00F478AE">
        <w:rPr>
          <w:rFonts w:cs="Arial"/>
          <w:b/>
          <w:sz w:val="20"/>
          <w:szCs w:val="20"/>
        </w:rPr>
        <w:t>Apericerca</w:t>
      </w:r>
      <w:proofErr w:type="spellEnd"/>
      <w:r w:rsidRPr="00F478AE">
        <w:rPr>
          <w:rFonts w:cs="Arial"/>
          <w:sz w:val="20"/>
          <w:szCs w:val="20"/>
        </w:rPr>
        <w:t xml:space="preserve">, con dieci appuntamenti, sino al 1° luglio, </w:t>
      </w:r>
      <w:r w:rsidR="00BE7FC8" w:rsidRPr="00F478AE">
        <w:rPr>
          <w:rFonts w:cs="Arial"/>
          <w:sz w:val="20"/>
          <w:szCs w:val="20"/>
        </w:rPr>
        <w:t xml:space="preserve">sempre di giovedì, </w:t>
      </w:r>
      <w:r w:rsidRPr="00F478AE">
        <w:rPr>
          <w:rFonts w:cs="Arial"/>
          <w:sz w:val="20"/>
          <w:szCs w:val="20"/>
        </w:rPr>
        <w:t xml:space="preserve">che vedranno protagonisti </w:t>
      </w:r>
      <w:r w:rsidR="00DA34B2" w:rsidRPr="00F478AE">
        <w:rPr>
          <w:rFonts w:cs="Arial"/>
          <w:sz w:val="20"/>
          <w:szCs w:val="20"/>
        </w:rPr>
        <w:t>quindici</w:t>
      </w:r>
      <w:r w:rsidRPr="00F478AE">
        <w:rPr>
          <w:rFonts w:cs="Arial"/>
          <w:sz w:val="20"/>
          <w:szCs w:val="20"/>
        </w:rPr>
        <w:t xml:space="preserve"> ricercatori dell'Università degli Studi di Perugia</w:t>
      </w:r>
      <w:r w:rsidR="00BE7FC8" w:rsidRPr="00F478AE">
        <w:rPr>
          <w:rFonts w:cs="Arial"/>
          <w:sz w:val="20"/>
          <w:szCs w:val="20"/>
        </w:rPr>
        <w:t>: ‘aperitivi scientifici’</w:t>
      </w:r>
      <w:r w:rsidRPr="00F478AE">
        <w:rPr>
          <w:rFonts w:cs="Arial"/>
          <w:sz w:val="20"/>
          <w:szCs w:val="20"/>
        </w:rPr>
        <w:t xml:space="preserve"> che tratteranno vari </w:t>
      </w:r>
      <w:r w:rsidR="00DA34B2" w:rsidRPr="00F478AE">
        <w:rPr>
          <w:rFonts w:cs="Arial"/>
          <w:sz w:val="20"/>
          <w:szCs w:val="20"/>
        </w:rPr>
        <w:t>argomenti</w:t>
      </w:r>
      <w:r w:rsidRPr="00F478AE">
        <w:rPr>
          <w:rFonts w:cs="Arial"/>
          <w:sz w:val="20"/>
          <w:szCs w:val="20"/>
        </w:rPr>
        <w:t xml:space="preserve"> </w:t>
      </w:r>
      <w:r w:rsidR="00BE7FC8" w:rsidRPr="00F478AE">
        <w:rPr>
          <w:rFonts w:cs="Arial"/>
          <w:sz w:val="20"/>
          <w:szCs w:val="20"/>
        </w:rPr>
        <w:t>di diversi</w:t>
      </w:r>
      <w:r w:rsidR="00DA34B2" w:rsidRPr="00F478AE">
        <w:rPr>
          <w:rFonts w:cs="Arial"/>
          <w:sz w:val="20"/>
          <w:szCs w:val="20"/>
        </w:rPr>
        <w:t xml:space="preserve"> settori </w:t>
      </w:r>
      <w:r w:rsidRPr="00F478AE">
        <w:rPr>
          <w:rFonts w:cs="Arial"/>
          <w:sz w:val="20"/>
          <w:szCs w:val="20"/>
        </w:rPr>
        <w:t>per ‘dissetare’ la curiosità dei partecipanti.</w:t>
      </w:r>
    </w:p>
    <w:p w:rsidR="002F7FAB" w:rsidRPr="00F478AE" w:rsidRDefault="002F7FAB" w:rsidP="009141AF">
      <w:pPr>
        <w:spacing w:line="276" w:lineRule="auto"/>
        <w:ind w:left="851" w:right="340"/>
        <w:jc w:val="both"/>
        <w:rPr>
          <w:rFonts w:cs="Arial"/>
          <w:sz w:val="20"/>
          <w:szCs w:val="20"/>
        </w:rPr>
      </w:pPr>
    </w:p>
    <w:p w:rsidR="008C03C0" w:rsidRPr="00F478AE" w:rsidRDefault="008C03C0" w:rsidP="008C03C0">
      <w:pPr>
        <w:spacing w:line="276" w:lineRule="auto"/>
        <w:ind w:left="851" w:right="340"/>
        <w:jc w:val="both"/>
        <w:rPr>
          <w:rFonts w:cs="Arial"/>
          <w:sz w:val="20"/>
          <w:szCs w:val="20"/>
        </w:rPr>
      </w:pPr>
      <w:r w:rsidRPr="00F478AE">
        <w:rPr>
          <w:rFonts w:cs="Arial"/>
          <w:sz w:val="20"/>
          <w:szCs w:val="20"/>
        </w:rPr>
        <w:t xml:space="preserve">Il primo appuntamento, </w:t>
      </w:r>
      <w:r w:rsidRPr="00F478AE">
        <w:rPr>
          <w:rFonts w:cs="Arial"/>
          <w:b/>
          <w:sz w:val="20"/>
          <w:szCs w:val="20"/>
        </w:rPr>
        <w:t>giovedì 29 aprile 2021</w:t>
      </w:r>
      <w:r w:rsidRPr="00F478AE">
        <w:rPr>
          <w:rFonts w:cs="Arial"/>
          <w:sz w:val="20"/>
          <w:szCs w:val="20"/>
        </w:rPr>
        <w:t>, online, sarà dedicato al tema “</w:t>
      </w:r>
      <w:r w:rsidRPr="00F478AE">
        <w:rPr>
          <w:rFonts w:cs="Arial"/>
          <w:b/>
          <w:sz w:val="20"/>
          <w:szCs w:val="20"/>
        </w:rPr>
        <w:t>Diabete e staminali”</w:t>
      </w:r>
      <w:r w:rsidRPr="00F478AE">
        <w:rPr>
          <w:rFonts w:cs="Arial"/>
          <w:sz w:val="20"/>
          <w:szCs w:val="20"/>
        </w:rPr>
        <w:t xml:space="preserve"> con gli interventi di </w:t>
      </w:r>
      <w:r w:rsidRPr="00F478AE">
        <w:rPr>
          <w:rFonts w:cs="Arial"/>
          <w:b/>
          <w:sz w:val="20"/>
          <w:szCs w:val="20"/>
        </w:rPr>
        <w:t>Giuseppe Basta</w:t>
      </w:r>
      <w:r w:rsidRPr="00F478AE">
        <w:rPr>
          <w:rFonts w:cs="Arial"/>
          <w:sz w:val="20"/>
          <w:szCs w:val="20"/>
        </w:rPr>
        <w:t xml:space="preserve"> e </w:t>
      </w:r>
      <w:r w:rsidRPr="00F478AE">
        <w:rPr>
          <w:rFonts w:cs="Arial"/>
          <w:b/>
          <w:sz w:val="20"/>
          <w:szCs w:val="20"/>
        </w:rPr>
        <w:t xml:space="preserve">Pia </w:t>
      </w:r>
      <w:proofErr w:type="spellStart"/>
      <w:r w:rsidRPr="00F478AE">
        <w:rPr>
          <w:rFonts w:cs="Arial"/>
          <w:b/>
          <w:sz w:val="20"/>
          <w:szCs w:val="20"/>
        </w:rPr>
        <w:t>Montanucci</w:t>
      </w:r>
      <w:proofErr w:type="spellEnd"/>
      <w:r w:rsidRPr="00F478AE">
        <w:rPr>
          <w:rFonts w:cs="Arial"/>
          <w:b/>
          <w:sz w:val="20"/>
          <w:szCs w:val="20"/>
        </w:rPr>
        <w:t xml:space="preserve">, </w:t>
      </w:r>
      <w:r w:rsidRPr="00F478AE">
        <w:rPr>
          <w:rFonts w:cs="Arial"/>
          <w:sz w:val="20"/>
          <w:szCs w:val="20"/>
        </w:rPr>
        <w:t>del</w:t>
      </w:r>
      <w:r w:rsidRPr="00F478AE">
        <w:rPr>
          <w:rFonts w:cs="Arial"/>
          <w:b/>
          <w:sz w:val="20"/>
          <w:szCs w:val="20"/>
        </w:rPr>
        <w:t xml:space="preserve"> </w:t>
      </w:r>
      <w:r w:rsidRPr="00F478AE">
        <w:rPr>
          <w:rFonts w:cs="Arial"/>
          <w:spacing w:val="8"/>
          <w:sz w:val="20"/>
          <w:szCs w:val="20"/>
          <w:shd w:val="clear" w:color="auto" w:fill="FFFFFF"/>
        </w:rPr>
        <w:t>Dipartimento di medicina e chirurgia dell'Università degli Studi di Perugia.</w:t>
      </w:r>
    </w:p>
    <w:p w:rsidR="008C03C0" w:rsidRPr="00F478AE" w:rsidRDefault="008C03C0" w:rsidP="008C03C0">
      <w:pPr>
        <w:spacing w:line="276" w:lineRule="auto"/>
        <w:ind w:left="851" w:right="340"/>
        <w:jc w:val="both"/>
        <w:rPr>
          <w:rFonts w:cs="Arial"/>
          <w:sz w:val="20"/>
          <w:szCs w:val="20"/>
        </w:rPr>
      </w:pPr>
      <w:r w:rsidRPr="00F478AE">
        <w:rPr>
          <w:rFonts w:cs="Arial"/>
          <w:sz w:val="20"/>
          <w:szCs w:val="20"/>
        </w:rPr>
        <w:t>Può una cellula curare il diabete? Un promettente campo di ricerca ha l’obiettivo di impiegare le cellule staminali per guarire la malattia diabetica sarà il tema dell’incontro di apertura.</w:t>
      </w:r>
    </w:p>
    <w:p w:rsidR="0030592F" w:rsidRDefault="0030592F" w:rsidP="008C03C0">
      <w:pPr>
        <w:spacing w:line="276" w:lineRule="auto"/>
        <w:ind w:left="851" w:right="340"/>
        <w:jc w:val="both"/>
        <w:rPr>
          <w:rFonts w:cs="Arial"/>
          <w:sz w:val="20"/>
          <w:szCs w:val="20"/>
        </w:rPr>
      </w:pPr>
    </w:p>
    <w:p w:rsidR="008C03C0" w:rsidRPr="00F478AE" w:rsidRDefault="008C03C0" w:rsidP="008C03C0">
      <w:pPr>
        <w:spacing w:line="276" w:lineRule="auto"/>
        <w:ind w:left="851" w:right="340"/>
        <w:jc w:val="both"/>
        <w:rPr>
          <w:rFonts w:cs="Arial"/>
          <w:sz w:val="20"/>
          <w:szCs w:val="20"/>
        </w:rPr>
      </w:pPr>
      <w:r w:rsidRPr="00F478AE">
        <w:rPr>
          <w:rFonts w:cs="Arial"/>
          <w:sz w:val="20"/>
          <w:szCs w:val="20"/>
        </w:rPr>
        <w:t>L</w:t>
      </w:r>
      <w:r w:rsidRPr="00F478AE">
        <w:rPr>
          <w:rFonts w:cs="Arial"/>
          <w:b/>
          <w:bCs/>
          <w:sz w:val="20"/>
          <w:szCs w:val="20"/>
        </w:rPr>
        <w:t>e prenotazioni</w:t>
      </w:r>
      <w:r w:rsidRPr="00F478AE">
        <w:rPr>
          <w:rFonts w:cs="Arial"/>
          <w:sz w:val="20"/>
          <w:szCs w:val="20"/>
        </w:rPr>
        <w:t> sono già aperte  al link:  </w:t>
      </w:r>
      <w:hyperlink r:id="rId7" w:tgtFrame="_blank" w:history="1">
        <w:r w:rsidRPr="00F478AE">
          <w:rPr>
            <w:rFonts w:cs="Arial"/>
            <w:sz w:val="20"/>
            <w:szCs w:val="20"/>
          </w:rPr>
          <w:t>https://www.eventbrite.it/e/biglietti-apericerca-29-aprile-2021-diabete-e-staminali-150817203315</w:t>
        </w:r>
      </w:hyperlink>
    </w:p>
    <w:p w:rsidR="008C03C0" w:rsidRPr="00F478AE" w:rsidRDefault="008C03C0" w:rsidP="009141AF">
      <w:pPr>
        <w:spacing w:line="276" w:lineRule="auto"/>
        <w:ind w:left="851" w:right="340"/>
        <w:jc w:val="both"/>
        <w:rPr>
          <w:rFonts w:cs="Arial"/>
          <w:sz w:val="20"/>
          <w:szCs w:val="20"/>
        </w:rPr>
      </w:pPr>
    </w:p>
    <w:p w:rsidR="008C03C0" w:rsidRPr="00F478AE" w:rsidRDefault="008C03C0" w:rsidP="008C03C0">
      <w:pPr>
        <w:spacing w:line="276" w:lineRule="auto"/>
        <w:ind w:left="851" w:right="340"/>
        <w:jc w:val="both"/>
        <w:rPr>
          <w:rFonts w:cs="Arial"/>
          <w:b/>
          <w:sz w:val="20"/>
          <w:szCs w:val="20"/>
        </w:rPr>
      </w:pPr>
      <w:proofErr w:type="spellStart"/>
      <w:r w:rsidRPr="001D7577">
        <w:rPr>
          <w:rFonts w:cs="Arial"/>
          <w:sz w:val="20"/>
          <w:szCs w:val="20"/>
        </w:rPr>
        <w:t>Apericerca</w:t>
      </w:r>
      <w:proofErr w:type="spellEnd"/>
      <w:r w:rsidRPr="001D7577">
        <w:rPr>
          <w:rFonts w:cs="Arial"/>
          <w:sz w:val="20"/>
          <w:szCs w:val="20"/>
        </w:rPr>
        <w:t xml:space="preserve">, iniziativa promossa dall’Ateneo di Perugia, si svolge in collaborazione con </w:t>
      </w:r>
      <w:proofErr w:type="spellStart"/>
      <w:r w:rsidRPr="001D7577">
        <w:rPr>
          <w:rFonts w:cs="Arial"/>
          <w:b/>
          <w:sz w:val="20"/>
          <w:szCs w:val="20"/>
        </w:rPr>
        <w:t>Psiquadro</w:t>
      </w:r>
      <w:proofErr w:type="spellEnd"/>
      <w:r w:rsidRPr="001D7577">
        <w:rPr>
          <w:rFonts w:cs="Arial"/>
          <w:sz w:val="20"/>
          <w:szCs w:val="20"/>
        </w:rPr>
        <w:t xml:space="preserve">, con </w:t>
      </w:r>
      <w:proofErr w:type="spellStart"/>
      <w:r w:rsidRPr="001D7577">
        <w:rPr>
          <w:rFonts w:cs="Arial"/>
          <w:b/>
          <w:sz w:val="20"/>
          <w:szCs w:val="20"/>
        </w:rPr>
        <w:t>Sharper</w:t>
      </w:r>
      <w:proofErr w:type="spellEnd"/>
      <w:r w:rsidRPr="001D7577">
        <w:rPr>
          <w:rFonts w:cs="Arial"/>
          <w:sz w:val="20"/>
          <w:szCs w:val="20"/>
        </w:rPr>
        <w:t xml:space="preserve">, notte europea dei ricercatori, con il patrocinio del </w:t>
      </w:r>
      <w:r w:rsidRPr="001D7577">
        <w:rPr>
          <w:rFonts w:cs="Arial"/>
          <w:b/>
          <w:sz w:val="20"/>
          <w:szCs w:val="20"/>
        </w:rPr>
        <w:t xml:space="preserve">Comune di Perugia; </w:t>
      </w:r>
      <w:r w:rsidRPr="001D7577">
        <w:rPr>
          <w:rFonts w:cs="Arial"/>
          <w:sz w:val="20"/>
          <w:szCs w:val="20"/>
        </w:rPr>
        <w:t>partecipa</w:t>
      </w:r>
      <w:r w:rsidRPr="001D7577">
        <w:rPr>
          <w:rFonts w:cs="Arial"/>
          <w:b/>
          <w:sz w:val="20"/>
          <w:szCs w:val="20"/>
        </w:rPr>
        <w:t xml:space="preserve"> Magazzini Creativi.</w:t>
      </w:r>
    </w:p>
    <w:p w:rsidR="008C03C0" w:rsidRPr="00F478AE" w:rsidRDefault="008C03C0" w:rsidP="008C03C0">
      <w:pPr>
        <w:spacing w:line="276" w:lineRule="auto"/>
        <w:ind w:left="851" w:right="340"/>
        <w:jc w:val="both"/>
        <w:rPr>
          <w:rFonts w:cs="Arial"/>
          <w:b/>
          <w:sz w:val="20"/>
          <w:szCs w:val="20"/>
        </w:rPr>
      </w:pPr>
    </w:p>
    <w:p w:rsidR="00DA34B2" w:rsidRPr="00F478AE" w:rsidRDefault="002F7FAB" w:rsidP="008C03C0">
      <w:pPr>
        <w:ind w:left="851" w:right="340"/>
        <w:jc w:val="both"/>
        <w:rPr>
          <w:rFonts w:cs="Arial"/>
          <w:sz w:val="20"/>
          <w:szCs w:val="20"/>
        </w:rPr>
      </w:pPr>
      <w:r w:rsidRPr="00F478AE">
        <w:rPr>
          <w:rFonts w:cs="Arial"/>
          <w:b/>
          <w:sz w:val="20"/>
          <w:szCs w:val="20"/>
        </w:rPr>
        <w:t xml:space="preserve">Gli </w:t>
      </w:r>
      <w:r w:rsidR="00DA34B2" w:rsidRPr="00F478AE">
        <w:rPr>
          <w:rFonts w:cs="Arial"/>
          <w:b/>
          <w:sz w:val="20"/>
          <w:szCs w:val="20"/>
        </w:rPr>
        <w:t>incontri</w:t>
      </w:r>
      <w:r w:rsidRPr="00F478AE">
        <w:rPr>
          <w:rFonts w:cs="Arial"/>
          <w:b/>
          <w:sz w:val="20"/>
          <w:szCs w:val="20"/>
        </w:rPr>
        <w:t>, sino al 13 maggio 2021</w:t>
      </w:r>
      <w:r w:rsidR="00DA34B2" w:rsidRPr="00F478AE">
        <w:rPr>
          <w:rFonts w:cs="Arial"/>
          <w:b/>
          <w:sz w:val="20"/>
          <w:szCs w:val="20"/>
        </w:rPr>
        <w:t>,</w:t>
      </w:r>
      <w:r w:rsidRPr="00F478AE">
        <w:rPr>
          <w:rFonts w:cs="Arial"/>
          <w:b/>
          <w:sz w:val="20"/>
          <w:szCs w:val="20"/>
        </w:rPr>
        <w:t xml:space="preserve"> </w:t>
      </w:r>
      <w:r w:rsidRPr="00F478AE">
        <w:rPr>
          <w:rFonts w:cs="Arial"/>
          <w:sz w:val="20"/>
          <w:szCs w:val="20"/>
        </w:rPr>
        <w:t>si terranno online</w:t>
      </w:r>
      <w:r w:rsidR="008C03C0" w:rsidRPr="00F478AE">
        <w:rPr>
          <w:rFonts w:cs="Arial"/>
          <w:sz w:val="20"/>
          <w:szCs w:val="20"/>
        </w:rPr>
        <w:t xml:space="preserve"> </w:t>
      </w:r>
      <w:r w:rsidR="008C03C0" w:rsidRPr="00F478AE">
        <w:rPr>
          <w:rFonts w:cs="Arial"/>
          <w:color w:val="202020"/>
          <w:sz w:val="20"/>
          <w:szCs w:val="20"/>
        </w:rPr>
        <w:t xml:space="preserve">su </w:t>
      </w:r>
      <w:r w:rsidR="008C03C0" w:rsidRPr="00E50F81">
        <w:rPr>
          <w:rFonts w:cs="Arial"/>
          <w:b/>
          <w:color w:val="202020"/>
          <w:sz w:val="20"/>
          <w:szCs w:val="20"/>
        </w:rPr>
        <w:t>piattaforma Zoom</w:t>
      </w:r>
      <w:r w:rsidRPr="00F478AE">
        <w:rPr>
          <w:rFonts w:cs="Arial"/>
          <w:sz w:val="20"/>
          <w:szCs w:val="20"/>
        </w:rPr>
        <w:t xml:space="preserve">: modalità di svolgimento, orari e aggiornamenti saranno disponibili su </w:t>
      </w:r>
      <w:r w:rsidRPr="00F478AE">
        <w:rPr>
          <w:rFonts w:cs="Arial"/>
          <w:b/>
          <w:sz w:val="20"/>
          <w:szCs w:val="20"/>
        </w:rPr>
        <w:t>www.apericerca.it</w:t>
      </w:r>
      <w:r w:rsidRPr="00F478AE">
        <w:rPr>
          <w:rFonts w:cs="Arial"/>
          <w:sz w:val="20"/>
          <w:szCs w:val="20"/>
        </w:rPr>
        <w:t xml:space="preserve"> </w:t>
      </w:r>
    </w:p>
    <w:p w:rsidR="008C03C0" w:rsidRPr="00F478AE" w:rsidRDefault="008C03C0" w:rsidP="008C03C0">
      <w:pPr>
        <w:ind w:left="851" w:right="340"/>
        <w:jc w:val="both"/>
        <w:rPr>
          <w:rFonts w:cs="Arial"/>
          <w:sz w:val="20"/>
          <w:szCs w:val="20"/>
        </w:rPr>
      </w:pPr>
    </w:p>
    <w:p w:rsidR="00DA34B2" w:rsidRPr="00F478AE" w:rsidRDefault="00DA34B2" w:rsidP="008C03C0">
      <w:pPr>
        <w:ind w:left="851" w:right="340"/>
        <w:jc w:val="both"/>
        <w:rPr>
          <w:rFonts w:cs="Arial"/>
          <w:sz w:val="20"/>
          <w:szCs w:val="20"/>
        </w:rPr>
      </w:pPr>
      <w:r w:rsidRPr="00F478AE">
        <w:rPr>
          <w:rFonts w:cs="Arial"/>
          <w:sz w:val="20"/>
          <w:szCs w:val="20"/>
        </w:rPr>
        <w:t xml:space="preserve">La prenotazione, sempre </w:t>
      </w:r>
      <w:r w:rsidR="002F7FAB" w:rsidRPr="00F478AE">
        <w:rPr>
          <w:rFonts w:cs="Arial"/>
          <w:sz w:val="20"/>
          <w:szCs w:val="20"/>
        </w:rPr>
        <w:t xml:space="preserve">online, </w:t>
      </w:r>
      <w:r w:rsidRPr="00F478AE">
        <w:rPr>
          <w:rFonts w:cs="Arial"/>
          <w:sz w:val="20"/>
          <w:szCs w:val="20"/>
        </w:rPr>
        <w:t xml:space="preserve">è obbligatoria e </w:t>
      </w:r>
      <w:r w:rsidR="002F7FAB" w:rsidRPr="00F478AE">
        <w:rPr>
          <w:rFonts w:cs="Arial"/>
          <w:sz w:val="20"/>
          <w:szCs w:val="20"/>
        </w:rPr>
        <w:t xml:space="preserve">ai primi 50 </w:t>
      </w:r>
      <w:r w:rsidRPr="00F478AE">
        <w:rPr>
          <w:rFonts w:cs="Arial"/>
          <w:sz w:val="20"/>
          <w:szCs w:val="20"/>
        </w:rPr>
        <w:t>iscritti</w:t>
      </w:r>
      <w:r w:rsidR="002F7FAB" w:rsidRPr="00F478AE">
        <w:rPr>
          <w:rFonts w:cs="Arial"/>
          <w:sz w:val="20"/>
          <w:szCs w:val="20"/>
        </w:rPr>
        <w:t xml:space="preserve"> al termine dell’evento sarà inviato un buono per un aperitivo da consumare entro fine anno in un locale del centro storico. </w:t>
      </w:r>
    </w:p>
    <w:p w:rsidR="008C03C0" w:rsidRPr="00F478AE" w:rsidRDefault="008C03C0" w:rsidP="008C03C0">
      <w:pPr>
        <w:ind w:left="851" w:right="340"/>
        <w:jc w:val="both"/>
        <w:rPr>
          <w:rFonts w:cs="Arial"/>
          <w:sz w:val="20"/>
          <w:szCs w:val="20"/>
        </w:rPr>
      </w:pPr>
    </w:p>
    <w:p w:rsidR="008C03C0" w:rsidRPr="00F478AE" w:rsidRDefault="008C03C0" w:rsidP="008C03C0">
      <w:pPr>
        <w:ind w:left="851" w:right="340"/>
        <w:jc w:val="both"/>
        <w:rPr>
          <w:rFonts w:cs="Arial"/>
          <w:sz w:val="20"/>
          <w:szCs w:val="20"/>
        </w:rPr>
      </w:pPr>
      <w:r w:rsidRPr="00F478AE">
        <w:rPr>
          <w:rFonts w:cs="Arial"/>
          <w:sz w:val="20"/>
          <w:szCs w:val="20"/>
        </w:rPr>
        <w:t>Dopo la prenotazione, entro 24 ore dall'inizio dell'evento, verrà comunicato il link per seguire l’incontro.</w:t>
      </w:r>
    </w:p>
    <w:p w:rsidR="008C03C0" w:rsidRPr="00F478AE" w:rsidRDefault="008C03C0" w:rsidP="008C03C0">
      <w:pPr>
        <w:ind w:left="851" w:right="340"/>
        <w:jc w:val="both"/>
        <w:rPr>
          <w:rFonts w:cs="Arial"/>
          <w:sz w:val="20"/>
          <w:szCs w:val="20"/>
        </w:rPr>
      </w:pPr>
      <w:r w:rsidRPr="00F478AE">
        <w:rPr>
          <w:rFonts w:cs="Arial"/>
          <w:sz w:val="20"/>
          <w:szCs w:val="20"/>
        </w:rPr>
        <w:t>Tutti gli aggiornamenti su luogo e modalità di svolgimento degli appuntamenti dopo il 15 maggio saranno comunicati sempre su </w:t>
      </w:r>
      <w:hyperlink r:id="rId8" w:tgtFrame="_blank" w:history="1">
        <w:r w:rsidRPr="00F478AE">
          <w:rPr>
            <w:rFonts w:cs="Arial"/>
            <w:sz w:val="20"/>
            <w:szCs w:val="20"/>
          </w:rPr>
          <w:t>www.apericerca.it</w:t>
        </w:r>
      </w:hyperlink>
    </w:p>
    <w:p w:rsidR="009A43CF" w:rsidRPr="00F478AE" w:rsidRDefault="002F7FAB" w:rsidP="008C03C0">
      <w:pPr>
        <w:ind w:left="851" w:right="340"/>
        <w:jc w:val="both"/>
        <w:rPr>
          <w:rFonts w:cs="Arial"/>
          <w:sz w:val="20"/>
          <w:szCs w:val="20"/>
        </w:rPr>
      </w:pPr>
      <w:r w:rsidRPr="00F478AE">
        <w:rPr>
          <w:rFonts w:cs="Arial"/>
          <w:sz w:val="20"/>
          <w:szCs w:val="20"/>
        </w:rPr>
        <w:t>Per informazioni: info@apericerca.it - 075 4659547 - 348 6976450</w:t>
      </w:r>
    </w:p>
    <w:p w:rsidR="008C03C0" w:rsidRPr="00F478AE" w:rsidRDefault="008C03C0" w:rsidP="009141AF">
      <w:pPr>
        <w:spacing w:line="276" w:lineRule="auto"/>
        <w:ind w:left="851" w:right="340"/>
        <w:jc w:val="both"/>
        <w:rPr>
          <w:rFonts w:cs="Arial"/>
          <w:sz w:val="20"/>
          <w:szCs w:val="20"/>
        </w:rPr>
      </w:pPr>
    </w:p>
    <w:p w:rsidR="008C03C0" w:rsidRPr="00E50F81" w:rsidRDefault="008C03C0" w:rsidP="008C03C0">
      <w:pPr>
        <w:spacing w:line="276" w:lineRule="auto"/>
        <w:ind w:left="851" w:right="340"/>
        <w:jc w:val="both"/>
        <w:rPr>
          <w:rFonts w:cs="Arial"/>
          <w:b/>
          <w:sz w:val="20"/>
          <w:szCs w:val="20"/>
        </w:rPr>
      </w:pPr>
      <w:r w:rsidRPr="00E50F81">
        <w:rPr>
          <w:rFonts w:cs="Arial"/>
          <w:b/>
          <w:bCs/>
          <w:sz w:val="20"/>
          <w:szCs w:val="20"/>
        </w:rPr>
        <w:t>Ci si può già prenotare anche per il secondo incontro del 6 maggio sul tema “I segreti dei muri”</w:t>
      </w:r>
      <w:r w:rsidRPr="00E50F81">
        <w:rPr>
          <w:rFonts w:cs="Arial"/>
          <w:b/>
          <w:sz w:val="20"/>
          <w:szCs w:val="20"/>
        </w:rPr>
        <w:t>  al link:  </w:t>
      </w:r>
      <w:hyperlink r:id="rId9" w:tgtFrame="_blank" w:history="1">
        <w:r w:rsidRPr="00E50F81">
          <w:rPr>
            <w:rFonts w:cs="Arial"/>
            <w:b/>
            <w:sz w:val="20"/>
            <w:szCs w:val="20"/>
          </w:rPr>
          <w:t>https://www.eventbrite.it/e/biglietti-apericerca-6-maggio-2021-i-segreti-dei-muri-150820244411</w:t>
        </w:r>
      </w:hyperlink>
    </w:p>
    <w:p w:rsidR="008C03C0" w:rsidRPr="00F478AE" w:rsidRDefault="008C03C0" w:rsidP="009141AF">
      <w:pPr>
        <w:spacing w:line="276" w:lineRule="auto"/>
        <w:ind w:left="851" w:right="340"/>
        <w:jc w:val="both"/>
        <w:rPr>
          <w:rFonts w:cs="Arial"/>
          <w:sz w:val="20"/>
          <w:szCs w:val="20"/>
        </w:rPr>
      </w:pPr>
    </w:p>
    <w:p w:rsidR="00DA34B2" w:rsidRPr="00F478AE" w:rsidRDefault="00DA34B2" w:rsidP="009141AF">
      <w:pPr>
        <w:spacing w:line="276" w:lineRule="auto"/>
        <w:ind w:left="851" w:right="340"/>
        <w:jc w:val="both"/>
        <w:rPr>
          <w:rFonts w:cs="Arial"/>
          <w:b/>
          <w:sz w:val="20"/>
          <w:szCs w:val="20"/>
        </w:rPr>
      </w:pPr>
      <w:r w:rsidRPr="00F478AE">
        <w:rPr>
          <w:rFonts w:cs="Arial"/>
          <w:b/>
          <w:sz w:val="20"/>
          <w:szCs w:val="20"/>
        </w:rPr>
        <w:t>Programma;</w:t>
      </w:r>
    </w:p>
    <w:p w:rsidR="002F7FAB" w:rsidRPr="00F478AE" w:rsidRDefault="002F7FAB" w:rsidP="009141AF">
      <w:pPr>
        <w:spacing w:line="276" w:lineRule="auto"/>
        <w:ind w:left="851" w:right="340"/>
        <w:jc w:val="both"/>
        <w:rPr>
          <w:rFonts w:cs="Arial"/>
          <w:sz w:val="20"/>
          <w:szCs w:val="20"/>
        </w:rPr>
      </w:pPr>
    </w:p>
    <w:p w:rsidR="006A7261" w:rsidRPr="00F478AE" w:rsidRDefault="002F7FAB" w:rsidP="006A7261">
      <w:pPr>
        <w:spacing w:line="276" w:lineRule="auto"/>
        <w:ind w:left="851" w:right="340"/>
        <w:jc w:val="both"/>
        <w:rPr>
          <w:rFonts w:cs="Arial"/>
          <w:sz w:val="20"/>
          <w:szCs w:val="20"/>
        </w:rPr>
      </w:pPr>
      <w:r w:rsidRPr="00F478AE">
        <w:rPr>
          <w:rFonts w:cs="Arial"/>
          <w:b/>
          <w:sz w:val="20"/>
          <w:szCs w:val="20"/>
        </w:rPr>
        <w:t>29/04/2021</w:t>
      </w:r>
      <w:r w:rsidRPr="00F478AE">
        <w:rPr>
          <w:rFonts w:cs="Arial"/>
          <w:sz w:val="20"/>
          <w:szCs w:val="20"/>
        </w:rPr>
        <w:t xml:space="preserve"> - </w:t>
      </w:r>
      <w:r w:rsidRPr="00F478AE">
        <w:rPr>
          <w:rFonts w:cs="Arial"/>
          <w:b/>
          <w:sz w:val="20"/>
          <w:szCs w:val="20"/>
        </w:rPr>
        <w:t>DIABETE E STAMINALI</w:t>
      </w:r>
      <w:r w:rsidRPr="00F478AE">
        <w:rPr>
          <w:rFonts w:cs="Arial"/>
          <w:sz w:val="20"/>
          <w:szCs w:val="20"/>
        </w:rPr>
        <w:t xml:space="preserve"> - Può una cellula curare il diabete? Un promettente campo di ricerca ha l’obiettivo di impiegare le cellule staminali per guarire la malattia diabetica. Con </w:t>
      </w:r>
      <w:r w:rsidRPr="00F478AE">
        <w:rPr>
          <w:rFonts w:cs="Arial"/>
          <w:b/>
          <w:sz w:val="20"/>
          <w:szCs w:val="20"/>
        </w:rPr>
        <w:t>Giuseppe Basta</w:t>
      </w:r>
      <w:r w:rsidRPr="00F478AE">
        <w:rPr>
          <w:rFonts w:cs="Arial"/>
          <w:sz w:val="20"/>
          <w:szCs w:val="20"/>
        </w:rPr>
        <w:t xml:space="preserve"> e </w:t>
      </w:r>
      <w:r w:rsidRPr="00F478AE">
        <w:rPr>
          <w:rFonts w:cs="Arial"/>
          <w:b/>
          <w:sz w:val="20"/>
          <w:szCs w:val="20"/>
        </w:rPr>
        <w:t xml:space="preserve">Pia </w:t>
      </w:r>
      <w:proofErr w:type="spellStart"/>
      <w:r w:rsidRPr="00F478AE">
        <w:rPr>
          <w:rFonts w:cs="Arial"/>
          <w:b/>
          <w:sz w:val="20"/>
          <w:szCs w:val="20"/>
        </w:rPr>
        <w:t>Montanucci</w:t>
      </w:r>
      <w:proofErr w:type="spellEnd"/>
      <w:r w:rsidRPr="00F478AE">
        <w:rPr>
          <w:rFonts w:cs="Arial"/>
          <w:sz w:val="20"/>
          <w:szCs w:val="20"/>
        </w:rPr>
        <w:t xml:space="preserve"> </w:t>
      </w:r>
      <w:r w:rsidR="006A7261" w:rsidRPr="00F478AE">
        <w:rPr>
          <w:rFonts w:cs="Arial"/>
          <w:sz w:val="20"/>
          <w:szCs w:val="20"/>
        </w:rPr>
        <w:t>del</w:t>
      </w:r>
      <w:r w:rsidR="006A7261" w:rsidRPr="00F478AE">
        <w:rPr>
          <w:rFonts w:cs="Arial"/>
          <w:b/>
          <w:sz w:val="20"/>
          <w:szCs w:val="20"/>
        </w:rPr>
        <w:t xml:space="preserve"> </w:t>
      </w:r>
      <w:r w:rsidR="006A7261" w:rsidRPr="00F478AE">
        <w:rPr>
          <w:rFonts w:cs="Arial"/>
          <w:spacing w:val="8"/>
          <w:sz w:val="20"/>
          <w:szCs w:val="20"/>
          <w:shd w:val="clear" w:color="auto" w:fill="FFFFFF"/>
        </w:rPr>
        <w:t xml:space="preserve">Dipartimento di </w:t>
      </w:r>
      <w:r w:rsidR="0030592F">
        <w:rPr>
          <w:rFonts w:cs="Arial"/>
          <w:spacing w:val="8"/>
          <w:sz w:val="20"/>
          <w:szCs w:val="20"/>
          <w:shd w:val="clear" w:color="auto" w:fill="FFFFFF"/>
        </w:rPr>
        <w:t>m</w:t>
      </w:r>
      <w:r w:rsidR="006A7261" w:rsidRPr="00F478AE">
        <w:rPr>
          <w:rFonts w:cs="Arial"/>
          <w:spacing w:val="8"/>
          <w:sz w:val="20"/>
          <w:szCs w:val="20"/>
          <w:shd w:val="clear" w:color="auto" w:fill="FFFFFF"/>
        </w:rPr>
        <w:t xml:space="preserve">edicina </w:t>
      </w:r>
      <w:r w:rsidR="0030592F">
        <w:rPr>
          <w:rFonts w:cs="Arial"/>
          <w:spacing w:val="8"/>
          <w:sz w:val="20"/>
          <w:szCs w:val="20"/>
          <w:shd w:val="clear" w:color="auto" w:fill="FFFFFF"/>
        </w:rPr>
        <w:t xml:space="preserve">e chirurgia </w:t>
      </w:r>
      <w:r w:rsidR="006A7261" w:rsidRPr="00F478AE">
        <w:rPr>
          <w:rFonts w:cs="Arial"/>
          <w:spacing w:val="8"/>
          <w:sz w:val="20"/>
          <w:szCs w:val="20"/>
          <w:shd w:val="clear" w:color="auto" w:fill="FFFFFF"/>
        </w:rPr>
        <w:t>dell'Università degli Studi di Perugia.</w:t>
      </w:r>
    </w:p>
    <w:p w:rsidR="002F7FAB" w:rsidRPr="00F478AE" w:rsidRDefault="002F7FAB" w:rsidP="009141AF">
      <w:pPr>
        <w:spacing w:line="276" w:lineRule="auto"/>
        <w:ind w:left="851" w:right="340"/>
        <w:jc w:val="both"/>
        <w:rPr>
          <w:rFonts w:cs="Arial"/>
          <w:sz w:val="20"/>
          <w:szCs w:val="20"/>
        </w:rPr>
      </w:pPr>
    </w:p>
    <w:p w:rsidR="002F7FAB" w:rsidRPr="00F478AE" w:rsidRDefault="002F7FAB" w:rsidP="009141AF">
      <w:pPr>
        <w:spacing w:line="276" w:lineRule="auto"/>
        <w:ind w:left="851" w:right="340"/>
        <w:jc w:val="both"/>
        <w:rPr>
          <w:rFonts w:cs="Arial"/>
          <w:sz w:val="20"/>
          <w:szCs w:val="20"/>
        </w:rPr>
      </w:pPr>
      <w:r w:rsidRPr="00F478AE">
        <w:rPr>
          <w:rFonts w:cs="Arial"/>
          <w:b/>
          <w:sz w:val="20"/>
          <w:szCs w:val="20"/>
        </w:rPr>
        <w:t>06/05/2021</w:t>
      </w:r>
      <w:r w:rsidRPr="00F478AE">
        <w:rPr>
          <w:rFonts w:cs="Arial"/>
          <w:sz w:val="20"/>
          <w:szCs w:val="20"/>
        </w:rPr>
        <w:t xml:space="preserve"> – </w:t>
      </w:r>
      <w:r w:rsidRPr="00F478AE">
        <w:rPr>
          <w:rFonts w:cs="Arial"/>
          <w:b/>
          <w:sz w:val="20"/>
          <w:szCs w:val="20"/>
        </w:rPr>
        <w:t>I SEGRETI DEI MURI</w:t>
      </w:r>
      <w:r w:rsidRPr="00F478AE">
        <w:rPr>
          <w:rFonts w:cs="Arial"/>
          <w:sz w:val="20"/>
          <w:szCs w:val="20"/>
        </w:rPr>
        <w:t xml:space="preserve"> - È possibile conoscere come è realizzato un muro senza rimuoverne l’intonaco? Scopriamo tecniche che permettono di rivelare i materiali e le tecniche di costruzione senza danneggiare la muratura. Con </w:t>
      </w:r>
      <w:r w:rsidRPr="00F478AE">
        <w:rPr>
          <w:rFonts w:cs="Arial"/>
          <w:b/>
          <w:sz w:val="20"/>
          <w:szCs w:val="20"/>
        </w:rPr>
        <w:t xml:space="preserve">Federico </w:t>
      </w:r>
      <w:proofErr w:type="spellStart"/>
      <w:r w:rsidRPr="00F478AE">
        <w:rPr>
          <w:rFonts w:cs="Arial"/>
          <w:b/>
          <w:sz w:val="20"/>
          <w:szCs w:val="20"/>
        </w:rPr>
        <w:t>Cluni</w:t>
      </w:r>
      <w:proofErr w:type="spellEnd"/>
      <w:r w:rsidRPr="00F478AE">
        <w:rPr>
          <w:rFonts w:cs="Arial"/>
          <w:sz w:val="20"/>
          <w:szCs w:val="20"/>
        </w:rPr>
        <w:t xml:space="preserve"> </w:t>
      </w:r>
      <w:r w:rsidR="00BE7FC8" w:rsidRPr="00F478AE">
        <w:rPr>
          <w:rFonts w:cs="Arial"/>
          <w:sz w:val="20"/>
          <w:szCs w:val="20"/>
        </w:rPr>
        <w:t>del</w:t>
      </w:r>
      <w:r w:rsidR="00BE7FC8" w:rsidRPr="00F478AE">
        <w:rPr>
          <w:rFonts w:cs="Arial"/>
          <w:bCs/>
          <w:sz w:val="20"/>
          <w:szCs w:val="20"/>
        </w:rPr>
        <w:t xml:space="preserve"> Dipartimento di </w:t>
      </w:r>
      <w:proofErr w:type="spellStart"/>
      <w:r w:rsidR="0030592F">
        <w:rPr>
          <w:rFonts w:cs="Arial"/>
          <w:bCs/>
          <w:sz w:val="20"/>
          <w:szCs w:val="20"/>
        </w:rPr>
        <w:t>i</w:t>
      </w:r>
      <w:r w:rsidR="00BE7FC8" w:rsidRPr="00F478AE">
        <w:rPr>
          <w:rFonts w:cs="Arial"/>
          <w:bCs/>
          <w:sz w:val="20"/>
          <w:szCs w:val="20"/>
        </w:rPr>
        <w:t>Ingegneria</w:t>
      </w:r>
      <w:proofErr w:type="spellEnd"/>
      <w:r w:rsidR="00BE7FC8" w:rsidRPr="00F478AE">
        <w:rPr>
          <w:rFonts w:cs="Arial"/>
          <w:bCs/>
          <w:sz w:val="20"/>
          <w:szCs w:val="20"/>
        </w:rPr>
        <w:t xml:space="preserve"> </w:t>
      </w:r>
      <w:r w:rsidR="0030592F">
        <w:rPr>
          <w:rFonts w:cs="Arial"/>
          <w:bCs/>
          <w:sz w:val="20"/>
          <w:szCs w:val="20"/>
        </w:rPr>
        <w:t>c</w:t>
      </w:r>
      <w:r w:rsidR="00BE7FC8" w:rsidRPr="00F478AE">
        <w:rPr>
          <w:rFonts w:cs="Arial"/>
          <w:bCs/>
          <w:sz w:val="20"/>
          <w:szCs w:val="20"/>
        </w:rPr>
        <w:t xml:space="preserve">ivile e </w:t>
      </w:r>
      <w:r w:rsidR="0030592F">
        <w:rPr>
          <w:rFonts w:cs="Arial"/>
          <w:bCs/>
          <w:sz w:val="20"/>
          <w:szCs w:val="20"/>
        </w:rPr>
        <w:t>a</w:t>
      </w:r>
      <w:r w:rsidR="00BE7FC8" w:rsidRPr="00F478AE">
        <w:rPr>
          <w:rFonts w:cs="Arial"/>
          <w:bCs/>
          <w:sz w:val="20"/>
          <w:szCs w:val="20"/>
        </w:rPr>
        <w:t>mbientale </w:t>
      </w:r>
      <w:r w:rsidR="00BE7FC8" w:rsidRPr="00E50F81">
        <w:rPr>
          <w:rFonts w:cs="Arial"/>
          <w:sz w:val="20"/>
          <w:szCs w:val="20"/>
        </w:rPr>
        <w:t>dell'Università degli Studi di Perugia.</w:t>
      </w:r>
    </w:p>
    <w:p w:rsidR="0030592F" w:rsidRDefault="0030592F" w:rsidP="009141AF">
      <w:pPr>
        <w:spacing w:line="276" w:lineRule="auto"/>
        <w:ind w:left="851" w:right="340"/>
        <w:jc w:val="both"/>
        <w:rPr>
          <w:rFonts w:cs="Arial"/>
          <w:b/>
          <w:sz w:val="20"/>
          <w:szCs w:val="20"/>
        </w:rPr>
      </w:pPr>
    </w:p>
    <w:p w:rsidR="002F7FAB" w:rsidRPr="00F478AE" w:rsidRDefault="002F7FAB" w:rsidP="009141AF">
      <w:pPr>
        <w:spacing w:line="276" w:lineRule="auto"/>
        <w:ind w:left="851" w:right="340"/>
        <w:jc w:val="both"/>
        <w:rPr>
          <w:rFonts w:cs="Arial"/>
          <w:sz w:val="20"/>
          <w:szCs w:val="20"/>
        </w:rPr>
      </w:pPr>
      <w:r w:rsidRPr="00F478AE">
        <w:rPr>
          <w:rFonts w:cs="Arial"/>
          <w:b/>
          <w:sz w:val="20"/>
          <w:szCs w:val="20"/>
        </w:rPr>
        <w:t>13/05/2021</w:t>
      </w:r>
      <w:r w:rsidRPr="00F478AE">
        <w:rPr>
          <w:rFonts w:cs="Arial"/>
          <w:sz w:val="20"/>
          <w:szCs w:val="20"/>
        </w:rPr>
        <w:t xml:space="preserve"> - </w:t>
      </w:r>
      <w:r w:rsidRPr="00F478AE">
        <w:rPr>
          <w:rFonts w:cs="Arial"/>
          <w:b/>
          <w:sz w:val="20"/>
          <w:szCs w:val="20"/>
        </w:rPr>
        <w:t>STREET FOOD E SICUREZZA ALIMENTARE</w:t>
      </w:r>
      <w:r w:rsidRPr="00F478AE">
        <w:rPr>
          <w:rFonts w:cs="Arial"/>
          <w:sz w:val="20"/>
          <w:szCs w:val="20"/>
        </w:rPr>
        <w:t xml:space="preserve"> - Gli stili di vita e le abitudini alimentari, con pasti veloci e consumati per strada, stanno cambiando. Poche però sono le informazioni sulla gestione della sicurezza degli alimenti e i controlli nella produzione e nella distribuzione. Con </w:t>
      </w:r>
      <w:r w:rsidRPr="00F478AE">
        <w:rPr>
          <w:rFonts w:cs="Arial"/>
          <w:b/>
          <w:sz w:val="20"/>
          <w:szCs w:val="20"/>
        </w:rPr>
        <w:t xml:space="preserve">David </w:t>
      </w:r>
      <w:proofErr w:type="spellStart"/>
      <w:r w:rsidRPr="00F478AE">
        <w:rPr>
          <w:rFonts w:cs="Arial"/>
          <w:b/>
          <w:sz w:val="20"/>
          <w:szCs w:val="20"/>
        </w:rPr>
        <w:t>Ranucci</w:t>
      </w:r>
      <w:proofErr w:type="spellEnd"/>
      <w:r w:rsidRPr="00F478AE">
        <w:rPr>
          <w:rFonts w:cs="Arial"/>
          <w:sz w:val="20"/>
          <w:szCs w:val="20"/>
        </w:rPr>
        <w:t xml:space="preserve"> </w:t>
      </w:r>
      <w:r w:rsidR="006A7261" w:rsidRPr="00F478AE">
        <w:rPr>
          <w:rFonts w:cs="Arial"/>
          <w:sz w:val="20"/>
          <w:szCs w:val="20"/>
        </w:rPr>
        <w:t>del</w:t>
      </w:r>
      <w:r w:rsidR="006A7261" w:rsidRPr="00F478AE">
        <w:rPr>
          <w:rFonts w:cs="Arial"/>
          <w:bCs/>
          <w:sz w:val="20"/>
          <w:szCs w:val="20"/>
        </w:rPr>
        <w:t> Dipartimento di medicina veterinaria </w:t>
      </w:r>
      <w:r w:rsidR="006A7261" w:rsidRPr="00F478AE">
        <w:rPr>
          <w:rFonts w:cs="Arial"/>
          <w:sz w:val="20"/>
          <w:szCs w:val="20"/>
        </w:rPr>
        <w:t>dell'Università degli Studi di Perugia.</w:t>
      </w:r>
    </w:p>
    <w:p w:rsidR="0030592F" w:rsidRDefault="0030592F" w:rsidP="006A7261">
      <w:pPr>
        <w:spacing w:line="276" w:lineRule="auto"/>
        <w:ind w:left="851" w:right="340"/>
        <w:jc w:val="both"/>
        <w:rPr>
          <w:rFonts w:cs="Arial"/>
          <w:b/>
          <w:sz w:val="20"/>
          <w:szCs w:val="20"/>
        </w:rPr>
      </w:pPr>
    </w:p>
    <w:p w:rsidR="006A7261" w:rsidRPr="00F478AE" w:rsidRDefault="002F7FAB" w:rsidP="006A7261">
      <w:pPr>
        <w:spacing w:line="276" w:lineRule="auto"/>
        <w:ind w:left="851" w:right="340"/>
        <w:jc w:val="both"/>
        <w:rPr>
          <w:rFonts w:cs="Arial"/>
          <w:sz w:val="20"/>
          <w:szCs w:val="20"/>
        </w:rPr>
      </w:pPr>
      <w:r w:rsidRPr="00F478AE">
        <w:rPr>
          <w:rFonts w:cs="Arial"/>
          <w:b/>
          <w:sz w:val="20"/>
          <w:szCs w:val="20"/>
        </w:rPr>
        <w:t>20/05/2021</w:t>
      </w:r>
      <w:r w:rsidRPr="00F478AE">
        <w:rPr>
          <w:rFonts w:cs="Arial"/>
          <w:sz w:val="20"/>
          <w:szCs w:val="20"/>
        </w:rPr>
        <w:t xml:space="preserve"> - </w:t>
      </w:r>
      <w:r w:rsidRPr="00F478AE">
        <w:rPr>
          <w:rFonts w:cs="Arial"/>
          <w:b/>
          <w:sz w:val="20"/>
          <w:szCs w:val="20"/>
        </w:rPr>
        <w:t>DELL’ANATOMIA E DELL’ARTE</w:t>
      </w:r>
      <w:r w:rsidRPr="00F478AE">
        <w:rPr>
          <w:rFonts w:cs="Arial"/>
          <w:sz w:val="20"/>
          <w:szCs w:val="20"/>
        </w:rPr>
        <w:t xml:space="preserve"> - Perché gli umani sono capaci di disegnare e gli altri animali no? Perché sappiamo subito distinguere i colori e a legarli a sentimenti diversi? Perché un quadro ci trasmette emozioni? L’arte e la bellezza sono dentro di noi e l’anatomia è il filo di Arianna per scoprirli. Con </w:t>
      </w:r>
      <w:r w:rsidRPr="00F478AE">
        <w:rPr>
          <w:rFonts w:cs="Arial"/>
          <w:b/>
          <w:sz w:val="20"/>
          <w:szCs w:val="20"/>
        </w:rPr>
        <w:t>Mario Rende</w:t>
      </w:r>
      <w:r w:rsidRPr="00F478AE">
        <w:rPr>
          <w:rFonts w:cs="Arial"/>
          <w:sz w:val="20"/>
          <w:szCs w:val="20"/>
        </w:rPr>
        <w:t xml:space="preserve"> </w:t>
      </w:r>
      <w:r w:rsidR="006A7261" w:rsidRPr="00F478AE">
        <w:rPr>
          <w:rFonts w:cs="Arial"/>
          <w:sz w:val="20"/>
          <w:szCs w:val="20"/>
        </w:rPr>
        <w:t>del Dipartimento di medicina e chirurgia dell'Università degli Studi di Perugia.</w:t>
      </w:r>
    </w:p>
    <w:p w:rsidR="002F7FAB" w:rsidRPr="00F478AE" w:rsidRDefault="002F7FAB" w:rsidP="009141AF">
      <w:pPr>
        <w:spacing w:line="276" w:lineRule="auto"/>
        <w:ind w:left="851" w:right="340"/>
        <w:jc w:val="both"/>
        <w:rPr>
          <w:rFonts w:cs="Arial"/>
          <w:sz w:val="20"/>
          <w:szCs w:val="20"/>
        </w:rPr>
      </w:pPr>
    </w:p>
    <w:p w:rsidR="006A7261" w:rsidRPr="00F478AE" w:rsidRDefault="002F7FAB" w:rsidP="009141AF">
      <w:pPr>
        <w:spacing w:line="276" w:lineRule="auto"/>
        <w:ind w:left="851" w:right="340"/>
        <w:jc w:val="both"/>
        <w:rPr>
          <w:rFonts w:cs="Arial"/>
          <w:sz w:val="20"/>
          <w:szCs w:val="20"/>
        </w:rPr>
      </w:pPr>
      <w:r w:rsidRPr="00F478AE">
        <w:rPr>
          <w:rFonts w:cs="Arial"/>
          <w:b/>
          <w:sz w:val="20"/>
          <w:szCs w:val="20"/>
        </w:rPr>
        <w:t>27/05/2021</w:t>
      </w:r>
      <w:r w:rsidRPr="00F478AE">
        <w:rPr>
          <w:rFonts w:cs="Arial"/>
          <w:sz w:val="20"/>
          <w:szCs w:val="20"/>
        </w:rPr>
        <w:t xml:space="preserve"> - </w:t>
      </w:r>
      <w:r w:rsidRPr="00F478AE">
        <w:rPr>
          <w:rFonts w:cs="Arial"/>
          <w:b/>
          <w:sz w:val="20"/>
          <w:szCs w:val="20"/>
        </w:rPr>
        <w:t>PERUGIA IN REALTÀ AUMENTATA</w:t>
      </w:r>
      <w:r w:rsidRPr="00F478AE">
        <w:rPr>
          <w:rFonts w:cs="Arial"/>
          <w:sz w:val="20"/>
          <w:szCs w:val="20"/>
        </w:rPr>
        <w:t xml:space="preserve"> - Fossili, animali selvatici, alberi antichi e paesaggi scomparsi sono nascosti tra gli edifici della nostra città: alla scoperta del patrimonio naturalistico del centro storico svelato dalla realtà aumentata. Con </w:t>
      </w:r>
      <w:r w:rsidRPr="00F478AE">
        <w:rPr>
          <w:rFonts w:cs="Arial"/>
          <w:b/>
          <w:sz w:val="20"/>
          <w:szCs w:val="20"/>
        </w:rPr>
        <w:t xml:space="preserve">Laura </w:t>
      </w:r>
      <w:proofErr w:type="spellStart"/>
      <w:r w:rsidRPr="00F478AE">
        <w:rPr>
          <w:rFonts w:cs="Arial"/>
          <w:b/>
          <w:sz w:val="20"/>
          <w:szCs w:val="20"/>
        </w:rPr>
        <w:t>Melelli</w:t>
      </w:r>
      <w:proofErr w:type="spellEnd"/>
      <w:r w:rsidRPr="00F478AE">
        <w:rPr>
          <w:rFonts w:cs="Arial"/>
          <w:sz w:val="20"/>
          <w:szCs w:val="20"/>
        </w:rPr>
        <w:t xml:space="preserve"> e </w:t>
      </w:r>
      <w:r w:rsidRPr="00F478AE">
        <w:rPr>
          <w:rFonts w:cs="Arial"/>
          <w:b/>
          <w:sz w:val="20"/>
          <w:szCs w:val="20"/>
        </w:rPr>
        <w:t xml:space="preserve">Livio </w:t>
      </w:r>
      <w:proofErr w:type="spellStart"/>
      <w:r w:rsidRPr="00F478AE">
        <w:rPr>
          <w:rFonts w:cs="Arial"/>
          <w:b/>
          <w:sz w:val="20"/>
          <w:szCs w:val="20"/>
        </w:rPr>
        <w:t>Fanò</w:t>
      </w:r>
      <w:proofErr w:type="spellEnd"/>
      <w:r w:rsidR="006A7261" w:rsidRPr="00F478AE">
        <w:rPr>
          <w:rFonts w:cs="Arial"/>
          <w:sz w:val="20"/>
          <w:szCs w:val="20"/>
        </w:rPr>
        <w:t xml:space="preserve"> del </w:t>
      </w:r>
      <w:r w:rsidR="006A7261" w:rsidRPr="00F478AE">
        <w:rPr>
          <w:rFonts w:cs="Arial"/>
          <w:bCs/>
          <w:sz w:val="20"/>
          <w:szCs w:val="20"/>
        </w:rPr>
        <w:t>Dipartimento di fisica e geologia</w:t>
      </w:r>
      <w:r w:rsidR="006A7261" w:rsidRPr="00F478AE">
        <w:rPr>
          <w:rFonts w:cs="Arial"/>
          <w:b/>
          <w:bCs/>
          <w:sz w:val="20"/>
          <w:szCs w:val="20"/>
        </w:rPr>
        <w:t> </w:t>
      </w:r>
      <w:r w:rsidR="006A7261" w:rsidRPr="00F478AE">
        <w:rPr>
          <w:rFonts w:cs="Arial"/>
          <w:sz w:val="20"/>
          <w:szCs w:val="20"/>
        </w:rPr>
        <w:t>dell'Università degli Studi di Perugia.</w:t>
      </w:r>
      <w:r w:rsidRPr="00F478AE">
        <w:rPr>
          <w:rFonts w:cs="Arial"/>
          <w:sz w:val="20"/>
          <w:szCs w:val="20"/>
        </w:rPr>
        <w:t xml:space="preserve"> </w:t>
      </w:r>
    </w:p>
    <w:p w:rsidR="006A7261" w:rsidRPr="00F478AE" w:rsidRDefault="006A7261" w:rsidP="009141AF">
      <w:pPr>
        <w:spacing w:line="276" w:lineRule="auto"/>
        <w:ind w:left="851" w:right="340"/>
        <w:jc w:val="both"/>
        <w:rPr>
          <w:rFonts w:cs="Arial"/>
          <w:b/>
          <w:sz w:val="20"/>
          <w:szCs w:val="20"/>
        </w:rPr>
      </w:pPr>
    </w:p>
    <w:p w:rsidR="006A7261" w:rsidRPr="00F478AE" w:rsidRDefault="002F7FAB" w:rsidP="006A7261">
      <w:pPr>
        <w:spacing w:line="276" w:lineRule="auto"/>
        <w:ind w:left="851" w:right="340"/>
        <w:jc w:val="both"/>
        <w:rPr>
          <w:rFonts w:cs="Arial"/>
          <w:sz w:val="20"/>
          <w:szCs w:val="20"/>
        </w:rPr>
      </w:pPr>
      <w:r w:rsidRPr="00F478AE">
        <w:rPr>
          <w:rFonts w:cs="Arial"/>
          <w:b/>
          <w:sz w:val="20"/>
          <w:szCs w:val="20"/>
        </w:rPr>
        <w:t>03/06/2021</w:t>
      </w:r>
      <w:r w:rsidRPr="00F478AE">
        <w:rPr>
          <w:rFonts w:cs="Arial"/>
          <w:sz w:val="20"/>
          <w:szCs w:val="20"/>
        </w:rPr>
        <w:t xml:space="preserve"> - </w:t>
      </w:r>
      <w:r w:rsidRPr="00F478AE">
        <w:rPr>
          <w:rFonts w:cs="Arial"/>
          <w:b/>
          <w:sz w:val="20"/>
          <w:szCs w:val="20"/>
        </w:rPr>
        <w:t>UN MICROBIOTA PER AMICO</w:t>
      </w:r>
      <w:r w:rsidRPr="00F478AE">
        <w:rPr>
          <w:rFonts w:cs="Arial"/>
          <w:sz w:val="20"/>
          <w:szCs w:val="20"/>
        </w:rPr>
        <w:t xml:space="preserve"> - Il </w:t>
      </w:r>
      <w:proofErr w:type="spellStart"/>
      <w:r w:rsidRPr="00F478AE">
        <w:rPr>
          <w:rFonts w:cs="Arial"/>
          <w:sz w:val="20"/>
          <w:szCs w:val="20"/>
        </w:rPr>
        <w:t>microbiota</w:t>
      </w:r>
      <w:proofErr w:type="spellEnd"/>
      <w:r w:rsidRPr="00F478AE">
        <w:rPr>
          <w:rFonts w:cs="Arial"/>
          <w:sz w:val="20"/>
          <w:szCs w:val="20"/>
        </w:rPr>
        <w:t xml:space="preserve"> intestinale è una comunità di batteri, virus e lieviti che si è evoluta con l’uomo e occupa tutti i tratti dell’intestino esercitando funzioni vitali per l’uomo. Come influenza la nostra vita, le malattie e le possibili terapie? Con </w:t>
      </w:r>
      <w:r w:rsidRPr="00F478AE">
        <w:rPr>
          <w:rFonts w:cs="Arial"/>
          <w:b/>
          <w:sz w:val="20"/>
          <w:szCs w:val="20"/>
        </w:rPr>
        <w:t>Stefano Fiorucci</w:t>
      </w:r>
      <w:r w:rsidRPr="00F478AE">
        <w:rPr>
          <w:rFonts w:cs="Arial"/>
          <w:sz w:val="20"/>
          <w:szCs w:val="20"/>
        </w:rPr>
        <w:t xml:space="preserve"> </w:t>
      </w:r>
      <w:r w:rsidR="006A7261" w:rsidRPr="00F478AE">
        <w:rPr>
          <w:rFonts w:cs="Arial"/>
          <w:sz w:val="20"/>
          <w:szCs w:val="20"/>
        </w:rPr>
        <w:t>del Dipartimento di medicina e chirurgia dell'Università degli Studi di Perugia.</w:t>
      </w:r>
    </w:p>
    <w:p w:rsidR="006A7261" w:rsidRPr="00F478AE" w:rsidRDefault="006A7261" w:rsidP="009141AF">
      <w:pPr>
        <w:spacing w:line="276" w:lineRule="auto"/>
        <w:ind w:left="851" w:right="340"/>
        <w:jc w:val="both"/>
        <w:rPr>
          <w:rFonts w:cs="Arial"/>
          <w:sz w:val="20"/>
          <w:szCs w:val="20"/>
        </w:rPr>
      </w:pPr>
    </w:p>
    <w:p w:rsidR="006A7261" w:rsidRPr="00F478AE" w:rsidRDefault="002F7FAB" w:rsidP="009141AF">
      <w:pPr>
        <w:spacing w:line="276" w:lineRule="auto"/>
        <w:ind w:left="851" w:right="340"/>
        <w:jc w:val="both"/>
        <w:rPr>
          <w:rFonts w:cs="Arial"/>
          <w:sz w:val="20"/>
          <w:szCs w:val="20"/>
        </w:rPr>
      </w:pPr>
      <w:r w:rsidRPr="00F478AE">
        <w:rPr>
          <w:rFonts w:cs="Arial"/>
          <w:b/>
          <w:sz w:val="20"/>
          <w:szCs w:val="20"/>
        </w:rPr>
        <w:t>10/06/2021</w:t>
      </w:r>
      <w:r w:rsidRPr="00F478AE">
        <w:rPr>
          <w:rFonts w:cs="Arial"/>
          <w:sz w:val="20"/>
          <w:szCs w:val="20"/>
        </w:rPr>
        <w:t xml:space="preserve"> - </w:t>
      </w:r>
      <w:r w:rsidRPr="00F478AE">
        <w:rPr>
          <w:rFonts w:cs="Arial"/>
          <w:b/>
          <w:sz w:val="20"/>
          <w:szCs w:val="20"/>
        </w:rPr>
        <w:t>NOI, TRA BANCHE E MERCATI</w:t>
      </w:r>
      <w:r w:rsidRPr="00F478AE">
        <w:rPr>
          <w:rFonts w:cs="Arial"/>
          <w:sz w:val="20"/>
          <w:szCs w:val="20"/>
        </w:rPr>
        <w:t xml:space="preserve"> - Quali sono le informazioni utili per valutare il rischio dei prodotti finanziari? Come viene tutelato il cliente di servizi bancari? Una bussola per promuovere l’educazione finanziaria tra i cittadini. Con </w:t>
      </w:r>
      <w:r w:rsidRPr="00F478AE">
        <w:rPr>
          <w:rFonts w:cs="Arial"/>
          <w:b/>
          <w:sz w:val="20"/>
          <w:szCs w:val="20"/>
        </w:rPr>
        <w:t>Manuela Gallo</w:t>
      </w:r>
      <w:r w:rsidRPr="00F478AE">
        <w:rPr>
          <w:rFonts w:cs="Arial"/>
          <w:sz w:val="20"/>
          <w:szCs w:val="20"/>
        </w:rPr>
        <w:t xml:space="preserve"> e </w:t>
      </w:r>
      <w:r w:rsidRPr="00F478AE">
        <w:rPr>
          <w:rFonts w:cs="Arial"/>
          <w:b/>
          <w:sz w:val="20"/>
          <w:szCs w:val="20"/>
        </w:rPr>
        <w:t xml:space="preserve">Valeria </w:t>
      </w:r>
      <w:proofErr w:type="spellStart"/>
      <w:r w:rsidRPr="00F478AE">
        <w:rPr>
          <w:rFonts w:cs="Arial"/>
          <w:b/>
          <w:sz w:val="20"/>
          <w:szCs w:val="20"/>
        </w:rPr>
        <w:t>Vannoni</w:t>
      </w:r>
      <w:proofErr w:type="spellEnd"/>
      <w:r w:rsidRPr="00F478AE">
        <w:rPr>
          <w:rFonts w:cs="Arial"/>
          <w:sz w:val="20"/>
          <w:szCs w:val="20"/>
        </w:rPr>
        <w:t xml:space="preserve"> </w:t>
      </w:r>
      <w:r w:rsidR="006A7261" w:rsidRPr="00F478AE">
        <w:rPr>
          <w:rFonts w:cs="Arial"/>
          <w:bCs/>
          <w:sz w:val="20"/>
          <w:szCs w:val="20"/>
        </w:rPr>
        <w:t>Dipartimento di economia</w:t>
      </w:r>
      <w:r w:rsidR="006A7261" w:rsidRPr="00F478AE">
        <w:rPr>
          <w:rFonts w:cs="Arial"/>
          <w:b/>
          <w:bCs/>
          <w:sz w:val="20"/>
          <w:szCs w:val="20"/>
        </w:rPr>
        <w:t> </w:t>
      </w:r>
      <w:r w:rsidR="006A7261" w:rsidRPr="00F478AE">
        <w:rPr>
          <w:rFonts w:cs="Arial"/>
          <w:sz w:val="20"/>
          <w:szCs w:val="20"/>
        </w:rPr>
        <w:t>dell'Università degli Studi di Perugia.</w:t>
      </w:r>
    </w:p>
    <w:p w:rsidR="006A7261" w:rsidRPr="00F478AE" w:rsidRDefault="006A7261" w:rsidP="009141AF">
      <w:pPr>
        <w:spacing w:line="276" w:lineRule="auto"/>
        <w:ind w:left="851" w:right="340"/>
        <w:jc w:val="both"/>
        <w:rPr>
          <w:rFonts w:cs="Arial"/>
          <w:b/>
          <w:sz w:val="20"/>
          <w:szCs w:val="20"/>
        </w:rPr>
      </w:pPr>
    </w:p>
    <w:p w:rsidR="002F7FAB" w:rsidRPr="00F478AE" w:rsidRDefault="002F7FAB" w:rsidP="009141AF">
      <w:pPr>
        <w:spacing w:line="276" w:lineRule="auto"/>
        <w:ind w:left="851" w:right="340"/>
        <w:jc w:val="both"/>
        <w:rPr>
          <w:rFonts w:cs="Arial"/>
          <w:sz w:val="20"/>
          <w:szCs w:val="20"/>
        </w:rPr>
      </w:pPr>
      <w:r w:rsidRPr="00F478AE">
        <w:rPr>
          <w:rFonts w:cs="Arial"/>
          <w:b/>
          <w:sz w:val="20"/>
          <w:szCs w:val="20"/>
        </w:rPr>
        <w:t>17/06/2021</w:t>
      </w:r>
      <w:r w:rsidRPr="00F478AE">
        <w:rPr>
          <w:rFonts w:cs="Arial"/>
          <w:sz w:val="20"/>
          <w:szCs w:val="20"/>
        </w:rPr>
        <w:t xml:space="preserve"> - </w:t>
      </w:r>
      <w:r w:rsidRPr="00F478AE">
        <w:rPr>
          <w:rFonts w:cs="Arial"/>
          <w:b/>
          <w:sz w:val="20"/>
          <w:szCs w:val="20"/>
        </w:rPr>
        <w:t>HOUSTON, ABBIAMO UN PROBLEMA</w:t>
      </w:r>
      <w:r w:rsidRPr="00F478AE">
        <w:rPr>
          <w:rFonts w:cs="Arial"/>
          <w:sz w:val="20"/>
          <w:szCs w:val="20"/>
        </w:rPr>
        <w:t xml:space="preserve"> - I viaggi spaziali si accompagnano ad atrofia muscolare per assenza di gravità. Studiare questo processo è importante in vista di viaggi spaziali di lunga durata ma anche per comprendere meglio alcune patologie muscolari. Con </w:t>
      </w:r>
      <w:r w:rsidRPr="00F478AE">
        <w:rPr>
          <w:rFonts w:cs="Arial"/>
          <w:b/>
          <w:sz w:val="20"/>
          <w:szCs w:val="20"/>
        </w:rPr>
        <w:t>Guglielmo Sorci</w:t>
      </w:r>
      <w:r w:rsidRPr="00F478AE">
        <w:rPr>
          <w:rFonts w:cs="Arial"/>
          <w:sz w:val="20"/>
          <w:szCs w:val="20"/>
        </w:rPr>
        <w:t xml:space="preserve"> e </w:t>
      </w:r>
      <w:r w:rsidRPr="00F478AE">
        <w:rPr>
          <w:rFonts w:cs="Arial"/>
          <w:b/>
          <w:sz w:val="20"/>
          <w:szCs w:val="20"/>
        </w:rPr>
        <w:t xml:space="preserve">Sara </w:t>
      </w:r>
      <w:proofErr w:type="spellStart"/>
      <w:r w:rsidRPr="00F478AE">
        <w:rPr>
          <w:rFonts w:cs="Arial"/>
          <w:b/>
          <w:sz w:val="20"/>
          <w:szCs w:val="20"/>
        </w:rPr>
        <w:t>Chiappalupi</w:t>
      </w:r>
      <w:proofErr w:type="spellEnd"/>
      <w:r w:rsidRPr="00F478AE">
        <w:rPr>
          <w:rFonts w:cs="Arial"/>
          <w:sz w:val="20"/>
          <w:szCs w:val="20"/>
        </w:rPr>
        <w:t xml:space="preserve"> </w:t>
      </w:r>
      <w:r w:rsidR="006A7261" w:rsidRPr="00F478AE">
        <w:rPr>
          <w:rFonts w:cs="Arial"/>
          <w:sz w:val="20"/>
          <w:szCs w:val="20"/>
        </w:rPr>
        <w:t xml:space="preserve">del </w:t>
      </w:r>
      <w:r w:rsidR="006A7261" w:rsidRPr="00F478AE">
        <w:rPr>
          <w:rFonts w:cs="Arial"/>
          <w:bCs/>
          <w:sz w:val="20"/>
          <w:szCs w:val="20"/>
        </w:rPr>
        <w:t>Dipartimento di medicina e chirurgia</w:t>
      </w:r>
      <w:r w:rsidR="006A7261" w:rsidRPr="00F478AE">
        <w:rPr>
          <w:rFonts w:cs="Arial"/>
          <w:b/>
          <w:bCs/>
          <w:sz w:val="20"/>
          <w:szCs w:val="20"/>
        </w:rPr>
        <w:t> </w:t>
      </w:r>
      <w:r w:rsidR="006A7261" w:rsidRPr="00F478AE">
        <w:rPr>
          <w:rFonts w:cs="Arial"/>
          <w:sz w:val="20"/>
          <w:szCs w:val="20"/>
        </w:rPr>
        <w:t>dell'Università degli Studi di Perugia</w:t>
      </w:r>
    </w:p>
    <w:p w:rsidR="006A7261" w:rsidRPr="00F478AE" w:rsidRDefault="006A7261" w:rsidP="009141AF">
      <w:pPr>
        <w:spacing w:line="276" w:lineRule="auto"/>
        <w:ind w:left="851" w:right="340"/>
        <w:jc w:val="both"/>
        <w:rPr>
          <w:rFonts w:cs="Arial"/>
          <w:sz w:val="20"/>
          <w:szCs w:val="20"/>
        </w:rPr>
      </w:pPr>
    </w:p>
    <w:p w:rsidR="002F7FAB" w:rsidRPr="00F478AE" w:rsidRDefault="002F7FAB" w:rsidP="009141AF">
      <w:pPr>
        <w:spacing w:line="276" w:lineRule="auto"/>
        <w:ind w:left="851" w:right="340"/>
        <w:jc w:val="both"/>
        <w:rPr>
          <w:rFonts w:cs="Arial"/>
          <w:sz w:val="20"/>
          <w:szCs w:val="20"/>
        </w:rPr>
      </w:pPr>
      <w:r w:rsidRPr="00F478AE">
        <w:rPr>
          <w:rFonts w:cs="Arial"/>
          <w:b/>
          <w:sz w:val="20"/>
          <w:szCs w:val="20"/>
        </w:rPr>
        <w:t>20/06/2021</w:t>
      </w:r>
      <w:r w:rsidRPr="00F478AE">
        <w:rPr>
          <w:rFonts w:cs="Arial"/>
          <w:sz w:val="20"/>
          <w:szCs w:val="20"/>
        </w:rPr>
        <w:t xml:space="preserve"> - </w:t>
      </w:r>
      <w:r w:rsidRPr="00F478AE">
        <w:rPr>
          <w:rFonts w:cs="Arial"/>
          <w:b/>
          <w:sz w:val="20"/>
          <w:szCs w:val="20"/>
        </w:rPr>
        <w:t>LO SPETTRO AMICO</w:t>
      </w:r>
      <w:r w:rsidRPr="00F478AE">
        <w:rPr>
          <w:rFonts w:cs="Arial"/>
          <w:sz w:val="20"/>
          <w:szCs w:val="20"/>
        </w:rPr>
        <w:t xml:space="preserve"> - Prendete uno strumento usato da decenni nel campo della chimica e guardatelo sotto una nuova prospettiva: riuscireste a immaginare cosa potrebbe fare nel settore della medicina? Quando i campi della ricerca si incontrano, dando luce nuova al futuro. Con </w:t>
      </w:r>
      <w:r w:rsidRPr="00F478AE">
        <w:rPr>
          <w:rFonts w:cs="Arial"/>
          <w:b/>
          <w:sz w:val="20"/>
          <w:szCs w:val="20"/>
        </w:rPr>
        <w:t>Paola Sassi</w:t>
      </w:r>
      <w:r w:rsidRPr="00F478AE">
        <w:rPr>
          <w:rFonts w:cs="Arial"/>
          <w:sz w:val="20"/>
          <w:szCs w:val="20"/>
        </w:rPr>
        <w:t xml:space="preserve"> </w:t>
      </w:r>
      <w:r w:rsidR="006A7261" w:rsidRPr="00F478AE">
        <w:rPr>
          <w:rFonts w:cs="Arial"/>
          <w:sz w:val="20"/>
          <w:szCs w:val="20"/>
        </w:rPr>
        <w:t>d</w:t>
      </w:r>
      <w:r w:rsidR="006A7261" w:rsidRPr="00F478AE">
        <w:rPr>
          <w:rFonts w:cs="Arial"/>
          <w:bCs/>
          <w:sz w:val="20"/>
          <w:szCs w:val="20"/>
        </w:rPr>
        <w:t>el Dipartimento di chimica, biologia e biotecnologia dell'Università degli Studi di Perugia</w:t>
      </w:r>
      <w:r w:rsidR="006A7261" w:rsidRPr="00F478AE">
        <w:rPr>
          <w:rFonts w:cs="Arial"/>
          <w:sz w:val="20"/>
          <w:szCs w:val="20"/>
        </w:rPr>
        <w:t>.</w:t>
      </w:r>
    </w:p>
    <w:p w:rsidR="006A7261" w:rsidRPr="00F478AE" w:rsidRDefault="006A7261" w:rsidP="009141AF">
      <w:pPr>
        <w:spacing w:line="276" w:lineRule="auto"/>
        <w:ind w:left="851" w:right="340"/>
        <w:jc w:val="both"/>
        <w:rPr>
          <w:rFonts w:cs="Arial"/>
          <w:sz w:val="20"/>
          <w:szCs w:val="20"/>
        </w:rPr>
      </w:pPr>
    </w:p>
    <w:p w:rsidR="002F7FAB" w:rsidRPr="00F478AE" w:rsidRDefault="002F7FAB" w:rsidP="009141AF">
      <w:pPr>
        <w:spacing w:line="276" w:lineRule="auto"/>
        <w:ind w:left="851" w:right="340"/>
        <w:jc w:val="both"/>
        <w:rPr>
          <w:rFonts w:cs="Arial"/>
          <w:sz w:val="20"/>
          <w:szCs w:val="20"/>
        </w:rPr>
      </w:pPr>
      <w:r w:rsidRPr="00F478AE">
        <w:rPr>
          <w:rFonts w:cs="Arial"/>
          <w:b/>
          <w:sz w:val="20"/>
          <w:szCs w:val="20"/>
        </w:rPr>
        <w:lastRenderedPageBreak/>
        <w:t>01/07/2021</w:t>
      </w:r>
      <w:r w:rsidRPr="00F478AE">
        <w:rPr>
          <w:rFonts w:cs="Arial"/>
          <w:sz w:val="20"/>
          <w:szCs w:val="20"/>
        </w:rPr>
        <w:t xml:space="preserve"> - </w:t>
      </w:r>
      <w:r w:rsidRPr="00F478AE">
        <w:rPr>
          <w:rFonts w:cs="Arial"/>
          <w:b/>
          <w:sz w:val="20"/>
          <w:szCs w:val="20"/>
        </w:rPr>
        <w:t>DALLA LOUISIANA CON FURORE</w:t>
      </w:r>
      <w:r w:rsidRPr="00F478AE">
        <w:rPr>
          <w:rFonts w:cs="Arial"/>
          <w:sz w:val="20"/>
          <w:szCs w:val="20"/>
        </w:rPr>
        <w:t xml:space="preserve"> - Il gambero rosso della Louisiana è arrivato anche in Umbria, capace di conquistare qualsiasi ambiente acquatico e senza che ci sia qualcuno in grado di contrastarlo. Tutto quello che si sta facendo e si può fare per contenere il suo indiscusso dominio. Con </w:t>
      </w:r>
      <w:r w:rsidRPr="00F478AE">
        <w:rPr>
          <w:rFonts w:cs="Arial"/>
          <w:b/>
          <w:sz w:val="20"/>
          <w:szCs w:val="20"/>
        </w:rPr>
        <w:t>Antonia Concetta Elia</w:t>
      </w:r>
      <w:r w:rsidRPr="00F478AE">
        <w:rPr>
          <w:rFonts w:cs="Arial"/>
          <w:sz w:val="20"/>
          <w:szCs w:val="20"/>
        </w:rPr>
        <w:t xml:space="preserve"> e </w:t>
      </w:r>
      <w:r w:rsidRPr="00F478AE">
        <w:rPr>
          <w:rFonts w:cs="Arial"/>
          <w:b/>
          <w:sz w:val="20"/>
          <w:szCs w:val="20"/>
        </w:rPr>
        <w:t xml:space="preserve">Martin </w:t>
      </w:r>
      <w:proofErr w:type="spellStart"/>
      <w:r w:rsidRPr="00F478AE">
        <w:rPr>
          <w:rFonts w:cs="Arial"/>
          <w:b/>
          <w:sz w:val="20"/>
          <w:szCs w:val="20"/>
        </w:rPr>
        <w:t>Doerr</w:t>
      </w:r>
      <w:proofErr w:type="spellEnd"/>
      <w:r w:rsidR="006A7261" w:rsidRPr="00F478AE">
        <w:rPr>
          <w:rFonts w:cs="Arial"/>
          <w:sz w:val="20"/>
          <w:szCs w:val="20"/>
        </w:rPr>
        <w:t xml:space="preserve"> del </w:t>
      </w:r>
      <w:r w:rsidR="006A7261" w:rsidRPr="00F478AE">
        <w:rPr>
          <w:rFonts w:cs="Arial"/>
          <w:bCs/>
          <w:sz w:val="20"/>
          <w:szCs w:val="20"/>
        </w:rPr>
        <w:t>Dipartimento di chimica, biologia e biotecnologie dell'Università degli Studi di Perugia</w:t>
      </w:r>
      <w:r w:rsidR="006A7261" w:rsidRPr="00F478AE">
        <w:rPr>
          <w:rFonts w:cs="Arial"/>
          <w:sz w:val="20"/>
          <w:szCs w:val="20"/>
        </w:rPr>
        <w:t>.</w:t>
      </w:r>
    </w:p>
    <w:p w:rsidR="009A43CF" w:rsidRPr="00F478AE" w:rsidRDefault="009A43CF" w:rsidP="009141AF">
      <w:pPr>
        <w:spacing w:line="276" w:lineRule="auto"/>
        <w:ind w:left="851" w:right="340"/>
        <w:jc w:val="both"/>
        <w:rPr>
          <w:rFonts w:cs="Arial"/>
          <w:sz w:val="20"/>
          <w:szCs w:val="20"/>
        </w:rPr>
      </w:pPr>
    </w:p>
    <w:p w:rsidR="00290A15" w:rsidRDefault="00290A15" w:rsidP="009141AF">
      <w:pPr>
        <w:spacing w:line="276" w:lineRule="auto"/>
        <w:ind w:left="851" w:right="340"/>
        <w:jc w:val="both"/>
        <w:rPr>
          <w:rFonts w:cs="Arial"/>
          <w:sz w:val="20"/>
          <w:szCs w:val="20"/>
        </w:rPr>
      </w:pPr>
    </w:p>
    <w:p w:rsidR="00290A15" w:rsidRPr="00804B22" w:rsidRDefault="00290A15" w:rsidP="009141AF">
      <w:pPr>
        <w:spacing w:line="276" w:lineRule="auto"/>
        <w:ind w:left="851" w:right="340"/>
        <w:jc w:val="both"/>
        <w:rPr>
          <w:rFonts w:cs="Arial"/>
          <w:sz w:val="20"/>
          <w:szCs w:val="20"/>
        </w:rPr>
      </w:pPr>
    </w:p>
    <w:bookmarkEnd w:id="0"/>
    <w:p w:rsidR="00A93F4C" w:rsidRPr="00A93F4C" w:rsidRDefault="009644E6" w:rsidP="009644E6">
      <w:pPr>
        <w:spacing w:line="276" w:lineRule="auto"/>
        <w:ind w:left="851" w:right="340"/>
        <w:jc w:val="both"/>
      </w:pPr>
      <w:r w:rsidRPr="009644E6">
        <w:rPr>
          <w:rFonts w:cs="Arial"/>
          <w:b/>
          <w:sz w:val="20"/>
          <w:szCs w:val="20"/>
        </w:rPr>
        <w:t xml:space="preserve">Perugia, </w:t>
      </w:r>
      <w:r w:rsidR="001D7577">
        <w:rPr>
          <w:rFonts w:cs="Arial"/>
          <w:b/>
          <w:sz w:val="20"/>
          <w:szCs w:val="20"/>
        </w:rPr>
        <w:t xml:space="preserve">26 </w:t>
      </w:r>
      <w:r w:rsidR="009A43CF">
        <w:rPr>
          <w:rFonts w:cs="Arial"/>
          <w:b/>
          <w:sz w:val="20"/>
          <w:szCs w:val="20"/>
        </w:rPr>
        <w:t>aprile</w:t>
      </w:r>
      <w:r w:rsidRPr="009644E6">
        <w:rPr>
          <w:rFonts w:cs="Arial"/>
          <w:b/>
          <w:sz w:val="20"/>
          <w:szCs w:val="20"/>
        </w:rPr>
        <w:t xml:space="preserve"> 2021</w:t>
      </w:r>
    </w:p>
    <w:sectPr w:rsidR="00A93F4C" w:rsidRPr="00A93F4C" w:rsidSect="00AF5C9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418E" w:rsidRDefault="00BE418E" w:rsidP="005C2BD2">
      <w:r>
        <w:separator/>
      </w:r>
    </w:p>
  </w:endnote>
  <w:endnote w:type="continuationSeparator" w:id="0">
    <w:p w:rsidR="00BE418E" w:rsidRDefault="00BE418E" w:rsidP="005C2B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Malgun Gothic Semilight"/>
    <w:panose1 w:val="02020500000000000000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A1442D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4" o:spid="_x0000_s2163" type="#_x0000_t202" style="position:absolute;margin-left:208.8pt;margin-top:2pt;width:123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9nMrAIAAKo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" filled="f" stroked="f">
          <v:textbox inset="0,0,0,0">
            <w:txbxContent>
              <w:p w:rsidR="00DB2B68" w:rsidRPr="00F27E9C" w:rsidRDefault="00E56C98" w:rsidP="00DB2B68">
                <w:pPr>
                  <w:rPr>
                    <w:rFonts w:ascii="Work Sans" w:hAnsi="Work Sans"/>
                    <w:sz w:val="16"/>
                  </w:rPr>
                </w:pPr>
                <w:r w:rsidRPr="00F27E9C">
                  <w:rPr>
                    <w:rFonts w:ascii="Work Sans" w:hAnsi="Work Sans" w:cs="Arial"/>
                    <w:sz w:val="18"/>
                    <w:szCs w:val="20"/>
                    <w:shd w:val="clear" w:color="auto" w:fill="FFFFFF"/>
                  </w:rPr>
                  <w:t>Ufficio Comunicazione Istituzionale, Social media e Grafica</w:t>
                </w:r>
              </w:p>
            </w:txbxContent>
          </v:textbox>
        </v:shape>
      </w:pict>
    </w:r>
    <w:r>
      <w:rPr>
        <w:noProof/>
        <w:lang w:eastAsia="it-IT"/>
      </w:rPr>
      <w:pict>
        <v:shape id="_x0000_s2162" type="#_x0000_t202" style="position:absolute;margin-left:369.1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" filled="f" stroked="f">
          <v:textbox inset="0,0,0,0">
            <w:txbxContent>
              <w:p w:rsidR="00DB2B68" w:rsidRDefault="00DB2B68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075 585 </w:t>
                </w:r>
                <w:r w:rsidR="00A3402D">
                  <w:rPr>
                    <w:rFonts w:ascii="Work Sans" w:hAnsi="Work Sans"/>
                    <w:sz w:val="18"/>
                  </w:rPr>
                  <w:t>2255</w:t>
                </w:r>
              </w:p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ufficio</w:t>
                </w:r>
                <w:r w:rsidR="00DB2B68">
                  <w:rPr>
                    <w:rFonts w:ascii="Work Sans" w:hAnsi="Work Sans"/>
                    <w:sz w:val="18"/>
                  </w:rPr>
                  <w:t>.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  <w:r w:rsidR="00DB2B68">
                  <w:rPr>
                    <w:rFonts w:ascii="Work Sans" w:hAnsi="Work Sans"/>
                    <w:sz w:val="18"/>
                  </w:rPr>
                  <w:t>@unipg.it</w:t>
                </w:r>
              </w:p>
              <w:p w:rsidR="00DB2B68" w:rsidRPr="00DD4F41" w:rsidRDefault="00DB2B68" w:rsidP="00DB2B68">
                <w:pPr>
                  <w:rPr>
                    <w:rFonts w:ascii="Work Sans" w:hAnsi="Work Sans"/>
                    <w:sz w:val="18"/>
                  </w:rPr>
                </w:pPr>
              </w:p>
            </w:txbxContent>
          </v:textbox>
        </v:shape>
      </w:pict>
    </w:r>
    <w:r>
      <w:rPr>
        <w:noProof/>
        <w:lang w:eastAsia="it-IT"/>
      </w:rPr>
      <w:pict>
        <v:shape id="_x0000_s2161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vVrw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" filled="f" stroked="f">
          <v:textbox inset="0,0,0,0">
            <w:txbxContent>
              <w:p w:rsidR="00840C70" w:rsidRDefault="00DE4A69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via </w:t>
                </w:r>
                <w:r w:rsidR="00A3402D">
                  <w:rPr>
                    <w:rFonts w:ascii="Work Sans" w:hAnsi="Work Sans"/>
                    <w:sz w:val="18"/>
                  </w:rPr>
                  <w:t>Zefferino Faina, 4</w:t>
                </w:r>
              </w:p>
              <w:p w:rsidR="00DE4A69" w:rsidRPr="00DD4F41" w:rsidRDefault="00840C70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06123</w:t>
                </w:r>
                <w:r w:rsidR="00DE4A69">
                  <w:rPr>
                    <w:rFonts w:ascii="Work Sans" w:hAnsi="Work Sans"/>
                    <w:sz w:val="18"/>
                  </w:rPr>
                  <w:t xml:space="preserve"> Perugia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418E" w:rsidRDefault="00BE418E" w:rsidP="005C2BD2">
      <w:r>
        <w:separator/>
      </w:r>
    </w:p>
  </w:footnote>
  <w:footnote w:type="continuationSeparator" w:id="0">
    <w:p w:rsidR="00BE418E" w:rsidRDefault="00BE418E" w:rsidP="005C2B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A1442D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A1442D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6.8pt;margin-top:-155.7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A1442D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1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552EA"/>
    <w:rsid w:val="000305E6"/>
    <w:rsid w:val="000545C9"/>
    <w:rsid w:val="000615D9"/>
    <w:rsid w:val="00073475"/>
    <w:rsid w:val="0009133E"/>
    <w:rsid w:val="000C4A53"/>
    <w:rsid w:val="0010041F"/>
    <w:rsid w:val="00121708"/>
    <w:rsid w:val="001645A1"/>
    <w:rsid w:val="001805C9"/>
    <w:rsid w:val="001C26F9"/>
    <w:rsid w:val="001D7577"/>
    <w:rsid w:val="00204420"/>
    <w:rsid w:val="0021300B"/>
    <w:rsid w:val="00287D82"/>
    <w:rsid w:val="00290A15"/>
    <w:rsid w:val="002D13C2"/>
    <w:rsid w:val="002E641F"/>
    <w:rsid w:val="002F7FAB"/>
    <w:rsid w:val="0030592F"/>
    <w:rsid w:val="00306D01"/>
    <w:rsid w:val="00321912"/>
    <w:rsid w:val="003D4636"/>
    <w:rsid w:val="00407348"/>
    <w:rsid w:val="00414C83"/>
    <w:rsid w:val="004552EA"/>
    <w:rsid w:val="00461DC4"/>
    <w:rsid w:val="00466CF4"/>
    <w:rsid w:val="004D6B2E"/>
    <w:rsid w:val="00506D61"/>
    <w:rsid w:val="00517AD8"/>
    <w:rsid w:val="0053096A"/>
    <w:rsid w:val="005340EC"/>
    <w:rsid w:val="00537EA2"/>
    <w:rsid w:val="005C2BD2"/>
    <w:rsid w:val="005D749B"/>
    <w:rsid w:val="005F1B71"/>
    <w:rsid w:val="0061352A"/>
    <w:rsid w:val="00662B29"/>
    <w:rsid w:val="006710D9"/>
    <w:rsid w:val="006A1D09"/>
    <w:rsid w:val="006A7261"/>
    <w:rsid w:val="006D2FEB"/>
    <w:rsid w:val="007005F7"/>
    <w:rsid w:val="0072525E"/>
    <w:rsid w:val="00741ACC"/>
    <w:rsid w:val="00781B86"/>
    <w:rsid w:val="007A2DA3"/>
    <w:rsid w:val="007A707D"/>
    <w:rsid w:val="007C37B2"/>
    <w:rsid w:val="007D0A16"/>
    <w:rsid w:val="007D6D08"/>
    <w:rsid w:val="00800680"/>
    <w:rsid w:val="00804614"/>
    <w:rsid w:val="00804B22"/>
    <w:rsid w:val="00840990"/>
    <w:rsid w:val="00840C70"/>
    <w:rsid w:val="0084677F"/>
    <w:rsid w:val="0088514D"/>
    <w:rsid w:val="008C03C0"/>
    <w:rsid w:val="008D7000"/>
    <w:rsid w:val="008E272F"/>
    <w:rsid w:val="00902464"/>
    <w:rsid w:val="00904D47"/>
    <w:rsid w:val="009141AF"/>
    <w:rsid w:val="00924430"/>
    <w:rsid w:val="009340F8"/>
    <w:rsid w:val="00941AA9"/>
    <w:rsid w:val="009644E6"/>
    <w:rsid w:val="00976B91"/>
    <w:rsid w:val="00980658"/>
    <w:rsid w:val="009A43CF"/>
    <w:rsid w:val="009D7127"/>
    <w:rsid w:val="00A1442D"/>
    <w:rsid w:val="00A3402D"/>
    <w:rsid w:val="00A42C72"/>
    <w:rsid w:val="00A74737"/>
    <w:rsid w:val="00A8784F"/>
    <w:rsid w:val="00A93F4C"/>
    <w:rsid w:val="00AB2D43"/>
    <w:rsid w:val="00AF5C9A"/>
    <w:rsid w:val="00B05406"/>
    <w:rsid w:val="00B377A5"/>
    <w:rsid w:val="00B42183"/>
    <w:rsid w:val="00B91007"/>
    <w:rsid w:val="00BB6CA0"/>
    <w:rsid w:val="00BD55C9"/>
    <w:rsid w:val="00BE418E"/>
    <w:rsid w:val="00BE7FC8"/>
    <w:rsid w:val="00C11DB5"/>
    <w:rsid w:val="00C2049E"/>
    <w:rsid w:val="00C22FCC"/>
    <w:rsid w:val="00C37579"/>
    <w:rsid w:val="00C7117F"/>
    <w:rsid w:val="00CD24C6"/>
    <w:rsid w:val="00D67348"/>
    <w:rsid w:val="00DA1ADB"/>
    <w:rsid w:val="00DA34B2"/>
    <w:rsid w:val="00DB2B68"/>
    <w:rsid w:val="00DB6A42"/>
    <w:rsid w:val="00DD4F41"/>
    <w:rsid w:val="00DE4A69"/>
    <w:rsid w:val="00DF1B9D"/>
    <w:rsid w:val="00E06FFB"/>
    <w:rsid w:val="00E16032"/>
    <w:rsid w:val="00E40E76"/>
    <w:rsid w:val="00E44A34"/>
    <w:rsid w:val="00E50F81"/>
    <w:rsid w:val="00E56C98"/>
    <w:rsid w:val="00E57ADA"/>
    <w:rsid w:val="00E92206"/>
    <w:rsid w:val="00E95410"/>
    <w:rsid w:val="00EC16A1"/>
    <w:rsid w:val="00F224F8"/>
    <w:rsid w:val="00F27588"/>
    <w:rsid w:val="00F27E9C"/>
    <w:rsid w:val="00F317E3"/>
    <w:rsid w:val="00F34FC1"/>
    <w:rsid w:val="00F35F22"/>
    <w:rsid w:val="00F40CB5"/>
    <w:rsid w:val="00F46D9F"/>
    <w:rsid w:val="00F46DC5"/>
    <w:rsid w:val="00F478AE"/>
    <w:rsid w:val="00F91B3C"/>
    <w:rsid w:val="00FE3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61DC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4">
    <w:name w:val="heading 4"/>
    <w:basedOn w:val="Normale"/>
    <w:link w:val="Titolo4Carattere"/>
    <w:uiPriority w:val="9"/>
    <w:qFormat/>
    <w:rsid w:val="002F7FAB"/>
    <w:pPr>
      <w:spacing w:before="100" w:beforeAutospacing="1" w:after="100" w:afterAutospacing="1"/>
      <w:outlineLvl w:val="3"/>
    </w:pPr>
    <w:rPr>
      <w:rFonts w:ascii="Times New Roman" w:hAnsi="Times New Roman"/>
      <w:b/>
      <w:bCs/>
      <w:lang w:eastAsia="zh-TW"/>
    </w:rPr>
  </w:style>
  <w:style w:type="paragraph" w:styleId="Titolo6">
    <w:name w:val="heading 6"/>
    <w:basedOn w:val="Normale"/>
    <w:link w:val="Titolo6Carattere"/>
    <w:uiPriority w:val="9"/>
    <w:qFormat/>
    <w:rsid w:val="002F7FAB"/>
    <w:pPr>
      <w:spacing w:before="100" w:beforeAutospacing="1" w:after="100" w:afterAutospacing="1"/>
      <w:outlineLvl w:val="5"/>
    </w:pPr>
    <w:rPr>
      <w:rFonts w:ascii="Times New Roman" w:hAnsi="Times New Roman"/>
      <w:b/>
      <w:bCs/>
      <w:sz w:val="15"/>
      <w:szCs w:val="15"/>
      <w:lang w:eastAsia="zh-TW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rsid w:val="00AB2D43"/>
    <w:rPr>
      <w:color w:val="0000FF"/>
      <w:u w:val="single"/>
    </w:rPr>
  </w:style>
  <w:style w:type="paragraph" w:customStyle="1" w:styleId="xmsonormal">
    <w:name w:val="x_msonormal"/>
    <w:basedOn w:val="Normale"/>
    <w:rsid w:val="00AB2D43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44E6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2D13C2"/>
    <w:pPr>
      <w:spacing w:before="100" w:beforeAutospacing="1" w:after="100" w:afterAutospacing="1"/>
    </w:pPr>
    <w:rPr>
      <w:rFonts w:ascii="Times New Roman" w:hAnsi="Times New Roman"/>
      <w:lang w:eastAsia="zh-TW"/>
    </w:rPr>
  </w:style>
  <w:style w:type="character" w:customStyle="1" w:styleId="Titolo4Carattere">
    <w:name w:val="Titolo 4 Carattere"/>
    <w:basedOn w:val="Carpredefinitoparagrafo"/>
    <w:link w:val="Titolo4"/>
    <w:uiPriority w:val="9"/>
    <w:rsid w:val="002F7FAB"/>
    <w:rPr>
      <w:rFonts w:ascii="Times New Roman" w:eastAsia="Times New Roman" w:hAnsi="Times New Roman" w:cs="Times New Roman"/>
      <w:b/>
      <w:bCs/>
      <w:sz w:val="24"/>
      <w:szCs w:val="24"/>
      <w:lang w:eastAsia="zh-TW"/>
    </w:rPr>
  </w:style>
  <w:style w:type="character" w:customStyle="1" w:styleId="Titolo6Carattere">
    <w:name w:val="Titolo 6 Carattere"/>
    <w:basedOn w:val="Carpredefinitoparagrafo"/>
    <w:link w:val="Titolo6"/>
    <w:uiPriority w:val="9"/>
    <w:rsid w:val="002F7FAB"/>
    <w:rPr>
      <w:rFonts w:ascii="Times New Roman" w:eastAsia="Times New Roman" w:hAnsi="Times New Roman" w:cs="Times New Roman"/>
      <w:b/>
      <w:bCs/>
      <w:sz w:val="15"/>
      <w:szCs w:val="15"/>
      <w:lang w:eastAsia="zh-TW"/>
    </w:rPr>
  </w:style>
  <w:style w:type="character" w:styleId="Enfasigrassetto">
    <w:name w:val="Strong"/>
    <w:basedOn w:val="Carpredefinitoparagrafo"/>
    <w:uiPriority w:val="22"/>
    <w:qFormat/>
    <w:rsid w:val="00BE7FC8"/>
    <w:rPr>
      <w:b/>
      <w:b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461D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0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pericerca.it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eventbrite.it/e/biglietti-apericerca-29-aprile-2021-diabete-e-staminali-150817203315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eventbrite.it/e/biglietti-apericerca-6-maggio-2021-i-segreti-dei-muri-150820244411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7F86D7-6DCC-4AC9-8FD3-1A075CE20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938</Words>
  <Characters>5350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 Baglioni - Ufficio Stampa</dc:creator>
  <cp:lastModifiedBy>Standard</cp:lastModifiedBy>
  <cp:revision>2</cp:revision>
  <cp:lastPrinted>2014-05-07T10:01:00Z</cp:lastPrinted>
  <dcterms:created xsi:type="dcterms:W3CDTF">2021-04-26T09:39:00Z</dcterms:created>
  <dcterms:modified xsi:type="dcterms:W3CDTF">2021-04-26T09:39:00Z</dcterms:modified>
</cp:coreProperties>
</file>