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B57" w:rsidRPr="006C2FC8" w:rsidRDefault="00073B5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</w:p>
    <w:p w:rsidR="003D101F" w:rsidRPr="00D159E4" w:rsidRDefault="003D101F" w:rsidP="003D101F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Arial" w:hAnsi="Arial" w:cs="Arial"/>
          <w:color w:val="000000"/>
        </w:rPr>
      </w:pPr>
      <w:r w:rsidRPr="00D159E4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</w:p>
    <w:p w:rsidR="003D101F" w:rsidRPr="00D159E4" w:rsidRDefault="003D101F" w:rsidP="00CA1194">
      <w:pPr>
        <w:shd w:val="clear" w:color="auto" w:fill="FFFFFF"/>
        <w:jc w:val="center"/>
        <w:rPr>
          <w:rFonts w:cs="Arial"/>
          <w:b/>
          <w:sz w:val="20"/>
          <w:szCs w:val="20"/>
        </w:rPr>
      </w:pPr>
    </w:p>
    <w:p w:rsidR="003D101F" w:rsidRPr="00D159E4" w:rsidRDefault="003D101F" w:rsidP="003B2A92">
      <w:pPr>
        <w:shd w:val="clear" w:color="auto" w:fill="FFFFFF"/>
        <w:jc w:val="center"/>
        <w:rPr>
          <w:rFonts w:cs="Arial"/>
          <w:b/>
          <w:sz w:val="20"/>
          <w:szCs w:val="20"/>
        </w:rPr>
      </w:pPr>
    </w:p>
    <w:p w:rsidR="00940A00" w:rsidRPr="00C57F17" w:rsidRDefault="0002507B" w:rsidP="00940A00">
      <w:pPr>
        <w:pStyle w:val="Default"/>
        <w:jc w:val="center"/>
        <w:rPr>
          <w:rFonts w:ascii="Verdana" w:hAnsi="Verdana" w:cs="Arial"/>
          <w:b/>
          <w:color w:val="auto"/>
          <w:sz w:val="20"/>
          <w:szCs w:val="20"/>
        </w:rPr>
      </w:pPr>
      <w:r>
        <w:rPr>
          <w:rFonts w:ascii="Verdana" w:hAnsi="Verdana" w:cs="Arial"/>
          <w:b/>
          <w:color w:val="auto"/>
          <w:sz w:val="20"/>
          <w:szCs w:val="20"/>
        </w:rPr>
        <w:t xml:space="preserve">Il Procuratore della Repubblica di Perugia Raffaele Cantone dialoga con i professori Francesco Merloni e Alberto </w:t>
      </w:r>
      <w:proofErr w:type="spellStart"/>
      <w:r>
        <w:rPr>
          <w:rFonts w:ascii="Verdana" w:hAnsi="Verdana" w:cs="Arial"/>
          <w:b/>
          <w:color w:val="auto"/>
          <w:sz w:val="20"/>
          <w:szCs w:val="20"/>
        </w:rPr>
        <w:t>Pirni</w:t>
      </w:r>
      <w:proofErr w:type="spellEnd"/>
      <w:r>
        <w:rPr>
          <w:rFonts w:ascii="Verdana" w:hAnsi="Verdana" w:cs="Arial"/>
          <w:b/>
          <w:color w:val="auto"/>
          <w:sz w:val="20"/>
          <w:szCs w:val="20"/>
        </w:rPr>
        <w:t xml:space="preserve">, coautori di </w:t>
      </w:r>
      <w:r>
        <w:rPr>
          <w:rFonts w:ascii="Verdana" w:hAnsi="Verdana" w:cs="Arial"/>
          <w:b/>
          <w:sz w:val="20"/>
          <w:szCs w:val="20"/>
        </w:rPr>
        <w:t>“</w:t>
      </w:r>
      <w:r w:rsidRPr="0002507B">
        <w:rPr>
          <w:rFonts w:ascii="Verdana" w:hAnsi="Verdana" w:cs="Arial"/>
          <w:b/>
          <w:sz w:val="20"/>
          <w:szCs w:val="20"/>
        </w:rPr>
        <w:t>Etica per le istituzioni. Un lessico</w:t>
      </w:r>
      <w:r>
        <w:rPr>
          <w:rFonts w:ascii="Verdana" w:hAnsi="Verdana" w:cs="Arial"/>
          <w:b/>
          <w:sz w:val="20"/>
          <w:szCs w:val="20"/>
        </w:rPr>
        <w:t>”</w:t>
      </w:r>
    </w:p>
    <w:p w:rsidR="00940A00" w:rsidRPr="00C57F17" w:rsidRDefault="00940A00" w:rsidP="00940A00">
      <w:pPr>
        <w:pStyle w:val="Default"/>
        <w:jc w:val="center"/>
        <w:rPr>
          <w:rFonts w:ascii="Verdana" w:hAnsi="Verdana" w:cs="Arial"/>
          <w:b/>
          <w:color w:val="auto"/>
          <w:sz w:val="20"/>
          <w:szCs w:val="20"/>
        </w:rPr>
      </w:pPr>
    </w:p>
    <w:p w:rsidR="0002507B" w:rsidRDefault="00940A00" w:rsidP="00940A00">
      <w:pPr>
        <w:pStyle w:val="Default"/>
        <w:rPr>
          <w:rFonts w:ascii="Verdana" w:hAnsi="Verdana" w:cs="Arial"/>
          <w:b/>
          <w:color w:val="auto"/>
          <w:sz w:val="20"/>
          <w:szCs w:val="20"/>
        </w:rPr>
      </w:pPr>
      <w:r w:rsidRPr="00C57F17">
        <w:rPr>
          <w:rFonts w:ascii="Verdana" w:hAnsi="Verdana" w:cs="Arial"/>
          <w:color w:val="auto"/>
          <w:sz w:val="20"/>
          <w:szCs w:val="20"/>
        </w:rPr>
        <w:t xml:space="preserve">Il ciclo </w:t>
      </w:r>
      <w:r w:rsidRPr="00C57F17">
        <w:rPr>
          <w:rFonts w:ascii="Verdana" w:hAnsi="Verdana" w:cs="Arial"/>
          <w:b/>
          <w:color w:val="auto"/>
          <w:sz w:val="20"/>
          <w:szCs w:val="20"/>
        </w:rPr>
        <w:t>“I dialoghi di Scienze politiche”</w:t>
      </w:r>
      <w:r w:rsidRPr="00C57F17">
        <w:rPr>
          <w:rFonts w:ascii="Verdana" w:hAnsi="Verdana" w:cs="Arial"/>
          <w:color w:val="auto"/>
          <w:sz w:val="20"/>
          <w:szCs w:val="20"/>
        </w:rPr>
        <w:t xml:space="preserve"> propone per </w:t>
      </w:r>
      <w:r w:rsidRPr="00C57F17">
        <w:rPr>
          <w:rFonts w:ascii="Verdana" w:hAnsi="Verdana" w:cs="Arial"/>
          <w:b/>
          <w:color w:val="auto"/>
          <w:sz w:val="20"/>
          <w:szCs w:val="20"/>
          <w:highlight w:val="yellow"/>
        </w:rPr>
        <w:t>lunedì 12 aprile 2021</w:t>
      </w:r>
      <w:r w:rsidRPr="00C57F17">
        <w:rPr>
          <w:rFonts w:ascii="Verdana" w:hAnsi="Verdana" w:cs="Arial"/>
          <w:color w:val="auto"/>
          <w:sz w:val="20"/>
          <w:szCs w:val="20"/>
        </w:rPr>
        <w:t xml:space="preserve">, dalle ore </w:t>
      </w:r>
      <w:r w:rsidRPr="00C57F17">
        <w:rPr>
          <w:rFonts w:ascii="Verdana" w:hAnsi="Verdana" w:cs="Arial"/>
          <w:b/>
          <w:color w:val="auto"/>
          <w:sz w:val="20"/>
          <w:szCs w:val="20"/>
          <w:highlight w:val="yellow"/>
        </w:rPr>
        <w:t>16.30 alle ore 17.30</w:t>
      </w:r>
      <w:r w:rsidRPr="00C57F17">
        <w:rPr>
          <w:rFonts w:ascii="Verdana" w:hAnsi="Verdana" w:cs="Arial"/>
          <w:b/>
          <w:color w:val="auto"/>
          <w:sz w:val="20"/>
          <w:szCs w:val="20"/>
        </w:rPr>
        <w:t>,</w:t>
      </w:r>
      <w:r w:rsidRPr="00C57F17">
        <w:rPr>
          <w:rFonts w:ascii="Verdana" w:hAnsi="Verdana" w:cs="Arial"/>
          <w:color w:val="auto"/>
          <w:sz w:val="20"/>
          <w:szCs w:val="20"/>
        </w:rPr>
        <w:t xml:space="preserve"> l’incontro, nell’Aula </w:t>
      </w:r>
      <w:proofErr w:type="spellStart"/>
      <w:r w:rsidRPr="00C57F17">
        <w:rPr>
          <w:rFonts w:ascii="Verdana" w:hAnsi="Verdana" w:cs="Arial"/>
          <w:color w:val="auto"/>
          <w:sz w:val="20"/>
          <w:szCs w:val="20"/>
        </w:rPr>
        <w:t>Teams</w:t>
      </w:r>
      <w:proofErr w:type="spellEnd"/>
      <w:r w:rsidRPr="00C57F17">
        <w:rPr>
          <w:rFonts w:ascii="Verdana" w:hAnsi="Verdana" w:cs="Arial"/>
          <w:color w:val="auto"/>
          <w:sz w:val="20"/>
          <w:szCs w:val="20"/>
        </w:rPr>
        <w:t xml:space="preserve">, dal titolo </w:t>
      </w:r>
      <w:r w:rsidRPr="00C57F17">
        <w:rPr>
          <w:rFonts w:ascii="Verdana" w:hAnsi="Verdana" w:cs="Arial"/>
          <w:b/>
          <w:color w:val="auto"/>
          <w:sz w:val="20"/>
          <w:szCs w:val="20"/>
        </w:rPr>
        <w:t>“Etica per le istituzioni: un dialogo”</w:t>
      </w:r>
      <w:r w:rsidR="0002507B">
        <w:rPr>
          <w:rFonts w:ascii="Verdana" w:hAnsi="Verdana" w:cs="Arial"/>
          <w:b/>
          <w:color w:val="auto"/>
          <w:sz w:val="20"/>
          <w:szCs w:val="20"/>
        </w:rPr>
        <w:t>.</w:t>
      </w:r>
    </w:p>
    <w:p w:rsidR="0002507B" w:rsidRDefault="0002507B" w:rsidP="00940A00">
      <w:pPr>
        <w:pStyle w:val="Default"/>
        <w:rPr>
          <w:rFonts w:ascii="Verdana" w:hAnsi="Verdana" w:cs="Arial"/>
          <w:b/>
          <w:color w:val="auto"/>
          <w:sz w:val="20"/>
          <w:szCs w:val="20"/>
        </w:rPr>
      </w:pPr>
    </w:p>
    <w:p w:rsidR="0002507B" w:rsidRDefault="0002507B" w:rsidP="00940A00">
      <w:pPr>
        <w:pStyle w:val="Default"/>
        <w:rPr>
          <w:rFonts w:ascii="Verdana" w:hAnsi="Verdana" w:cs="Arial"/>
          <w:b/>
          <w:color w:val="auto"/>
          <w:sz w:val="20"/>
          <w:szCs w:val="20"/>
        </w:rPr>
      </w:pPr>
    </w:p>
    <w:p w:rsidR="0002507B" w:rsidRDefault="0002507B" w:rsidP="0002507B">
      <w:pPr>
        <w:pStyle w:val="Default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color w:val="auto"/>
          <w:sz w:val="20"/>
          <w:szCs w:val="20"/>
        </w:rPr>
        <w:t>Il dottor</w:t>
      </w:r>
      <w:r w:rsidR="00940A00" w:rsidRPr="0002507B">
        <w:rPr>
          <w:rFonts w:ascii="Verdana" w:hAnsi="Verdana" w:cs="Arial"/>
          <w:b/>
          <w:color w:val="auto"/>
          <w:sz w:val="20"/>
          <w:szCs w:val="20"/>
        </w:rPr>
        <w:t xml:space="preserve"> </w:t>
      </w:r>
      <w:r w:rsidR="00940A00" w:rsidRPr="00C57F17">
        <w:rPr>
          <w:rFonts w:ascii="Verdana" w:hAnsi="Verdana" w:cs="Arial"/>
          <w:b/>
          <w:color w:val="auto"/>
          <w:sz w:val="20"/>
          <w:szCs w:val="20"/>
        </w:rPr>
        <w:t>Raffaele Cantone</w:t>
      </w:r>
      <w:r>
        <w:rPr>
          <w:rFonts w:ascii="Verdana" w:hAnsi="Verdana" w:cs="Arial"/>
          <w:b/>
          <w:color w:val="auto"/>
          <w:sz w:val="20"/>
          <w:szCs w:val="20"/>
        </w:rPr>
        <w:t xml:space="preserve">, </w:t>
      </w:r>
      <w:r w:rsidRPr="0002507B">
        <w:rPr>
          <w:rFonts w:ascii="Verdana" w:hAnsi="Verdana" w:cs="Arial"/>
          <w:b/>
          <w:color w:val="auto"/>
          <w:sz w:val="20"/>
          <w:szCs w:val="20"/>
        </w:rPr>
        <w:t xml:space="preserve">(Procuratore della Repubblica di Perugia) </w:t>
      </w:r>
      <w:r w:rsidR="00940A00" w:rsidRPr="0002507B">
        <w:rPr>
          <w:rFonts w:ascii="Verdana" w:hAnsi="Verdana" w:cs="Arial"/>
          <w:b/>
          <w:color w:val="auto"/>
          <w:sz w:val="20"/>
          <w:szCs w:val="20"/>
        </w:rPr>
        <w:t xml:space="preserve"> dialog</w:t>
      </w:r>
      <w:r>
        <w:rPr>
          <w:rFonts w:ascii="Verdana" w:hAnsi="Verdana" w:cs="Arial"/>
          <w:b/>
          <w:color w:val="auto"/>
          <w:sz w:val="20"/>
          <w:szCs w:val="20"/>
        </w:rPr>
        <w:t>herà con i professori</w:t>
      </w:r>
      <w:r w:rsidR="00940A00" w:rsidRPr="0002507B">
        <w:rPr>
          <w:rFonts w:ascii="Verdana" w:hAnsi="Verdana" w:cs="Arial"/>
          <w:b/>
          <w:color w:val="auto"/>
          <w:sz w:val="20"/>
          <w:szCs w:val="20"/>
        </w:rPr>
        <w:t xml:space="preserve"> </w:t>
      </w:r>
      <w:r w:rsidR="00940A00" w:rsidRPr="00C57F17">
        <w:rPr>
          <w:rFonts w:ascii="Verdana" w:hAnsi="Verdana" w:cs="Arial"/>
          <w:b/>
          <w:color w:val="auto"/>
          <w:sz w:val="20"/>
          <w:szCs w:val="20"/>
        </w:rPr>
        <w:t>Francesco Merloni</w:t>
      </w:r>
      <w:r w:rsidR="00940A00" w:rsidRPr="0002507B">
        <w:rPr>
          <w:rFonts w:ascii="Verdana" w:hAnsi="Verdana" w:cs="Arial"/>
          <w:b/>
          <w:color w:val="auto"/>
          <w:sz w:val="20"/>
          <w:szCs w:val="20"/>
        </w:rPr>
        <w:t xml:space="preserve"> </w:t>
      </w:r>
      <w:r>
        <w:rPr>
          <w:rFonts w:ascii="Verdana" w:hAnsi="Verdana" w:cs="Arial"/>
          <w:b/>
          <w:color w:val="auto"/>
          <w:sz w:val="20"/>
          <w:szCs w:val="20"/>
        </w:rPr>
        <w:t xml:space="preserve">dell’Università degli Studi di Perugia) </w:t>
      </w:r>
      <w:r w:rsidR="00940A00" w:rsidRPr="0002507B">
        <w:rPr>
          <w:rFonts w:ascii="Verdana" w:hAnsi="Verdana" w:cs="Arial"/>
          <w:b/>
          <w:color w:val="auto"/>
          <w:sz w:val="20"/>
          <w:szCs w:val="20"/>
        </w:rPr>
        <w:t xml:space="preserve">e </w:t>
      </w:r>
      <w:r w:rsidR="00940A00" w:rsidRPr="00C57F17">
        <w:rPr>
          <w:rFonts w:ascii="Verdana" w:hAnsi="Verdana" w:cs="Arial"/>
          <w:b/>
          <w:color w:val="auto"/>
          <w:sz w:val="20"/>
          <w:szCs w:val="20"/>
        </w:rPr>
        <w:t xml:space="preserve">Alberto </w:t>
      </w:r>
      <w:proofErr w:type="spellStart"/>
      <w:r w:rsidR="00940A00" w:rsidRPr="00C57F17">
        <w:rPr>
          <w:rFonts w:ascii="Verdana" w:hAnsi="Verdana" w:cs="Arial"/>
          <w:b/>
          <w:color w:val="auto"/>
          <w:sz w:val="20"/>
          <w:szCs w:val="20"/>
        </w:rPr>
        <w:t>Pirni</w:t>
      </w:r>
      <w:proofErr w:type="spellEnd"/>
      <w:r>
        <w:rPr>
          <w:rFonts w:ascii="Verdana" w:hAnsi="Verdana" w:cs="Arial"/>
          <w:b/>
          <w:color w:val="auto"/>
          <w:sz w:val="20"/>
          <w:szCs w:val="20"/>
        </w:rPr>
        <w:t xml:space="preserve"> (</w:t>
      </w:r>
      <w:r w:rsidRPr="0002507B">
        <w:rPr>
          <w:rFonts w:ascii="Verdana" w:hAnsi="Verdana" w:cs="Arial"/>
          <w:b/>
          <w:color w:val="auto"/>
          <w:sz w:val="20"/>
          <w:szCs w:val="20"/>
        </w:rPr>
        <w:t>Scuola Superiore Sant’Anna di Pisa</w:t>
      </w:r>
      <w:r>
        <w:rPr>
          <w:rFonts w:ascii="Verdana" w:hAnsi="Verdana" w:cs="Arial"/>
          <w:b/>
          <w:color w:val="auto"/>
          <w:sz w:val="20"/>
          <w:szCs w:val="20"/>
        </w:rPr>
        <w:t xml:space="preserve">), </w:t>
      </w:r>
      <w:r w:rsidRPr="0002507B">
        <w:rPr>
          <w:rFonts w:ascii="Verdana" w:hAnsi="Verdana" w:cs="Arial"/>
          <w:b/>
          <w:sz w:val="20"/>
          <w:szCs w:val="20"/>
        </w:rPr>
        <w:t xml:space="preserve">coautori del libro </w:t>
      </w:r>
      <w:r>
        <w:rPr>
          <w:rFonts w:ascii="Verdana" w:hAnsi="Verdana" w:cs="Arial"/>
          <w:b/>
          <w:sz w:val="20"/>
          <w:szCs w:val="20"/>
        </w:rPr>
        <w:t>“</w:t>
      </w:r>
      <w:r w:rsidRPr="0002507B">
        <w:rPr>
          <w:rFonts w:ascii="Verdana" w:hAnsi="Verdana" w:cs="Arial"/>
          <w:b/>
          <w:sz w:val="20"/>
          <w:szCs w:val="20"/>
        </w:rPr>
        <w:t>Etica per le istituzioni. Un lessico</w:t>
      </w:r>
      <w:r>
        <w:rPr>
          <w:rFonts w:ascii="Verdana" w:hAnsi="Verdana" w:cs="Arial"/>
          <w:b/>
          <w:sz w:val="20"/>
          <w:szCs w:val="20"/>
        </w:rPr>
        <w:t>”</w:t>
      </w:r>
      <w:r w:rsidRPr="0002507B">
        <w:rPr>
          <w:rFonts w:ascii="Verdana" w:hAnsi="Verdana" w:cs="Arial"/>
          <w:b/>
          <w:sz w:val="20"/>
          <w:szCs w:val="20"/>
        </w:rPr>
        <w:t xml:space="preserve"> (Donzelli, 2021)</w:t>
      </w:r>
      <w:r>
        <w:rPr>
          <w:rFonts w:ascii="Verdana" w:hAnsi="Verdana" w:cs="Arial"/>
          <w:b/>
          <w:sz w:val="20"/>
          <w:szCs w:val="20"/>
        </w:rPr>
        <w:t>.</w:t>
      </w:r>
    </w:p>
    <w:p w:rsidR="0002507B" w:rsidRDefault="0002507B" w:rsidP="0002507B">
      <w:pPr>
        <w:pStyle w:val="Default"/>
        <w:rPr>
          <w:rFonts w:ascii="Verdana" w:hAnsi="Verdana" w:cs="Arial"/>
          <w:b/>
          <w:sz w:val="20"/>
          <w:szCs w:val="20"/>
        </w:rPr>
      </w:pPr>
    </w:p>
    <w:p w:rsidR="00940A00" w:rsidRPr="0002507B" w:rsidRDefault="0002507B" w:rsidP="0002507B">
      <w:pPr>
        <w:pStyle w:val="Default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I lavori</w:t>
      </w:r>
      <w:r w:rsidRPr="0002507B">
        <w:rPr>
          <w:rFonts w:ascii="Verdana" w:hAnsi="Verdana" w:cs="Arial"/>
          <w:b/>
          <w:sz w:val="20"/>
          <w:szCs w:val="20"/>
        </w:rPr>
        <w:t xml:space="preserve"> </w:t>
      </w:r>
      <w:r>
        <w:rPr>
          <w:rFonts w:ascii="Verdana" w:hAnsi="Verdana" w:cs="Arial"/>
          <w:b/>
          <w:sz w:val="20"/>
          <w:szCs w:val="20"/>
        </w:rPr>
        <w:t xml:space="preserve">verranno presieduti dal professor Paolo Mancini e introdotti dal professor </w:t>
      </w:r>
      <w:r w:rsidR="00940A00" w:rsidRPr="00C57F17">
        <w:rPr>
          <w:rFonts w:ascii="Verdana" w:hAnsi="Verdana" w:cs="Arial"/>
          <w:b/>
          <w:color w:val="auto"/>
          <w:sz w:val="20"/>
          <w:szCs w:val="20"/>
        </w:rPr>
        <w:t xml:space="preserve">Enrico </w:t>
      </w:r>
      <w:proofErr w:type="spellStart"/>
      <w:r w:rsidR="00940A00" w:rsidRPr="00C57F17">
        <w:rPr>
          <w:rFonts w:ascii="Verdana" w:hAnsi="Verdana" w:cs="Arial"/>
          <w:b/>
          <w:color w:val="auto"/>
          <w:sz w:val="20"/>
          <w:szCs w:val="20"/>
        </w:rPr>
        <w:t>Carloni</w:t>
      </w:r>
      <w:proofErr w:type="spellEnd"/>
      <w:r w:rsidR="00940A00" w:rsidRPr="00C57F17">
        <w:rPr>
          <w:rFonts w:ascii="Verdana" w:hAnsi="Verdana" w:cs="Arial"/>
          <w:b/>
          <w:color w:val="auto"/>
          <w:sz w:val="20"/>
          <w:szCs w:val="20"/>
        </w:rPr>
        <w:t>.</w:t>
      </w:r>
    </w:p>
    <w:p w:rsidR="00940A00" w:rsidRDefault="00940A00" w:rsidP="00940A00">
      <w:pPr>
        <w:pStyle w:val="Default"/>
        <w:rPr>
          <w:rFonts w:ascii="Verdana" w:hAnsi="Verdana" w:cs="Arial"/>
          <w:b/>
          <w:color w:val="auto"/>
          <w:sz w:val="20"/>
          <w:szCs w:val="20"/>
        </w:rPr>
      </w:pPr>
    </w:p>
    <w:p w:rsidR="0002507B" w:rsidRDefault="0002507B" w:rsidP="00940A00">
      <w:pPr>
        <w:pStyle w:val="Default"/>
        <w:rPr>
          <w:rFonts w:ascii="Verdana" w:hAnsi="Verdana" w:cs="Arial"/>
          <w:b/>
          <w:color w:val="auto"/>
          <w:sz w:val="20"/>
          <w:szCs w:val="20"/>
        </w:rPr>
      </w:pPr>
    </w:p>
    <w:p w:rsidR="0002507B" w:rsidRDefault="0002507B" w:rsidP="00940A00">
      <w:pPr>
        <w:pStyle w:val="Default"/>
        <w:rPr>
          <w:rFonts w:ascii="Verdana" w:hAnsi="Verdana" w:cs="Arial"/>
          <w:b/>
          <w:color w:val="auto"/>
          <w:sz w:val="20"/>
          <w:szCs w:val="20"/>
        </w:rPr>
      </w:pPr>
      <w:r>
        <w:rPr>
          <w:rFonts w:ascii="Verdana" w:hAnsi="Verdana" w:cs="Arial"/>
          <w:b/>
          <w:color w:val="auto"/>
          <w:sz w:val="20"/>
          <w:szCs w:val="20"/>
        </w:rPr>
        <w:t xml:space="preserve">Per accedere: </w:t>
      </w:r>
    </w:p>
    <w:p w:rsidR="0002507B" w:rsidRDefault="0002507B" w:rsidP="00940A00">
      <w:pPr>
        <w:pStyle w:val="Default"/>
        <w:rPr>
          <w:rFonts w:ascii="Verdana" w:hAnsi="Verdana" w:cs="Arial"/>
          <w:b/>
          <w:color w:val="auto"/>
          <w:sz w:val="20"/>
          <w:szCs w:val="20"/>
        </w:rPr>
      </w:pPr>
      <w:r w:rsidRPr="0002507B">
        <w:rPr>
          <w:rFonts w:ascii="Verdana" w:hAnsi="Verdana" w:cs="Arial"/>
          <w:b/>
          <w:color w:val="auto"/>
          <w:sz w:val="20"/>
          <w:szCs w:val="20"/>
        </w:rPr>
        <w:t>https://teams.microsoft.com/dl/launcher/launcher.html?url=%2F_%23%2Fl%2Fmeetup-join%2F19%3Ameeting_MWM1NmEzY2QtNDU2Yi00Yzc0LWI2MWItZWVmOTZhZDhhYjkw%40thread.v2%2F0%3Fcontext%3D%257b%2522Tid%2522%253a%2522067e7d20-e70f-42c6-ae10-8b07e8c4a003%2522%252c%2522Oid%2522%253a%25225dd33598-0145-4604-bc74-e914abcf3add%2522%257d%26anon%3Dtrue&amp;type=meetup-join&amp;deeplinkId=efbdf05f-635d-43ab-8b6d-855e696b9727&amp;directDl=true&amp;msLaunch=true&amp;enableMobilePage=true&amp;suppressPrompt=true</w:t>
      </w:r>
    </w:p>
    <w:p w:rsidR="00940A00" w:rsidRDefault="00940A00" w:rsidP="00940A00">
      <w:pPr>
        <w:pStyle w:val="Default"/>
        <w:rPr>
          <w:rFonts w:ascii="Verdana" w:hAnsi="Verdana" w:cs="Arial"/>
          <w:b/>
          <w:color w:val="auto"/>
          <w:sz w:val="20"/>
          <w:szCs w:val="20"/>
        </w:rPr>
      </w:pPr>
    </w:p>
    <w:p w:rsidR="00940A00" w:rsidRPr="00C57F17" w:rsidRDefault="00940A00" w:rsidP="00940A00">
      <w:pPr>
        <w:pStyle w:val="Default"/>
        <w:rPr>
          <w:rFonts w:ascii="Verdana" w:hAnsi="Verdana" w:cs="Arial"/>
          <w:color w:val="auto"/>
          <w:sz w:val="20"/>
          <w:szCs w:val="20"/>
        </w:rPr>
      </w:pPr>
    </w:p>
    <w:p w:rsidR="00940A00" w:rsidRPr="00C57F17" w:rsidRDefault="00940A00" w:rsidP="00940A00">
      <w:pPr>
        <w:pStyle w:val="Default"/>
        <w:rPr>
          <w:rFonts w:ascii="Verdana" w:hAnsi="Verdana" w:cs="Arial"/>
          <w:b/>
          <w:color w:val="auto"/>
          <w:sz w:val="20"/>
          <w:szCs w:val="20"/>
        </w:rPr>
      </w:pP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EC2A52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3E0E6E" w:rsidRPr="00EC2A52" w:rsidRDefault="003E0E6E" w:rsidP="003E0E6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sz w:val="20"/>
          <w:szCs w:val="20"/>
        </w:rPr>
      </w:pPr>
      <w:r w:rsidRPr="00EC2A52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  <w:shd w:val="clear" w:color="auto" w:fill="FFFFFF"/>
        </w:rPr>
        <w:t>Perugia, </w:t>
      </w:r>
      <w:r w:rsidR="00F44CD6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  <w:shd w:val="clear" w:color="auto" w:fill="FFFFFF"/>
        </w:rPr>
        <w:t>9</w:t>
      </w:r>
      <w:r w:rsidRPr="00EC2A52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aprile 2021</w:t>
      </w:r>
      <w:r w:rsidRPr="00EC2A52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 </w:t>
      </w:r>
    </w:p>
    <w:p w:rsidR="00073B57" w:rsidRPr="00EC2A52" w:rsidRDefault="00073B57" w:rsidP="00073B57">
      <w:pPr>
        <w:jc w:val="both"/>
        <w:rPr>
          <w:rFonts w:cs="Arial"/>
          <w:sz w:val="20"/>
          <w:szCs w:val="20"/>
        </w:rPr>
      </w:pPr>
    </w:p>
    <w:p w:rsidR="00D45116" w:rsidRDefault="00D45116" w:rsidP="006F6489">
      <w:pPr>
        <w:jc w:val="both"/>
        <w:rPr>
          <w:rFonts w:ascii="Verdana" w:hAnsi="Verdana"/>
          <w:b/>
          <w:sz w:val="20"/>
          <w:szCs w:val="20"/>
        </w:rPr>
      </w:pPr>
    </w:p>
    <w:p w:rsidR="00D45116" w:rsidRDefault="00D45116" w:rsidP="006F6489">
      <w:pPr>
        <w:jc w:val="both"/>
        <w:rPr>
          <w:rFonts w:ascii="Verdana" w:hAnsi="Verdana"/>
          <w:b/>
          <w:sz w:val="20"/>
          <w:szCs w:val="20"/>
        </w:rPr>
      </w:pPr>
    </w:p>
    <w:sectPr w:rsidR="00D45116" w:rsidSect="00AF5C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A44" w:rsidRDefault="00A40A44" w:rsidP="005C2BD2">
      <w:r>
        <w:separator/>
      </w:r>
    </w:p>
  </w:endnote>
  <w:endnote w:type="continuationSeparator" w:id="0">
    <w:p w:rsidR="00A40A44" w:rsidRDefault="00A40A44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4A2505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054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<v:textbox inset="0,0,0,0">
            <w:txbxContent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Staff Comunicazione e Relazioni Esterne Ufficio</w:t>
                </w:r>
                <w:r w:rsidR="00B05406">
                  <w:rPr>
                    <w:rFonts w:ascii="Work Sans" w:hAnsi="Work Sans"/>
                    <w:sz w:val="18"/>
                  </w:rPr>
                  <w:t xml:space="preserve"> 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</w:p>
            </w:txbxContent>
          </v:textbox>
        </v:shape>
      </w:pict>
    </w:r>
    <w:r>
      <w:rPr>
        <w:noProof/>
      </w:rPr>
      <w:pict>
        <v:shape id="_x0000_s2053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</w:rPr>
      <w:pict>
        <v:shape id="_x0000_s2052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r w:rsidR="00A3402D">
                  <w:rPr>
                    <w:rFonts w:ascii="Work Sans" w:hAnsi="Work Sans"/>
                    <w:sz w:val="18"/>
                  </w:rPr>
                  <w:t>Zefferino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A44" w:rsidRDefault="00A40A44" w:rsidP="005C2BD2">
      <w:r>
        <w:separator/>
      </w:r>
    </w:p>
  </w:footnote>
  <w:footnote w:type="continuationSeparator" w:id="0">
    <w:p w:rsidR="00A40A44" w:rsidRDefault="00A40A44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4A250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4A250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width-percent:0;mso-height-percent:0;mso-position-horizontal-relative:margin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4A250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2507B"/>
    <w:rsid w:val="000305E6"/>
    <w:rsid w:val="000545C9"/>
    <w:rsid w:val="000615D9"/>
    <w:rsid w:val="00073475"/>
    <w:rsid w:val="00073B57"/>
    <w:rsid w:val="00090923"/>
    <w:rsid w:val="0009133E"/>
    <w:rsid w:val="000A3BBD"/>
    <w:rsid w:val="0010041F"/>
    <w:rsid w:val="00121708"/>
    <w:rsid w:val="00160004"/>
    <w:rsid w:val="001645A1"/>
    <w:rsid w:val="001805C9"/>
    <w:rsid w:val="0019251B"/>
    <w:rsid w:val="001F2C9A"/>
    <w:rsid w:val="00204420"/>
    <w:rsid w:val="002104C3"/>
    <w:rsid w:val="00287D82"/>
    <w:rsid w:val="002C04CC"/>
    <w:rsid w:val="002C71EB"/>
    <w:rsid w:val="002C7989"/>
    <w:rsid w:val="00306D01"/>
    <w:rsid w:val="00321912"/>
    <w:rsid w:val="003340DC"/>
    <w:rsid w:val="003B2A92"/>
    <w:rsid w:val="003D101F"/>
    <w:rsid w:val="003D4636"/>
    <w:rsid w:val="003E0E6E"/>
    <w:rsid w:val="00414C83"/>
    <w:rsid w:val="004552EA"/>
    <w:rsid w:val="004A2505"/>
    <w:rsid w:val="004D6B2E"/>
    <w:rsid w:val="00503933"/>
    <w:rsid w:val="0053096A"/>
    <w:rsid w:val="005340EC"/>
    <w:rsid w:val="005C2BD2"/>
    <w:rsid w:val="005C50FE"/>
    <w:rsid w:val="005C7329"/>
    <w:rsid w:val="005D749B"/>
    <w:rsid w:val="005F32FC"/>
    <w:rsid w:val="0061352A"/>
    <w:rsid w:val="00662B29"/>
    <w:rsid w:val="006710D9"/>
    <w:rsid w:val="006A1D09"/>
    <w:rsid w:val="006B7F82"/>
    <w:rsid w:val="006E3D7B"/>
    <w:rsid w:val="006F6489"/>
    <w:rsid w:val="007005F7"/>
    <w:rsid w:val="00703CD7"/>
    <w:rsid w:val="00737FE0"/>
    <w:rsid w:val="007A2DA3"/>
    <w:rsid w:val="007A707D"/>
    <w:rsid w:val="007C20E8"/>
    <w:rsid w:val="007C37B2"/>
    <w:rsid w:val="00800680"/>
    <w:rsid w:val="00804614"/>
    <w:rsid w:val="00840990"/>
    <w:rsid w:val="00840C70"/>
    <w:rsid w:val="0084655E"/>
    <w:rsid w:val="0084677F"/>
    <w:rsid w:val="0085726E"/>
    <w:rsid w:val="0088514D"/>
    <w:rsid w:val="00890245"/>
    <w:rsid w:val="008D7000"/>
    <w:rsid w:val="008E272F"/>
    <w:rsid w:val="00902464"/>
    <w:rsid w:val="00910357"/>
    <w:rsid w:val="00921716"/>
    <w:rsid w:val="00937BFB"/>
    <w:rsid w:val="00940A00"/>
    <w:rsid w:val="00941AA9"/>
    <w:rsid w:val="00950BBC"/>
    <w:rsid w:val="009644E8"/>
    <w:rsid w:val="00976B91"/>
    <w:rsid w:val="00980658"/>
    <w:rsid w:val="00983F07"/>
    <w:rsid w:val="009B0725"/>
    <w:rsid w:val="009C0497"/>
    <w:rsid w:val="009D7127"/>
    <w:rsid w:val="00A3402D"/>
    <w:rsid w:val="00A40A44"/>
    <w:rsid w:val="00A5562E"/>
    <w:rsid w:val="00A8784F"/>
    <w:rsid w:val="00A93F4C"/>
    <w:rsid w:val="00AE4975"/>
    <w:rsid w:val="00AF5C9A"/>
    <w:rsid w:val="00B05406"/>
    <w:rsid w:val="00B11A8B"/>
    <w:rsid w:val="00B377A5"/>
    <w:rsid w:val="00B42183"/>
    <w:rsid w:val="00B6763E"/>
    <w:rsid w:val="00B703F0"/>
    <w:rsid w:val="00B70592"/>
    <w:rsid w:val="00B87577"/>
    <w:rsid w:val="00B91007"/>
    <w:rsid w:val="00BB6CA0"/>
    <w:rsid w:val="00BD55C9"/>
    <w:rsid w:val="00BE4272"/>
    <w:rsid w:val="00C11DB5"/>
    <w:rsid w:val="00C2049E"/>
    <w:rsid w:val="00C331E2"/>
    <w:rsid w:val="00C7117F"/>
    <w:rsid w:val="00C84F19"/>
    <w:rsid w:val="00CA1194"/>
    <w:rsid w:val="00CB4D5B"/>
    <w:rsid w:val="00CD24C6"/>
    <w:rsid w:val="00D159E4"/>
    <w:rsid w:val="00D4266E"/>
    <w:rsid w:val="00D45116"/>
    <w:rsid w:val="00D67348"/>
    <w:rsid w:val="00D9540E"/>
    <w:rsid w:val="00DA1ADB"/>
    <w:rsid w:val="00DB2B68"/>
    <w:rsid w:val="00DB40AC"/>
    <w:rsid w:val="00DD4F41"/>
    <w:rsid w:val="00DE4A69"/>
    <w:rsid w:val="00DF1B9D"/>
    <w:rsid w:val="00E024E7"/>
    <w:rsid w:val="00E06FFB"/>
    <w:rsid w:val="00E16032"/>
    <w:rsid w:val="00E40E76"/>
    <w:rsid w:val="00E44A34"/>
    <w:rsid w:val="00E57ADA"/>
    <w:rsid w:val="00E66910"/>
    <w:rsid w:val="00E87D7F"/>
    <w:rsid w:val="00E95410"/>
    <w:rsid w:val="00EC2A52"/>
    <w:rsid w:val="00EE0390"/>
    <w:rsid w:val="00F03D96"/>
    <w:rsid w:val="00F11297"/>
    <w:rsid w:val="00F27588"/>
    <w:rsid w:val="00F317E3"/>
    <w:rsid w:val="00F34FC1"/>
    <w:rsid w:val="00F40CB5"/>
    <w:rsid w:val="00F44CD6"/>
    <w:rsid w:val="00F46D9F"/>
    <w:rsid w:val="00F46DC5"/>
    <w:rsid w:val="00F736E8"/>
    <w:rsid w:val="00FB3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paragraph" w:customStyle="1" w:styleId="Default">
    <w:name w:val="Default"/>
    <w:rsid w:val="00940A00"/>
    <w:pPr>
      <w:autoSpaceDE w:val="0"/>
      <w:autoSpaceDN w:val="0"/>
      <w:adjustRightInd w:val="0"/>
      <w:spacing w:after="0" w:line="240" w:lineRule="auto"/>
    </w:pPr>
    <w:rPr>
      <w:rFonts w:ascii="Univers" w:eastAsia="Times New Roman" w:hAnsi="Univers" w:cs="Univers"/>
      <w:color w:val="000000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4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8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0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E8AE41-7988-44D3-A30A-BC37437EB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3</cp:revision>
  <cp:lastPrinted>2014-05-07T10:01:00Z</cp:lastPrinted>
  <dcterms:created xsi:type="dcterms:W3CDTF">2021-04-09T09:16:00Z</dcterms:created>
  <dcterms:modified xsi:type="dcterms:W3CDTF">2021-04-09T09:23:00Z</dcterms:modified>
</cp:coreProperties>
</file>