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Default="003D101F" w:rsidP="00A67CCA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886DBA" w:rsidRPr="00D159E4" w:rsidRDefault="00886DBA" w:rsidP="00A67CCA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color w:val="000000"/>
        </w:rPr>
      </w:pPr>
    </w:p>
    <w:p w:rsidR="005D0472" w:rsidRPr="00BF4E05" w:rsidRDefault="009C5351" w:rsidP="009C5351">
      <w:pPr>
        <w:jc w:val="center"/>
        <w:rPr>
          <w:rStyle w:val="fontstyle11"/>
          <w:b/>
          <w:sz w:val="20"/>
          <w:szCs w:val="20"/>
        </w:rPr>
      </w:pPr>
      <w:r w:rsidRPr="00BF4E05">
        <w:rPr>
          <w:rStyle w:val="fontstyle11"/>
          <w:b/>
          <w:sz w:val="20"/>
          <w:szCs w:val="20"/>
        </w:rPr>
        <w:t xml:space="preserve"> </w:t>
      </w:r>
    </w:p>
    <w:p w:rsidR="009C5351" w:rsidRPr="009C5351" w:rsidRDefault="00084C47" w:rsidP="009C5351">
      <w:pPr>
        <w:jc w:val="center"/>
        <w:rPr>
          <w:rStyle w:val="fontstyle11"/>
          <w:b/>
          <w:sz w:val="20"/>
          <w:szCs w:val="20"/>
        </w:rPr>
      </w:pPr>
      <w:r>
        <w:rPr>
          <w:rStyle w:val="fontstyle11"/>
          <w:b/>
          <w:sz w:val="20"/>
          <w:szCs w:val="20"/>
        </w:rPr>
        <w:t>R</w:t>
      </w:r>
      <w:r w:rsidR="00873AD7" w:rsidRPr="009C5351">
        <w:rPr>
          <w:rStyle w:val="fontstyle11"/>
          <w:b/>
          <w:sz w:val="20"/>
          <w:szCs w:val="20"/>
        </w:rPr>
        <w:t xml:space="preserve">iduzione dei consumi idrici </w:t>
      </w:r>
      <w:r w:rsidR="00873AD7">
        <w:rPr>
          <w:rStyle w:val="fontstyle11"/>
          <w:b/>
          <w:sz w:val="20"/>
          <w:szCs w:val="20"/>
        </w:rPr>
        <w:t>nell’Ateneo di Perugia</w:t>
      </w:r>
      <w:r>
        <w:rPr>
          <w:rStyle w:val="fontstyle11"/>
          <w:b/>
          <w:sz w:val="20"/>
          <w:szCs w:val="20"/>
        </w:rPr>
        <w:t>, tutto pronto per</w:t>
      </w:r>
      <w:r w:rsidR="00873AD7">
        <w:rPr>
          <w:rStyle w:val="fontstyle11"/>
          <w:b/>
          <w:sz w:val="20"/>
          <w:szCs w:val="20"/>
        </w:rPr>
        <w:t xml:space="preserve"> la seconda edizione del concorso </w:t>
      </w:r>
      <w:r w:rsidR="009C5351" w:rsidRPr="00416D1E">
        <w:rPr>
          <w:rFonts w:cs="Arial"/>
          <w:color w:val="000000"/>
          <w:sz w:val="20"/>
          <w:szCs w:val="20"/>
        </w:rPr>
        <w:t>"</w:t>
      </w:r>
      <w:r w:rsidR="009C5351" w:rsidRPr="00416D1E">
        <w:rPr>
          <w:rFonts w:cs="Arial"/>
          <w:b/>
          <w:bCs/>
          <w:color w:val="000000"/>
          <w:sz w:val="20"/>
          <w:szCs w:val="20"/>
        </w:rPr>
        <w:t>Preservare l'acqua per l'Università di doman</w:t>
      </w:r>
      <w:r w:rsidR="009C5351" w:rsidRPr="00416D1E">
        <w:rPr>
          <w:rFonts w:cs="Arial"/>
          <w:color w:val="000000"/>
          <w:sz w:val="20"/>
          <w:szCs w:val="20"/>
        </w:rPr>
        <w:t>i"</w:t>
      </w:r>
      <w:r w:rsidR="00873AD7">
        <w:rPr>
          <w:rFonts w:cs="Arial"/>
          <w:color w:val="000000"/>
          <w:sz w:val="20"/>
          <w:szCs w:val="20"/>
        </w:rPr>
        <w:t>,</w:t>
      </w:r>
      <w:r w:rsidR="009C5351" w:rsidRPr="009C5351">
        <w:rPr>
          <w:rStyle w:val="fontstyle11"/>
          <w:b/>
          <w:sz w:val="20"/>
          <w:szCs w:val="20"/>
        </w:rPr>
        <w:t xml:space="preserve"> </w:t>
      </w:r>
      <w:r w:rsidR="00873AD7">
        <w:rPr>
          <w:rStyle w:val="fontstyle11"/>
          <w:b/>
          <w:sz w:val="20"/>
          <w:szCs w:val="20"/>
        </w:rPr>
        <w:t xml:space="preserve">12 le squadre </w:t>
      </w:r>
      <w:r>
        <w:rPr>
          <w:rStyle w:val="fontstyle11"/>
          <w:b/>
          <w:sz w:val="20"/>
          <w:szCs w:val="20"/>
        </w:rPr>
        <w:t>partecipanti</w:t>
      </w:r>
    </w:p>
    <w:p w:rsidR="005D0472" w:rsidRPr="005D0472" w:rsidRDefault="005D0472" w:rsidP="00A67CCA">
      <w:pPr>
        <w:rPr>
          <w:rFonts w:cs="Arial"/>
          <w:sz w:val="20"/>
          <w:szCs w:val="20"/>
        </w:rPr>
      </w:pPr>
    </w:p>
    <w:p w:rsid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9C5351" w:rsidRDefault="009C5351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La fase fi</w:t>
      </w:r>
      <w:r w:rsidR="00873AD7">
        <w:rPr>
          <w:rFonts w:cs="Arial"/>
          <w:color w:val="000000"/>
          <w:sz w:val="20"/>
          <w:szCs w:val="20"/>
        </w:rPr>
        <w:t>n</w:t>
      </w:r>
      <w:r>
        <w:rPr>
          <w:rFonts w:cs="Arial"/>
          <w:color w:val="000000"/>
          <w:sz w:val="20"/>
          <w:szCs w:val="20"/>
        </w:rPr>
        <w:t xml:space="preserve">ale del </w:t>
      </w:r>
      <w:r w:rsidR="00416D1E" w:rsidRPr="00416D1E">
        <w:rPr>
          <w:rFonts w:cs="Arial"/>
          <w:color w:val="000000"/>
          <w:sz w:val="20"/>
          <w:szCs w:val="20"/>
        </w:rPr>
        <w:t xml:space="preserve">Concorso di Idee </w:t>
      </w:r>
      <w:r w:rsidRPr="00416D1E">
        <w:rPr>
          <w:rFonts w:cs="Arial"/>
          <w:color w:val="000000"/>
          <w:sz w:val="20"/>
          <w:szCs w:val="20"/>
        </w:rPr>
        <w:t>"</w:t>
      </w:r>
      <w:r w:rsidRPr="00416D1E">
        <w:rPr>
          <w:rFonts w:cs="Arial"/>
          <w:b/>
          <w:bCs/>
          <w:color w:val="000000"/>
          <w:sz w:val="20"/>
          <w:szCs w:val="20"/>
        </w:rPr>
        <w:t>Preservare l'acqua per l'Università di doman</w:t>
      </w:r>
      <w:r w:rsidRPr="00416D1E">
        <w:rPr>
          <w:rFonts w:cs="Arial"/>
          <w:color w:val="000000"/>
          <w:sz w:val="20"/>
          <w:szCs w:val="20"/>
        </w:rPr>
        <w:t>i"</w:t>
      </w:r>
      <w:r>
        <w:rPr>
          <w:rFonts w:cs="Arial"/>
          <w:color w:val="000000"/>
          <w:sz w:val="20"/>
          <w:szCs w:val="20"/>
        </w:rPr>
        <w:t xml:space="preserve">, </w:t>
      </w:r>
      <w:r w:rsidR="00416D1E" w:rsidRPr="00416D1E">
        <w:rPr>
          <w:rFonts w:cs="Arial"/>
          <w:color w:val="000000"/>
          <w:sz w:val="20"/>
          <w:szCs w:val="20"/>
        </w:rPr>
        <w:t xml:space="preserve">dedicato al risparmio idrico nelle strutture </w:t>
      </w:r>
      <w:r>
        <w:rPr>
          <w:rFonts w:cs="Arial"/>
          <w:color w:val="000000"/>
          <w:sz w:val="20"/>
          <w:szCs w:val="20"/>
        </w:rPr>
        <w:t>dell’</w:t>
      </w:r>
      <w:r w:rsidR="00416D1E" w:rsidRPr="00416D1E">
        <w:rPr>
          <w:rFonts w:cs="Arial"/>
          <w:color w:val="000000"/>
          <w:sz w:val="20"/>
          <w:szCs w:val="20"/>
        </w:rPr>
        <w:t xml:space="preserve"> Ateneo </w:t>
      </w:r>
      <w:r>
        <w:rPr>
          <w:rFonts w:cs="Arial"/>
          <w:color w:val="000000"/>
          <w:sz w:val="20"/>
          <w:szCs w:val="20"/>
        </w:rPr>
        <w:t xml:space="preserve">di Perugia, si svolgerà domani, </w:t>
      </w:r>
      <w:r>
        <w:rPr>
          <w:rFonts w:cs="Arial"/>
          <w:b/>
          <w:bCs/>
          <w:color w:val="000000"/>
          <w:sz w:val="20"/>
          <w:szCs w:val="20"/>
        </w:rPr>
        <w:t>m</w:t>
      </w:r>
      <w:r w:rsidRPr="00416D1E">
        <w:rPr>
          <w:rFonts w:cs="Arial"/>
          <w:b/>
          <w:bCs/>
          <w:color w:val="000000"/>
          <w:sz w:val="20"/>
          <w:szCs w:val="20"/>
        </w:rPr>
        <w:t>ercoled</w:t>
      </w:r>
      <w:r>
        <w:rPr>
          <w:rFonts w:cs="Arial"/>
          <w:b/>
          <w:bCs/>
          <w:color w:val="000000"/>
          <w:sz w:val="20"/>
          <w:szCs w:val="20"/>
        </w:rPr>
        <w:t>ì</w:t>
      </w:r>
      <w:r w:rsidRPr="00416D1E">
        <w:rPr>
          <w:rFonts w:cs="Arial"/>
          <w:b/>
          <w:bCs/>
          <w:color w:val="000000"/>
          <w:sz w:val="20"/>
          <w:szCs w:val="20"/>
        </w:rPr>
        <w:t xml:space="preserve"> 26 </w:t>
      </w:r>
      <w:r>
        <w:rPr>
          <w:rFonts w:cs="Arial"/>
          <w:b/>
          <w:bCs/>
          <w:color w:val="000000"/>
          <w:sz w:val="20"/>
          <w:szCs w:val="20"/>
        </w:rPr>
        <w:t>m</w:t>
      </w:r>
      <w:r w:rsidRPr="00416D1E">
        <w:rPr>
          <w:rFonts w:cs="Arial"/>
          <w:b/>
          <w:bCs/>
          <w:color w:val="000000"/>
          <w:sz w:val="20"/>
          <w:szCs w:val="20"/>
        </w:rPr>
        <w:t xml:space="preserve">aggio </w:t>
      </w:r>
      <w:r>
        <w:rPr>
          <w:rFonts w:cs="Arial"/>
          <w:b/>
          <w:bCs/>
          <w:color w:val="000000"/>
          <w:sz w:val="20"/>
          <w:szCs w:val="20"/>
        </w:rPr>
        <w:t xml:space="preserve">2021, </w:t>
      </w:r>
      <w:r w:rsidRPr="009C5351">
        <w:rPr>
          <w:rFonts w:cs="Arial"/>
          <w:bCs/>
          <w:color w:val="000000"/>
          <w:sz w:val="20"/>
          <w:szCs w:val="20"/>
        </w:rPr>
        <w:t>alle ore</w:t>
      </w:r>
      <w:r w:rsidRPr="00416D1E">
        <w:rPr>
          <w:rFonts w:cs="Arial"/>
          <w:b/>
          <w:bCs/>
          <w:color w:val="000000"/>
          <w:sz w:val="20"/>
          <w:szCs w:val="20"/>
        </w:rPr>
        <w:t xml:space="preserve"> 9</w:t>
      </w:r>
      <w:r>
        <w:rPr>
          <w:rFonts w:cs="Arial"/>
          <w:b/>
          <w:bCs/>
          <w:color w:val="000000"/>
          <w:sz w:val="20"/>
          <w:szCs w:val="20"/>
        </w:rPr>
        <w:t>.</w:t>
      </w:r>
      <w:r w:rsidRPr="00416D1E">
        <w:rPr>
          <w:rFonts w:cs="Arial"/>
          <w:color w:val="000000"/>
          <w:sz w:val="20"/>
          <w:szCs w:val="20"/>
        </w:rPr>
        <w:t> </w:t>
      </w:r>
    </w:p>
    <w:p w:rsidR="00416D1E" w:rsidRDefault="009C5351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Vi prenderanno parte</w:t>
      </w:r>
      <w:r w:rsidR="00416D1E" w:rsidRPr="00416D1E">
        <w:rPr>
          <w:rFonts w:cs="Arial"/>
          <w:color w:val="000000"/>
          <w:sz w:val="20"/>
          <w:szCs w:val="20"/>
        </w:rPr>
        <w:t xml:space="preserve"> 12 squadre composte da </w:t>
      </w:r>
      <w:r w:rsidR="00416D1E" w:rsidRPr="00416D1E">
        <w:rPr>
          <w:rFonts w:cs="Arial"/>
          <w:b/>
          <w:bCs/>
          <w:color w:val="000000"/>
          <w:sz w:val="20"/>
          <w:szCs w:val="20"/>
        </w:rPr>
        <w:t xml:space="preserve">studenti del Corso di Laurea in Ingegneria </w:t>
      </w:r>
      <w:proofErr w:type="spellStart"/>
      <w:r w:rsidR="00416D1E" w:rsidRPr="00416D1E">
        <w:rPr>
          <w:rFonts w:cs="Arial"/>
          <w:b/>
          <w:bCs/>
          <w:color w:val="000000"/>
          <w:sz w:val="20"/>
          <w:szCs w:val="20"/>
        </w:rPr>
        <w:t>edile-Architettura</w:t>
      </w:r>
      <w:proofErr w:type="spellEnd"/>
      <w:r w:rsidR="00416D1E" w:rsidRPr="00416D1E">
        <w:rPr>
          <w:rFonts w:cs="Arial"/>
          <w:color w:val="000000"/>
          <w:sz w:val="20"/>
          <w:szCs w:val="20"/>
        </w:rPr>
        <w:t> con progetti che saranno valutati dai concorrenti stessi, da una Giuria Tecnica e da un'azienda multinazionale del settore che ha collaborato all'iniziativa.</w:t>
      </w:r>
    </w:p>
    <w:p w:rsidR="009C5351" w:rsidRDefault="009C5351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16D1E" w:rsidRDefault="009C5351" w:rsidP="00416D1E">
      <w:pPr>
        <w:shd w:val="clear" w:color="auto" w:fill="FFFFFF"/>
        <w:textAlignment w:val="baseline"/>
        <w:rPr>
          <w:sz w:val="20"/>
          <w:szCs w:val="20"/>
        </w:rPr>
      </w:pPr>
      <w:r>
        <w:rPr>
          <w:sz w:val="20"/>
          <w:szCs w:val="20"/>
        </w:rPr>
        <w:t>I partecipanti al concorso</w:t>
      </w:r>
      <w:r w:rsidR="00416D1E" w:rsidRPr="00416D1E">
        <w:rPr>
          <w:sz w:val="20"/>
          <w:szCs w:val="20"/>
        </w:rPr>
        <w:t xml:space="preserve"> frequentano</w:t>
      </w:r>
      <w:r>
        <w:rPr>
          <w:sz w:val="20"/>
          <w:szCs w:val="20"/>
        </w:rPr>
        <w:t>, nell’anno accademico in corso,</w:t>
      </w:r>
      <w:r w:rsidR="00416D1E" w:rsidRPr="00416D1E">
        <w:rPr>
          <w:sz w:val="20"/>
          <w:szCs w:val="20"/>
        </w:rPr>
        <w:t xml:space="preserve"> l'insegnamento di Infrastrutture Idrauliche Urbane </w:t>
      </w:r>
      <w:r>
        <w:rPr>
          <w:sz w:val="20"/>
          <w:szCs w:val="20"/>
        </w:rPr>
        <w:t xml:space="preserve">del quale è </w:t>
      </w:r>
      <w:r w:rsidR="00416D1E" w:rsidRPr="00416D1E">
        <w:rPr>
          <w:sz w:val="20"/>
          <w:szCs w:val="20"/>
        </w:rPr>
        <w:t xml:space="preserve">docente </w:t>
      </w:r>
      <w:r>
        <w:rPr>
          <w:sz w:val="20"/>
          <w:szCs w:val="20"/>
        </w:rPr>
        <w:t xml:space="preserve">il </w:t>
      </w:r>
      <w:r w:rsidR="00416D1E" w:rsidRPr="00416D1E">
        <w:rPr>
          <w:sz w:val="20"/>
          <w:szCs w:val="20"/>
        </w:rPr>
        <w:t xml:space="preserve">Prof. Renato </w:t>
      </w:r>
      <w:proofErr w:type="spellStart"/>
      <w:r w:rsidR="00416D1E" w:rsidRPr="00416D1E">
        <w:rPr>
          <w:sz w:val="20"/>
          <w:szCs w:val="20"/>
        </w:rPr>
        <w:t>Morbidelli</w:t>
      </w:r>
      <w:proofErr w:type="spellEnd"/>
      <w:r w:rsidR="00416D1E" w:rsidRPr="00416D1E">
        <w:rPr>
          <w:sz w:val="20"/>
          <w:szCs w:val="20"/>
        </w:rPr>
        <w:t xml:space="preserve"> del Corso di Laurea in Ingegneria </w:t>
      </w:r>
      <w:proofErr w:type="spellStart"/>
      <w:r w:rsidR="00416D1E" w:rsidRPr="00416D1E">
        <w:rPr>
          <w:sz w:val="20"/>
          <w:szCs w:val="20"/>
        </w:rPr>
        <w:t>edile-Architettura</w:t>
      </w:r>
      <w:proofErr w:type="spellEnd"/>
      <w:r w:rsidR="00416D1E" w:rsidRPr="00416D1E">
        <w:rPr>
          <w:sz w:val="20"/>
          <w:szCs w:val="20"/>
        </w:rPr>
        <w:t xml:space="preserve"> dell'Università degli Studi di Perugia, suddivisi </w:t>
      </w:r>
      <w:r w:rsidR="00873AD7">
        <w:rPr>
          <w:sz w:val="20"/>
          <w:szCs w:val="20"/>
        </w:rPr>
        <w:t xml:space="preserve">appunto </w:t>
      </w:r>
      <w:r w:rsidR="00416D1E" w:rsidRPr="00416D1E">
        <w:rPr>
          <w:sz w:val="20"/>
          <w:szCs w:val="20"/>
        </w:rPr>
        <w:t>in 12 squadre con al massimo tre componenti</w:t>
      </w:r>
      <w:r w:rsidR="00873AD7">
        <w:rPr>
          <w:sz w:val="20"/>
          <w:szCs w:val="20"/>
        </w:rPr>
        <w:t>;</w:t>
      </w:r>
      <w:r w:rsidR="00416D1E" w:rsidRPr="00416D1E">
        <w:rPr>
          <w:sz w:val="20"/>
          <w:szCs w:val="20"/>
        </w:rPr>
        <w:t xml:space="preserve"> presenteranno le proprie idee e proposte nel tentativo di raccogliere il consenso dei diretti concorrenti e di una Giuria Tecnica composta da personalità ed esperti. </w:t>
      </w:r>
    </w:p>
    <w:p w:rsidR="00416D1E" w:rsidRDefault="00416D1E" w:rsidP="00416D1E">
      <w:pPr>
        <w:shd w:val="clear" w:color="auto" w:fill="FFFFFF"/>
        <w:textAlignment w:val="baseline"/>
        <w:rPr>
          <w:sz w:val="20"/>
          <w:szCs w:val="20"/>
        </w:rPr>
      </w:pPr>
    </w:p>
    <w:p w:rsidR="00873AD7" w:rsidRDefault="00873AD7" w:rsidP="00873AD7">
      <w:pPr>
        <w:shd w:val="clear" w:color="auto" w:fill="FFFFFF"/>
        <w:textAlignment w:val="baseline"/>
        <w:rPr>
          <w:sz w:val="20"/>
          <w:szCs w:val="20"/>
        </w:rPr>
      </w:pPr>
      <w:r>
        <w:rPr>
          <w:sz w:val="20"/>
          <w:szCs w:val="20"/>
        </w:rPr>
        <w:t>“</w:t>
      </w:r>
      <w:r w:rsidR="00416D1E" w:rsidRPr="00416D1E">
        <w:rPr>
          <w:sz w:val="20"/>
          <w:szCs w:val="20"/>
        </w:rPr>
        <w:t xml:space="preserve">Sebbene il tema centrale sia lo stesso della precedente edizione, questa volta i concorrenti hanno l’obiettivo di abbattere i consumi idrici dell’Ateneo di Perugia, attualmente pari a circa 120.000 </w:t>
      </w:r>
      <w:proofErr w:type="spellStart"/>
      <w:r w:rsidR="00416D1E" w:rsidRPr="00416D1E">
        <w:rPr>
          <w:sz w:val="20"/>
          <w:szCs w:val="20"/>
        </w:rPr>
        <w:t>mc</w:t>
      </w:r>
      <w:proofErr w:type="spellEnd"/>
      <w:r w:rsidR="00416D1E" w:rsidRPr="00416D1E">
        <w:rPr>
          <w:sz w:val="20"/>
          <w:szCs w:val="20"/>
        </w:rPr>
        <w:t xml:space="preserve"> annui</w:t>
      </w:r>
      <w:r>
        <w:rPr>
          <w:sz w:val="20"/>
          <w:szCs w:val="20"/>
        </w:rPr>
        <w:t xml:space="preserve"> – spiega il Prof. </w:t>
      </w:r>
      <w:proofErr w:type="spellStart"/>
      <w:r>
        <w:rPr>
          <w:sz w:val="20"/>
          <w:szCs w:val="20"/>
        </w:rPr>
        <w:t>Morbidelli</w:t>
      </w:r>
      <w:proofErr w:type="spellEnd"/>
      <w:r>
        <w:rPr>
          <w:sz w:val="20"/>
          <w:szCs w:val="20"/>
        </w:rPr>
        <w:t xml:space="preserve"> -. </w:t>
      </w:r>
      <w:r w:rsidR="00416D1E" w:rsidRPr="00416D1E">
        <w:rPr>
          <w:sz w:val="20"/>
          <w:szCs w:val="20"/>
        </w:rPr>
        <w:t>Anche per questa edizione non esiste alcun limite alla tipologia di progetto da ideare e presentare (accorgimenti, invenzioni, spot, manifesti, video</w:t>
      </w:r>
      <w:r>
        <w:rPr>
          <w:sz w:val="20"/>
          <w:szCs w:val="20"/>
        </w:rPr>
        <w:t>)</w:t>
      </w:r>
      <w:r w:rsidR="00416D1E" w:rsidRPr="00416D1E">
        <w:rPr>
          <w:sz w:val="20"/>
          <w:szCs w:val="20"/>
        </w:rPr>
        <w:t xml:space="preserve">, né al cluster di Ateneo </w:t>
      </w:r>
      <w:r>
        <w:rPr>
          <w:sz w:val="20"/>
          <w:szCs w:val="20"/>
        </w:rPr>
        <w:t>considerato</w:t>
      </w:r>
      <w:r w:rsidR="00202F97">
        <w:rPr>
          <w:sz w:val="20"/>
          <w:szCs w:val="20"/>
        </w:rPr>
        <w:t xml:space="preserve">, </w:t>
      </w:r>
      <w:proofErr w:type="spellStart"/>
      <w:r w:rsidR="00202F97">
        <w:rPr>
          <w:sz w:val="20"/>
          <w:szCs w:val="20"/>
        </w:rPr>
        <w:t>perchè</w:t>
      </w:r>
      <w:proofErr w:type="spellEnd"/>
      <w:r>
        <w:rPr>
          <w:sz w:val="20"/>
          <w:szCs w:val="20"/>
        </w:rPr>
        <w:t xml:space="preserve"> </w:t>
      </w:r>
      <w:r w:rsidR="00416D1E" w:rsidRPr="00416D1E">
        <w:rPr>
          <w:sz w:val="20"/>
          <w:szCs w:val="20"/>
        </w:rPr>
        <w:t>si possono ideare progetti applicabili indifferentemente a tutte le strutture, oppure specif</w:t>
      </w:r>
      <w:r>
        <w:rPr>
          <w:sz w:val="20"/>
          <w:szCs w:val="20"/>
        </w:rPr>
        <w:t>ici per un particolare edificio</w:t>
      </w:r>
      <w:r w:rsidR="00416D1E" w:rsidRPr="00416D1E">
        <w:rPr>
          <w:sz w:val="20"/>
          <w:szCs w:val="20"/>
        </w:rPr>
        <w:t>. Insomma, massima libertà di immaginazione ed espressione, confidando nella genialità che notoriamente contraddistingue tutti gli studenti universitari in generale e quelli di Ingegneria edile</w:t>
      </w:r>
      <w:r>
        <w:rPr>
          <w:sz w:val="20"/>
          <w:szCs w:val="20"/>
        </w:rPr>
        <w:t xml:space="preserve"> </w:t>
      </w:r>
      <w:r w:rsidR="00416D1E" w:rsidRPr="00416D1E">
        <w:rPr>
          <w:sz w:val="20"/>
          <w:szCs w:val="20"/>
        </w:rPr>
        <w:t>Architettura in particolare</w:t>
      </w:r>
      <w:r>
        <w:rPr>
          <w:sz w:val="20"/>
          <w:szCs w:val="20"/>
        </w:rPr>
        <w:t xml:space="preserve">. </w:t>
      </w:r>
      <w:r w:rsidRPr="00416D1E">
        <w:rPr>
          <w:sz w:val="20"/>
          <w:szCs w:val="20"/>
        </w:rPr>
        <w:t xml:space="preserve">Degna di nota anche </w:t>
      </w:r>
      <w:r>
        <w:rPr>
          <w:sz w:val="20"/>
          <w:szCs w:val="20"/>
        </w:rPr>
        <w:t xml:space="preserve">– conclude il Prof. </w:t>
      </w:r>
      <w:proofErr w:type="spellStart"/>
      <w:r>
        <w:rPr>
          <w:sz w:val="20"/>
          <w:szCs w:val="20"/>
        </w:rPr>
        <w:t>Morbidelli</w:t>
      </w:r>
      <w:proofErr w:type="spellEnd"/>
      <w:r>
        <w:rPr>
          <w:sz w:val="20"/>
          <w:szCs w:val="20"/>
        </w:rPr>
        <w:t xml:space="preserve"> - </w:t>
      </w:r>
      <w:r w:rsidRPr="00416D1E">
        <w:rPr>
          <w:sz w:val="20"/>
          <w:szCs w:val="20"/>
        </w:rPr>
        <w:t xml:space="preserve">la concomitanza tra lo svolgimento del </w:t>
      </w:r>
      <w:r>
        <w:rPr>
          <w:sz w:val="20"/>
          <w:szCs w:val="20"/>
        </w:rPr>
        <w:t>C</w:t>
      </w:r>
      <w:r w:rsidRPr="00416D1E">
        <w:rPr>
          <w:sz w:val="20"/>
          <w:szCs w:val="20"/>
        </w:rPr>
        <w:t xml:space="preserve">oncorso di </w:t>
      </w:r>
      <w:r>
        <w:rPr>
          <w:sz w:val="20"/>
          <w:szCs w:val="20"/>
        </w:rPr>
        <w:t>I</w:t>
      </w:r>
      <w:r w:rsidRPr="00416D1E">
        <w:rPr>
          <w:sz w:val="20"/>
          <w:szCs w:val="20"/>
        </w:rPr>
        <w:t xml:space="preserve">dee e il Piano di </w:t>
      </w:r>
      <w:r w:rsidR="00202F97">
        <w:rPr>
          <w:sz w:val="20"/>
          <w:szCs w:val="20"/>
        </w:rPr>
        <w:t>A</w:t>
      </w:r>
      <w:r w:rsidR="00202F97" w:rsidRPr="00416D1E">
        <w:rPr>
          <w:sz w:val="20"/>
          <w:szCs w:val="20"/>
        </w:rPr>
        <w:t xml:space="preserve">zione </w:t>
      </w:r>
      <w:r w:rsidRPr="00416D1E">
        <w:rPr>
          <w:sz w:val="20"/>
          <w:szCs w:val="20"/>
        </w:rPr>
        <w:t xml:space="preserve">per la </w:t>
      </w:r>
      <w:r w:rsidR="00202F97">
        <w:rPr>
          <w:sz w:val="20"/>
          <w:szCs w:val="20"/>
        </w:rPr>
        <w:t>S</w:t>
      </w:r>
      <w:r w:rsidR="00202F97" w:rsidRPr="00416D1E">
        <w:rPr>
          <w:sz w:val="20"/>
          <w:szCs w:val="20"/>
        </w:rPr>
        <w:t>ostenibilità</w:t>
      </w:r>
      <w:r w:rsidRPr="00416D1E">
        <w:rPr>
          <w:sz w:val="20"/>
          <w:szCs w:val="20"/>
        </w:rPr>
        <w:t xml:space="preserve">, redatto dalla Commissione Sostenibilità di Ateneo coordinata dal Prof. Antonio </w:t>
      </w:r>
      <w:proofErr w:type="spellStart"/>
      <w:r w:rsidRPr="00416D1E">
        <w:rPr>
          <w:sz w:val="20"/>
          <w:szCs w:val="20"/>
        </w:rPr>
        <w:t>Boggia</w:t>
      </w:r>
      <w:proofErr w:type="spellEnd"/>
      <w:r w:rsidRPr="00416D1E">
        <w:rPr>
          <w:sz w:val="20"/>
          <w:szCs w:val="20"/>
        </w:rPr>
        <w:t>, che presenta tra le principali aree tematiche anche quella della riduzione degli sprechi idrici</w:t>
      </w:r>
      <w:r>
        <w:rPr>
          <w:sz w:val="20"/>
          <w:szCs w:val="20"/>
        </w:rPr>
        <w:t>”</w:t>
      </w:r>
      <w:r w:rsidRPr="00416D1E">
        <w:rPr>
          <w:sz w:val="20"/>
          <w:szCs w:val="20"/>
        </w:rPr>
        <w:t xml:space="preserve">. </w:t>
      </w:r>
    </w:p>
    <w:p w:rsidR="00416D1E" w:rsidRDefault="00416D1E" w:rsidP="00416D1E">
      <w:pPr>
        <w:shd w:val="clear" w:color="auto" w:fill="FFFFFF"/>
        <w:textAlignment w:val="baseline"/>
        <w:rPr>
          <w:sz w:val="20"/>
          <w:szCs w:val="20"/>
        </w:rPr>
      </w:pPr>
    </w:p>
    <w:p w:rsidR="00416D1E" w:rsidRDefault="00416D1E" w:rsidP="00416D1E">
      <w:pPr>
        <w:shd w:val="clear" w:color="auto" w:fill="FFFFFF"/>
        <w:textAlignment w:val="baseline"/>
        <w:rPr>
          <w:sz w:val="20"/>
          <w:szCs w:val="20"/>
        </w:rPr>
      </w:pPr>
      <w:r w:rsidRPr="00416D1E">
        <w:rPr>
          <w:sz w:val="20"/>
          <w:szCs w:val="20"/>
        </w:rPr>
        <w:t xml:space="preserve">Le valutazioni degli stessi partecipanti nei confronti delle altre squadre concorrenti produrranno la classifica finale e con essa i vincitori. Una Giuria Tecnica costituita da docenti universitari esperti del settore, rappresentanti dell'Ordine degli Ingegneri della Provincia di Perugia e della società per azioni Umbra Acque assegnerà inoltre una menzione speciale. </w:t>
      </w:r>
    </w:p>
    <w:p w:rsidR="00873AD7" w:rsidRDefault="00873AD7" w:rsidP="00416D1E">
      <w:pPr>
        <w:shd w:val="clear" w:color="auto" w:fill="FFFFFF"/>
        <w:textAlignment w:val="baseline"/>
        <w:rPr>
          <w:sz w:val="20"/>
          <w:szCs w:val="20"/>
        </w:rPr>
      </w:pPr>
    </w:p>
    <w:p w:rsidR="00873AD7" w:rsidRDefault="00416D1E" w:rsidP="00416D1E">
      <w:pPr>
        <w:shd w:val="clear" w:color="auto" w:fill="FFFFFF"/>
        <w:textAlignment w:val="baseline"/>
        <w:rPr>
          <w:sz w:val="20"/>
          <w:szCs w:val="20"/>
        </w:rPr>
      </w:pPr>
      <w:r w:rsidRPr="00416D1E">
        <w:rPr>
          <w:sz w:val="20"/>
          <w:szCs w:val="20"/>
        </w:rPr>
        <w:t xml:space="preserve">Tra le novità più importanti di questa seconda edizione vi è la presenza di uno sponsor internazionale. Infatti, la multinazionale tedesca </w:t>
      </w:r>
      <w:proofErr w:type="spellStart"/>
      <w:r w:rsidRPr="00416D1E">
        <w:rPr>
          <w:sz w:val="20"/>
          <w:szCs w:val="20"/>
        </w:rPr>
        <w:t>Hansgrohe</w:t>
      </w:r>
      <w:proofErr w:type="spellEnd"/>
      <w:r w:rsidRPr="00416D1E">
        <w:rPr>
          <w:sz w:val="20"/>
          <w:szCs w:val="20"/>
        </w:rPr>
        <w:t>, specializzata in erogatori idrici premium per bagni e cucine, dopo aver seguito da spettatrice le fasi finali del concorso 2020</w:t>
      </w:r>
      <w:r w:rsidR="00873AD7">
        <w:rPr>
          <w:sz w:val="20"/>
          <w:szCs w:val="20"/>
        </w:rPr>
        <w:t>,</w:t>
      </w:r>
      <w:r w:rsidRPr="00416D1E">
        <w:rPr>
          <w:sz w:val="20"/>
          <w:szCs w:val="20"/>
        </w:rPr>
        <w:t xml:space="preserve"> ha avviato una collaborazione con il Dipartimento di Ingegneria Civile e Ambientale dell’Università degli Studi di Perugia, concretizzatasi anche nella sponsorizzazione di questa seconda edizione del concorso di idee. </w:t>
      </w:r>
    </w:p>
    <w:p w:rsidR="00416D1E" w:rsidRDefault="00416D1E" w:rsidP="00416D1E">
      <w:pPr>
        <w:shd w:val="clear" w:color="auto" w:fill="FFFFFF"/>
        <w:textAlignment w:val="baseline"/>
        <w:rPr>
          <w:sz w:val="20"/>
          <w:szCs w:val="20"/>
        </w:rPr>
      </w:pPr>
      <w:r w:rsidRPr="00416D1E">
        <w:rPr>
          <w:sz w:val="20"/>
          <w:szCs w:val="20"/>
        </w:rPr>
        <w:t xml:space="preserve">Particolarmente stimolante il premio per i vincitori messo a disposizione da </w:t>
      </w:r>
      <w:proofErr w:type="spellStart"/>
      <w:r w:rsidRPr="00416D1E">
        <w:rPr>
          <w:sz w:val="20"/>
          <w:szCs w:val="20"/>
        </w:rPr>
        <w:t>Hansgrohe</w:t>
      </w:r>
      <w:proofErr w:type="spellEnd"/>
      <w:r w:rsidRPr="00416D1E">
        <w:rPr>
          <w:sz w:val="20"/>
          <w:szCs w:val="20"/>
        </w:rPr>
        <w:t xml:space="preserve">, consistente in un viaggio nella Foresta Nera tedesca, presso la sede principale, per una visita dei laboratori e degli stabilimenti dove vengono ideati, progettati e realizzati tutti i prodotti dell’azienda. </w:t>
      </w:r>
    </w:p>
    <w:p w:rsidR="00416D1E" w:rsidRDefault="00416D1E" w:rsidP="00416D1E">
      <w:pPr>
        <w:shd w:val="clear" w:color="auto" w:fill="FFFFFF"/>
        <w:textAlignment w:val="baseline"/>
        <w:rPr>
          <w:sz w:val="20"/>
          <w:szCs w:val="20"/>
        </w:rPr>
      </w:pPr>
    </w:p>
    <w:p w:rsidR="00873AD7" w:rsidRPr="00416D1E" w:rsidRDefault="00873AD7" w:rsidP="00873AD7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416D1E">
        <w:rPr>
          <w:sz w:val="20"/>
          <w:szCs w:val="20"/>
        </w:rPr>
        <w:t>L’auspicio è che lo svolgimento del concorso di idee costituisca una vera e propria fucina di idee che, almeno per quanto riguarda i consumi idrici, aiuti il nostro Ateneo a divenire sempre più sostenibile.</w:t>
      </w:r>
    </w:p>
    <w:p w:rsid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9C5351" w:rsidRDefault="009C5351" w:rsidP="009C5351">
      <w:pPr>
        <w:shd w:val="clear" w:color="auto" w:fill="FFFFFF"/>
        <w:textAlignment w:val="baseline"/>
        <w:rPr>
          <w:sz w:val="20"/>
          <w:szCs w:val="20"/>
        </w:rPr>
      </w:pPr>
      <w:r w:rsidRPr="00873AD7">
        <w:rPr>
          <w:sz w:val="20"/>
          <w:szCs w:val="20"/>
        </w:rPr>
        <w:t xml:space="preserve">La prima edizione del concorso di idee per la riduzione dei consumi d’acqua in ambito domestico si era conclusa il 27 maggio 2020 con la vittoria del progetto </w:t>
      </w:r>
      <w:proofErr w:type="spellStart"/>
      <w:r w:rsidRPr="00873AD7">
        <w:rPr>
          <w:sz w:val="20"/>
          <w:szCs w:val="20"/>
        </w:rPr>
        <w:t>Hydro</w:t>
      </w:r>
      <w:proofErr w:type="spellEnd"/>
      <w:r w:rsidRPr="00873AD7">
        <w:rPr>
          <w:sz w:val="20"/>
          <w:szCs w:val="20"/>
        </w:rPr>
        <w:t xml:space="preserve"> di </w:t>
      </w:r>
      <w:proofErr w:type="spellStart"/>
      <w:r w:rsidRPr="00873AD7">
        <w:rPr>
          <w:sz w:val="20"/>
          <w:szCs w:val="20"/>
        </w:rPr>
        <w:t>Paolucci-Ranocchia-Righi</w:t>
      </w:r>
      <w:proofErr w:type="spellEnd"/>
      <w:r w:rsidRPr="00873AD7">
        <w:rPr>
          <w:sz w:val="20"/>
          <w:szCs w:val="20"/>
        </w:rPr>
        <w:t>.</w:t>
      </w:r>
      <w:r w:rsidRPr="00416D1E">
        <w:rPr>
          <w:sz w:val="20"/>
          <w:szCs w:val="20"/>
        </w:rPr>
        <w:t xml:space="preserve"> </w:t>
      </w:r>
    </w:p>
    <w:p w:rsid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16D1E" w:rsidRP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16D1E" w:rsidRP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416D1E">
        <w:rPr>
          <w:rFonts w:cs="Arial"/>
          <w:color w:val="000000"/>
          <w:sz w:val="20"/>
          <w:szCs w:val="20"/>
        </w:rPr>
        <w:t xml:space="preserve">L'evento </w:t>
      </w:r>
      <w:r w:rsidR="00873AD7">
        <w:rPr>
          <w:rFonts w:cs="Arial"/>
          <w:color w:val="000000"/>
          <w:sz w:val="20"/>
          <w:szCs w:val="20"/>
        </w:rPr>
        <w:t>di domani,</w:t>
      </w:r>
      <w:bookmarkStart w:id="0" w:name="_GoBack"/>
      <w:bookmarkEnd w:id="0"/>
      <w:r w:rsidR="00873AD7">
        <w:rPr>
          <w:rFonts w:cs="Arial"/>
          <w:color w:val="000000"/>
          <w:sz w:val="20"/>
          <w:szCs w:val="20"/>
        </w:rPr>
        <w:t xml:space="preserve"> </w:t>
      </w:r>
      <w:r w:rsidR="00873AD7">
        <w:rPr>
          <w:rFonts w:cs="Arial"/>
          <w:b/>
          <w:bCs/>
          <w:color w:val="000000"/>
          <w:sz w:val="20"/>
          <w:szCs w:val="20"/>
        </w:rPr>
        <w:t>m</w:t>
      </w:r>
      <w:r w:rsidR="00873AD7" w:rsidRPr="00416D1E">
        <w:rPr>
          <w:rFonts w:cs="Arial"/>
          <w:b/>
          <w:bCs/>
          <w:color w:val="000000"/>
          <w:sz w:val="20"/>
          <w:szCs w:val="20"/>
        </w:rPr>
        <w:t>ercoled</w:t>
      </w:r>
      <w:r w:rsidR="00873AD7">
        <w:rPr>
          <w:rFonts w:cs="Arial"/>
          <w:b/>
          <w:bCs/>
          <w:color w:val="000000"/>
          <w:sz w:val="20"/>
          <w:szCs w:val="20"/>
        </w:rPr>
        <w:t>ì</w:t>
      </w:r>
      <w:r w:rsidR="00873AD7" w:rsidRPr="00416D1E">
        <w:rPr>
          <w:rFonts w:cs="Arial"/>
          <w:b/>
          <w:bCs/>
          <w:color w:val="000000"/>
          <w:sz w:val="20"/>
          <w:szCs w:val="20"/>
        </w:rPr>
        <w:t xml:space="preserve"> 26 </w:t>
      </w:r>
      <w:r w:rsidR="00873AD7">
        <w:rPr>
          <w:rFonts w:cs="Arial"/>
          <w:b/>
          <w:bCs/>
          <w:color w:val="000000"/>
          <w:sz w:val="20"/>
          <w:szCs w:val="20"/>
        </w:rPr>
        <w:t>m</w:t>
      </w:r>
      <w:r w:rsidR="00873AD7" w:rsidRPr="00416D1E">
        <w:rPr>
          <w:rFonts w:cs="Arial"/>
          <w:b/>
          <w:bCs/>
          <w:color w:val="000000"/>
          <w:sz w:val="20"/>
          <w:szCs w:val="20"/>
        </w:rPr>
        <w:t xml:space="preserve">aggio </w:t>
      </w:r>
      <w:r w:rsidR="00873AD7">
        <w:rPr>
          <w:rFonts w:cs="Arial"/>
          <w:b/>
          <w:bCs/>
          <w:color w:val="000000"/>
          <w:sz w:val="20"/>
          <w:szCs w:val="20"/>
        </w:rPr>
        <w:t xml:space="preserve">2021, </w:t>
      </w:r>
      <w:r w:rsidR="00873AD7" w:rsidRPr="009C5351">
        <w:rPr>
          <w:rFonts w:cs="Arial"/>
          <w:bCs/>
          <w:color w:val="000000"/>
          <w:sz w:val="20"/>
          <w:szCs w:val="20"/>
        </w:rPr>
        <w:t>alle ore</w:t>
      </w:r>
      <w:r w:rsidR="00873AD7" w:rsidRPr="00416D1E">
        <w:rPr>
          <w:rFonts w:cs="Arial"/>
          <w:b/>
          <w:bCs/>
          <w:color w:val="000000"/>
          <w:sz w:val="20"/>
          <w:szCs w:val="20"/>
        </w:rPr>
        <w:t xml:space="preserve"> 9</w:t>
      </w:r>
      <w:r w:rsidR="00873AD7">
        <w:rPr>
          <w:rFonts w:cs="Arial"/>
          <w:b/>
          <w:bCs/>
          <w:color w:val="000000"/>
          <w:sz w:val="20"/>
          <w:szCs w:val="20"/>
        </w:rPr>
        <w:t xml:space="preserve">, </w:t>
      </w:r>
      <w:r w:rsidRPr="00416D1E">
        <w:rPr>
          <w:rFonts w:cs="Arial"/>
          <w:color w:val="000000"/>
          <w:sz w:val="20"/>
          <w:szCs w:val="20"/>
        </w:rPr>
        <w:t xml:space="preserve">si svolgerà sulla piattaforma </w:t>
      </w:r>
      <w:proofErr w:type="spellStart"/>
      <w:r w:rsidRPr="00416D1E">
        <w:rPr>
          <w:rFonts w:cs="Arial"/>
          <w:color w:val="000000"/>
          <w:sz w:val="20"/>
          <w:szCs w:val="20"/>
        </w:rPr>
        <w:t>Teams</w:t>
      </w:r>
      <w:proofErr w:type="spellEnd"/>
      <w:r w:rsidRPr="00416D1E">
        <w:rPr>
          <w:rFonts w:cs="Arial"/>
          <w:color w:val="000000"/>
          <w:sz w:val="20"/>
          <w:szCs w:val="20"/>
        </w:rPr>
        <w:t>, nell'aula virtuale seguente:</w:t>
      </w:r>
    </w:p>
    <w:p w:rsidR="00416D1E" w:rsidRPr="00416D1E" w:rsidRDefault="00416D1E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416D1E" w:rsidRPr="00416D1E" w:rsidRDefault="00895643" w:rsidP="00416D1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hyperlink r:id="rId8" w:tgtFrame="_blank" w:history="1">
        <w:r w:rsidR="00416D1E" w:rsidRPr="00416D1E">
          <w:rPr>
            <w:rStyle w:val="Collegamentoipertestuale"/>
            <w:rFonts w:cs="Arial"/>
            <w:sz w:val="20"/>
            <w:szCs w:val="20"/>
            <w:bdr w:val="none" w:sz="0" w:space="0" w:color="auto" w:frame="1"/>
          </w:rPr>
          <w:t>https://teams.microsoft.com/l/meetup-join/19%3ameeting_MTMxN2Y1N2QtMDNhYS00ZTU5LWIyNTMtMWQ4YzdiYzY4NjU2%40thread.v2/0?context=%7b%22Tid%22%3a%22067e7d20-e70f-42c6-ae10-8b07e8c4a003%22%2c%22Oid%22%3a%22381254b4-ae57-4995-8f72-40453ce93e68%22%7d</w:t>
        </w:r>
      </w:hyperlink>
    </w:p>
    <w:p w:rsidR="00886DBA" w:rsidRDefault="00886DBA" w:rsidP="007F6A4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0"/>
          <w:szCs w:val="20"/>
        </w:rPr>
      </w:pPr>
    </w:p>
    <w:p w:rsidR="00873AD7" w:rsidRDefault="00873AD7" w:rsidP="007F6A4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0"/>
          <w:szCs w:val="20"/>
        </w:rPr>
      </w:pPr>
    </w:p>
    <w:p w:rsidR="00873AD7" w:rsidRDefault="00873AD7" w:rsidP="007F6A4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0"/>
          <w:szCs w:val="20"/>
        </w:rPr>
      </w:pPr>
    </w:p>
    <w:p w:rsidR="00F90DE5" w:rsidRPr="005D0472" w:rsidRDefault="00DB7D30" w:rsidP="0002574A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D0472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873AD7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25 </w:t>
      </w:r>
      <w:r w:rsidR="00AE6224" w:rsidRPr="005D0472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maggio</w:t>
      </w:r>
      <w:r w:rsidRPr="005D0472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</w:t>
      </w:r>
    </w:p>
    <w:sectPr w:rsidR="00F90DE5" w:rsidRPr="005D0472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288" w:rsidRDefault="00290288" w:rsidP="005C2BD2">
      <w:r>
        <w:separator/>
      </w:r>
    </w:p>
  </w:endnote>
  <w:endnote w:type="continuationSeparator" w:id="0">
    <w:p w:rsidR="00290288" w:rsidRDefault="00290288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895643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288" w:rsidRDefault="00290288" w:rsidP="005C2BD2">
      <w:r>
        <w:separator/>
      </w:r>
    </w:p>
  </w:footnote>
  <w:footnote w:type="continuationSeparator" w:id="0">
    <w:p w:rsidR="00290288" w:rsidRDefault="00290288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9564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9564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9564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enato Morbidelli">
    <w15:presenceInfo w15:providerId="AD" w15:userId="S-1-5-21-4089679183-927526634-879891032-100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84C47"/>
    <w:rsid w:val="00090923"/>
    <w:rsid w:val="0009133E"/>
    <w:rsid w:val="000A3BBD"/>
    <w:rsid w:val="0010041F"/>
    <w:rsid w:val="0011350E"/>
    <w:rsid w:val="00121708"/>
    <w:rsid w:val="00160004"/>
    <w:rsid w:val="001645A1"/>
    <w:rsid w:val="001805C9"/>
    <w:rsid w:val="0019251B"/>
    <w:rsid w:val="001F2C9A"/>
    <w:rsid w:val="002000B2"/>
    <w:rsid w:val="00202F97"/>
    <w:rsid w:val="00204420"/>
    <w:rsid w:val="002104C3"/>
    <w:rsid w:val="0022587A"/>
    <w:rsid w:val="00287D82"/>
    <w:rsid w:val="00290288"/>
    <w:rsid w:val="002C71EB"/>
    <w:rsid w:val="002C7989"/>
    <w:rsid w:val="002E5FFD"/>
    <w:rsid w:val="003000FE"/>
    <w:rsid w:val="00303163"/>
    <w:rsid w:val="00306D01"/>
    <w:rsid w:val="00321912"/>
    <w:rsid w:val="003340DC"/>
    <w:rsid w:val="003A73B0"/>
    <w:rsid w:val="003B2A92"/>
    <w:rsid w:val="003B3F39"/>
    <w:rsid w:val="003D101F"/>
    <w:rsid w:val="003D4636"/>
    <w:rsid w:val="003D6C8E"/>
    <w:rsid w:val="003F4AB1"/>
    <w:rsid w:val="00414C83"/>
    <w:rsid w:val="00416D1E"/>
    <w:rsid w:val="004552EA"/>
    <w:rsid w:val="00474954"/>
    <w:rsid w:val="00494129"/>
    <w:rsid w:val="004A2239"/>
    <w:rsid w:val="004D69A7"/>
    <w:rsid w:val="004D6B2E"/>
    <w:rsid w:val="004E37A4"/>
    <w:rsid w:val="00503933"/>
    <w:rsid w:val="00512C16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40498"/>
    <w:rsid w:val="00662B29"/>
    <w:rsid w:val="006710D9"/>
    <w:rsid w:val="006851B1"/>
    <w:rsid w:val="006A1D09"/>
    <w:rsid w:val="006B1C1F"/>
    <w:rsid w:val="006B7F82"/>
    <w:rsid w:val="006C4188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F6A47"/>
    <w:rsid w:val="00800680"/>
    <w:rsid w:val="00804614"/>
    <w:rsid w:val="00820A5F"/>
    <w:rsid w:val="00840990"/>
    <w:rsid w:val="00840C70"/>
    <w:rsid w:val="0084655E"/>
    <w:rsid w:val="0084677F"/>
    <w:rsid w:val="008541BA"/>
    <w:rsid w:val="00873AD7"/>
    <w:rsid w:val="0088514D"/>
    <w:rsid w:val="00886DBA"/>
    <w:rsid w:val="0089129F"/>
    <w:rsid w:val="00895643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C5351"/>
    <w:rsid w:val="009D41F9"/>
    <w:rsid w:val="009D7127"/>
    <w:rsid w:val="00A03A26"/>
    <w:rsid w:val="00A3402D"/>
    <w:rsid w:val="00A40A44"/>
    <w:rsid w:val="00A67CCA"/>
    <w:rsid w:val="00A74C3C"/>
    <w:rsid w:val="00A759F4"/>
    <w:rsid w:val="00A8784F"/>
    <w:rsid w:val="00A93C2C"/>
    <w:rsid w:val="00A93F4C"/>
    <w:rsid w:val="00A96188"/>
    <w:rsid w:val="00A9724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63153"/>
    <w:rsid w:val="00B6763E"/>
    <w:rsid w:val="00B703F0"/>
    <w:rsid w:val="00B70592"/>
    <w:rsid w:val="00B87577"/>
    <w:rsid w:val="00B91007"/>
    <w:rsid w:val="00BB6CA0"/>
    <w:rsid w:val="00BD55C9"/>
    <w:rsid w:val="00BE4272"/>
    <w:rsid w:val="00BF4E05"/>
    <w:rsid w:val="00C11DB5"/>
    <w:rsid w:val="00C2049E"/>
    <w:rsid w:val="00C331E2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18AF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12C1"/>
    <w:rsid w:val="00F46D9F"/>
    <w:rsid w:val="00F46DC5"/>
    <w:rsid w:val="00F623F1"/>
    <w:rsid w:val="00F736E8"/>
    <w:rsid w:val="00F90DE5"/>
    <w:rsid w:val="00F90FCB"/>
    <w:rsid w:val="00FB38D8"/>
    <w:rsid w:val="00FB3A90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TMxN2Y1N2QtMDNhYS00ZTU5LWIyNTMtMWQ4YzdiYzY4NjU2%40thread.v2/0?context=%7b%22Tid%22%3a%22067e7d20-e70f-42c6-ae10-8b07e8c4a003%22%2c%22Oid%22%3a%22381254b4-ae57-4995-8f72-40453ce93e68%22%7d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72A62-0CAF-4D6F-9CBF-E4382FA7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679</Words>
  <Characters>3873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2021-05-04T08:35:00Z</cp:lastPrinted>
  <dcterms:created xsi:type="dcterms:W3CDTF">2021-05-25T07:46:00Z</dcterms:created>
  <dcterms:modified xsi:type="dcterms:W3CDTF">2021-05-25T10:07:00Z</dcterms:modified>
</cp:coreProperties>
</file>