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B57" w:rsidRPr="006C2FC8" w:rsidRDefault="00073B57" w:rsidP="00073B57">
      <w:pPr>
        <w:pStyle w:val="NormaleWeb"/>
        <w:spacing w:before="0" w:beforeAutospacing="0" w:after="0" w:afterAutospacing="0"/>
        <w:jc w:val="center"/>
        <w:rPr>
          <w:rFonts w:ascii="Verdana" w:hAnsi="Verdana"/>
          <w:b/>
          <w:bCs/>
          <w:sz w:val="20"/>
          <w:szCs w:val="20"/>
        </w:rPr>
      </w:pPr>
    </w:p>
    <w:p w:rsidR="003D101F" w:rsidRPr="00D159E4" w:rsidRDefault="003D101F" w:rsidP="003D101F">
      <w:pPr>
        <w:pStyle w:val="NormaleWeb"/>
        <w:shd w:val="clear" w:color="auto" w:fill="FFFFFF"/>
        <w:spacing w:before="0" w:beforeAutospacing="0" w:after="0" w:afterAutospacing="0" w:line="276" w:lineRule="atLeast"/>
        <w:jc w:val="center"/>
        <w:rPr>
          <w:rFonts w:ascii="Arial" w:hAnsi="Arial" w:cs="Arial"/>
          <w:color w:val="000000"/>
        </w:rPr>
      </w:pPr>
      <w:r w:rsidRPr="00D159E4">
        <w:rPr>
          <w:rFonts w:ascii="Arial" w:hAnsi="Arial" w:cs="Arial"/>
          <w:b/>
          <w:bCs/>
          <w:color w:val="000000"/>
          <w:sz w:val="32"/>
          <w:szCs w:val="32"/>
          <w:bdr w:val="none" w:sz="0" w:space="0" w:color="auto" w:frame="1"/>
        </w:rPr>
        <w:t>UNIVERSITÀ DEGLI STUDI DI PERUGIA</w:t>
      </w:r>
    </w:p>
    <w:p w:rsidR="003D101F" w:rsidRPr="00D159E4" w:rsidRDefault="003D101F" w:rsidP="00CA1194">
      <w:pPr>
        <w:shd w:val="clear" w:color="auto" w:fill="FFFFFF"/>
        <w:jc w:val="center"/>
        <w:rPr>
          <w:rFonts w:cs="Arial"/>
          <w:b/>
          <w:sz w:val="20"/>
          <w:szCs w:val="20"/>
        </w:rPr>
      </w:pPr>
    </w:p>
    <w:p w:rsidR="003D101F" w:rsidRPr="00D159E4" w:rsidRDefault="003D101F" w:rsidP="003B2A92">
      <w:pPr>
        <w:shd w:val="clear" w:color="auto" w:fill="FFFFFF"/>
        <w:jc w:val="center"/>
        <w:rPr>
          <w:rFonts w:cs="Arial"/>
          <w:b/>
          <w:sz w:val="20"/>
          <w:szCs w:val="20"/>
        </w:rPr>
      </w:pPr>
    </w:p>
    <w:p w:rsidR="00DB7D30" w:rsidRPr="003977B2" w:rsidRDefault="00DB7D30" w:rsidP="00DB7D30">
      <w:pPr>
        <w:pStyle w:val="NormaleWeb"/>
        <w:shd w:val="clear" w:color="auto" w:fill="FFFFFF"/>
        <w:spacing w:before="0" w:beforeAutospacing="0" w:after="0" w:afterAutospacing="0" w:line="276" w:lineRule="atLeast"/>
        <w:jc w:val="center"/>
        <w:rPr>
          <w:rFonts w:ascii="Arial" w:hAnsi="Arial" w:cs="Arial"/>
          <w:color w:val="000000"/>
          <w:sz w:val="20"/>
          <w:szCs w:val="20"/>
          <w:bdr w:val="none" w:sz="0" w:space="0" w:color="auto" w:frame="1"/>
        </w:rPr>
      </w:pPr>
      <w:r w:rsidRPr="003977B2">
        <w:rPr>
          <w:rFonts w:ascii="Arial" w:hAnsi="Arial" w:cs="Arial"/>
          <w:b/>
          <w:bCs/>
          <w:color w:val="000000"/>
          <w:sz w:val="20"/>
          <w:szCs w:val="20"/>
          <w:bdr w:val="none" w:sz="0" w:space="0" w:color="auto" w:frame="1"/>
        </w:rPr>
        <w:t>Firma</w:t>
      </w:r>
      <w:r w:rsidR="00AE6224" w:rsidRPr="003977B2">
        <w:rPr>
          <w:rFonts w:ascii="Arial" w:hAnsi="Arial" w:cs="Arial"/>
          <w:b/>
          <w:bCs/>
          <w:color w:val="000000"/>
          <w:sz w:val="20"/>
          <w:szCs w:val="20"/>
          <w:bdr w:val="none" w:sz="0" w:space="0" w:color="auto" w:frame="1"/>
        </w:rPr>
        <w:t>to</w:t>
      </w:r>
      <w:r w:rsidRPr="003977B2">
        <w:rPr>
          <w:rFonts w:ascii="Arial" w:hAnsi="Arial" w:cs="Arial"/>
          <w:b/>
          <w:bCs/>
          <w:color w:val="000000"/>
          <w:sz w:val="20"/>
          <w:szCs w:val="20"/>
          <w:bdr w:val="none" w:sz="0" w:space="0" w:color="auto" w:frame="1"/>
        </w:rPr>
        <w:t xml:space="preserve"> accordo Università degli Studi di Perugia - </w:t>
      </w:r>
      <w:proofErr w:type="spellStart"/>
      <w:r w:rsidRPr="003977B2">
        <w:rPr>
          <w:rFonts w:ascii="Arial" w:hAnsi="Arial" w:cs="Arial"/>
          <w:b/>
          <w:bCs/>
          <w:color w:val="000000"/>
          <w:sz w:val="20"/>
          <w:szCs w:val="20"/>
          <w:bdr w:val="none" w:sz="0" w:space="0" w:color="auto" w:frame="1"/>
        </w:rPr>
        <w:t>Sviluppumbria</w:t>
      </w:r>
      <w:proofErr w:type="spellEnd"/>
      <w:r w:rsidRPr="003977B2">
        <w:rPr>
          <w:rFonts w:ascii="Arial" w:hAnsi="Arial" w:cs="Arial"/>
          <w:b/>
          <w:bCs/>
          <w:color w:val="000000"/>
          <w:sz w:val="20"/>
          <w:szCs w:val="20"/>
          <w:bdr w:val="none" w:sz="0" w:space="0" w:color="auto" w:frame="1"/>
        </w:rPr>
        <w:t> Spa</w:t>
      </w:r>
      <w:r w:rsidRPr="003977B2">
        <w:rPr>
          <w:rFonts w:ascii="Arial" w:hAnsi="Arial" w:cs="Arial"/>
          <w:color w:val="000000"/>
          <w:sz w:val="20"/>
          <w:szCs w:val="20"/>
          <w:bdr w:val="none" w:sz="0" w:space="0" w:color="auto" w:frame="1"/>
        </w:rPr>
        <w:t> </w:t>
      </w:r>
    </w:p>
    <w:p w:rsidR="00AE6224" w:rsidRPr="003977B2" w:rsidRDefault="00AE6224" w:rsidP="00DB7D30">
      <w:pPr>
        <w:pStyle w:val="NormaleWeb"/>
        <w:shd w:val="clear" w:color="auto" w:fill="FFFFFF"/>
        <w:spacing w:before="0" w:beforeAutospacing="0" w:after="0" w:afterAutospacing="0" w:line="276" w:lineRule="atLeast"/>
        <w:jc w:val="center"/>
        <w:rPr>
          <w:rFonts w:ascii="Arial" w:hAnsi="Arial" w:cs="Arial"/>
          <w:color w:val="000000"/>
          <w:sz w:val="20"/>
          <w:szCs w:val="20"/>
        </w:rPr>
      </w:pPr>
    </w:p>
    <w:p w:rsidR="00DB7D30" w:rsidRPr="003977B2" w:rsidRDefault="00AE6224" w:rsidP="00DB7D30">
      <w:pPr>
        <w:pStyle w:val="NormaleWeb"/>
        <w:shd w:val="clear" w:color="auto" w:fill="FFFFFF"/>
        <w:spacing w:before="0" w:beforeAutospacing="0" w:after="0" w:afterAutospacing="0" w:line="276" w:lineRule="atLeast"/>
        <w:jc w:val="center"/>
        <w:rPr>
          <w:rFonts w:ascii="Arial" w:hAnsi="Arial" w:cs="Arial"/>
          <w:b/>
          <w:color w:val="000000"/>
          <w:sz w:val="20"/>
          <w:szCs w:val="20"/>
          <w:bdr w:val="none" w:sz="0" w:space="0" w:color="auto" w:frame="1"/>
        </w:rPr>
      </w:pPr>
      <w:r w:rsidRPr="003977B2">
        <w:rPr>
          <w:rFonts w:ascii="Arial" w:hAnsi="Arial" w:cs="Arial"/>
          <w:b/>
          <w:color w:val="000000"/>
          <w:sz w:val="20"/>
          <w:szCs w:val="20"/>
          <w:bdr w:val="none" w:sz="0" w:space="0" w:color="auto" w:frame="1"/>
        </w:rPr>
        <w:t>Rettore Oliviero: “</w:t>
      </w:r>
      <w:proofErr w:type="spellStart"/>
      <w:r w:rsidRPr="003977B2">
        <w:rPr>
          <w:rFonts w:ascii="Arial" w:hAnsi="Arial" w:cs="Arial"/>
          <w:b/>
          <w:color w:val="000000"/>
          <w:sz w:val="20"/>
          <w:szCs w:val="20"/>
          <w:bdr w:val="none" w:sz="0" w:space="0" w:color="auto" w:frame="1"/>
        </w:rPr>
        <w:t>Unipg</w:t>
      </w:r>
      <w:proofErr w:type="spellEnd"/>
      <w:r w:rsidRPr="003977B2">
        <w:rPr>
          <w:rFonts w:ascii="Arial" w:hAnsi="Arial" w:cs="Arial"/>
          <w:b/>
          <w:color w:val="000000"/>
          <w:sz w:val="20"/>
          <w:szCs w:val="20"/>
          <w:bdr w:val="none" w:sz="0" w:space="0" w:color="auto" w:frame="1"/>
        </w:rPr>
        <w:t xml:space="preserve"> impegnata a favorire una crescita territoriale sostenibile all’interno e all’esterno dei confini regionali</w:t>
      </w:r>
      <w:r w:rsidR="006851B1" w:rsidRPr="003977B2">
        <w:rPr>
          <w:rFonts w:ascii="Arial" w:hAnsi="Arial" w:cs="Arial"/>
          <w:b/>
          <w:color w:val="000000"/>
          <w:sz w:val="20"/>
          <w:szCs w:val="20"/>
          <w:bdr w:val="none" w:sz="0" w:space="0" w:color="auto" w:frame="1"/>
        </w:rPr>
        <w:t>”</w:t>
      </w:r>
      <w:r w:rsidR="00DB7D30" w:rsidRPr="003977B2">
        <w:rPr>
          <w:rFonts w:ascii="Arial" w:hAnsi="Arial" w:cs="Arial"/>
          <w:b/>
          <w:bCs/>
          <w:color w:val="000000"/>
          <w:sz w:val="20"/>
          <w:szCs w:val="20"/>
          <w:bdr w:val="none" w:sz="0" w:space="0" w:color="auto" w:frame="1"/>
          <w:shd w:val="clear" w:color="auto" w:fill="FFFFFF"/>
        </w:rPr>
        <w:t> </w:t>
      </w:r>
      <w:r w:rsidR="00DB7D30" w:rsidRPr="003977B2">
        <w:rPr>
          <w:rFonts w:ascii="Arial" w:hAnsi="Arial" w:cs="Arial"/>
          <w:b/>
          <w:color w:val="000000"/>
          <w:sz w:val="20"/>
          <w:szCs w:val="20"/>
          <w:bdr w:val="none" w:sz="0" w:space="0" w:color="auto" w:frame="1"/>
        </w:rPr>
        <w:t> </w:t>
      </w:r>
    </w:p>
    <w:p w:rsidR="00C3119C" w:rsidRPr="003977B2" w:rsidRDefault="00C3119C" w:rsidP="00DB7D30">
      <w:pPr>
        <w:pStyle w:val="NormaleWeb"/>
        <w:shd w:val="clear" w:color="auto" w:fill="FFFFFF"/>
        <w:spacing w:before="0" w:beforeAutospacing="0" w:after="0" w:afterAutospacing="0" w:line="276" w:lineRule="atLeast"/>
        <w:jc w:val="center"/>
        <w:rPr>
          <w:rFonts w:ascii="Arial" w:hAnsi="Arial" w:cs="Arial"/>
          <w:b/>
          <w:color w:val="000000"/>
          <w:sz w:val="20"/>
          <w:szCs w:val="20"/>
        </w:rPr>
      </w:pPr>
    </w:p>
    <w:p w:rsidR="00DB7D30" w:rsidRPr="003977B2" w:rsidRDefault="00DB7D30" w:rsidP="00DB7D30">
      <w:pPr>
        <w:pStyle w:val="NormaleWeb"/>
        <w:shd w:val="clear" w:color="auto" w:fill="FFFFFF"/>
        <w:spacing w:before="0" w:beforeAutospacing="0" w:after="0" w:afterAutospacing="0" w:line="276" w:lineRule="atLeast"/>
        <w:rPr>
          <w:rFonts w:ascii="Arial" w:hAnsi="Arial" w:cs="Arial"/>
          <w:color w:val="000000"/>
        </w:rPr>
      </w:pPr>
      <w:r w:rsidRPr="003977B2">
        <w:rPr>
          <w:rFonts w:ascii="Arial" w:hAnsi="Arial" w:cs="Arial"/>
          <w:color w:val="000000"/>
          <w:sz w:val="20"/>
          <w:szCs w:val="20"/>
          <w:bdr w:val="none" w:sz="0" w:space="0" w:color="auto" w:frame="1"/>
        </w:rPr>
        <w:t> </w:t>
      </w:r>
    </w:p>
    <w:p w:rsidR="003455EA" w:rsidRPr="003977B2" w:rsidRDefault="00C3119C" w:rsidP="003455EA">
      <w:pPr>
        <w:pStyle w:val="NormaleWeb"/>
        <w:shd w:val="clear" w:color="auto" w:fill="FFFFFF"/>
        <w:spacing w:before="0" w:beforeAutospacing="0" w:after="0" w:afterAutospacing="0" w:line="360" w:lineRule="auto"/>
        <w:jc w:val="both"/>
        <w:rPr>
          <w:rFonts w:ascii="Arial" w:hAnsi="Arial" w:cs="Arial"/>
          <w:color w:val="000000"/>
          <w:sz w:val="20"/>
          <w:szCs w:val="20"/>
          <w:bdr w:val="none" w:sz="0" w:space="0" w:color="auto" w:frame="1"/>
          <w:shd w:val="clear" w:color="auto" w:fill="FFFFFF"/>
        </w:rPr>
      </w:pPr>
      <w:r w:rsidRPr="003977B2">
        <w:rPr>
          <w:rFonts w:ascii="Arial" w:hAnsi="Arial" w:cs="Arial"/>
          <w:color w:val="000000"/>
          <w:sz w:val="20"/>
          <w:szCs w:val="20"/>
          <w:bdr w:val="none" w:sz="0" w:space="0" w:color="auto" w:frame="1"/>
          <w:shd w:val="clear" w:color="auto" w:fill="FFFFFF"/>
        </w:rPr>
        <w:t>Siglato stamane l’accordo</w:t>
      </w:r>
      <w:r w:rsidR="00DB7D30" w:rsidRPr="003977B2">
        <w:rPr>
          <w:rFonts w:ascii="Arial" w:hAnsi="Arial" w:cs="Arial"/>
          <w:color w:val="000000"/>
          <w:sz w:val="20"/>
          <w:szCs w:val="20"/>
          <w:bdr w:val="none" w:sz="0" w:space="0" w:color="auto" w:frame="1"/>
          <w:shd w:val="clear" w:color="auto" w:fill="FFFFFF"/>
        </w:rPr>
        <w:t xml:space="preserve"> quadro di collaborazione fra l’Università degli Studi di Perugia e </w:t>
      </w:r>
      <w:proofErr w:type="spellStart"/>
      <w:r w:rsidR="00DB7D30" w:rsidRPr="003977B2">
        <w:rPr>
          <w:rFonts w:ascii="Arial" w:hAnsi="Arial" w:cs="Arial"/>
          <w:color w:val="000000"/>
          <w:sz w:val="20"/>
          <w:szCs w:val="20"/>
          <w:bdr w:val="none" w:sz="0" w:space="0" w:color="auto" w:frame="1"/>
          <w:shd w:val="clear" w:color="auto" w:fill="FFFFFF"/>
        </w:rPr>
        <w:t>Sviluppumbria</w:t>
      </w:r>
      <w:proofErr w:type="spellEnd"/>
      <w:r w:rsidR="00DB7D30" w:rsidRPr="003977B2">
        <w:rPr>
          <w:rFonts w:ascii="Arial" w:hAnsi="Arial" w:cs="Arial"/>
          <w:color w:val="000000"/>
          <w:sz w:val="20"/>
          <w:szCs w:val="20"/>
          <w:bdr w:val="none" w:sz="0" w:space="0" w:color="auto" w:frame="1"/>
          <w:shd w:val="clear" w:color="auto" w:fill="FFFFFF"/>
        </w:rPr>
        <w:t xml:space="preserve"> Spa</w:t>
      </w:r>
      <w:r w:rsidRPr="003977B2">
        <w:rPr>
          <w:rFonts w:ascii="Arial" w:hAnsi="Arial" w:cs="Arial"/>
          <w:color w:val="000000"/>
          <w:sz w:val="20"/>
          <w:szCs w:val="20"/>
          <w:bdr w:val="none" w:sz="0" w:space="0" w:color="auto" w:frame="1"/>
          <w:shd w:val="clear" w:color="auto" w:fill="FFFFFF"/>
        </w:rPr>
        <w:t>, finalizzato alla realizzazione</w:t>
      </w:r>
      <w:r w:rsidR="00691ADD" w:rsidRPr="003977B2">
        <w:rPr>
          <w:rFonts w:ascii="Arial" w:hAnsi="Arial" w:cs="Arial"/>
          <w:color w:val="000000"/>
          <w:sz w:val="20"/>
          <w:szCs w:val="20"/>
          <w:bdr w:val="none" w:sz="0" w:space="0" w:color="auto" w:frame="1"/>
          <w:shd w:val="clear" w:color="auto" w:fill="FFFFFF"/>
        </w:rPr>
        <w:t xml:space="preserve"> di programmi di sviluppo e</w:t>
      </w:r>
      <w:r w:rsidRPr="003977B2">
        <w:rPr>
          <w:rFonts w:ascii="Arial" w:hAnsi="Arial" w:cs="Arial"/>
          <w:color w:val="000000"/>
          <w:sz w:val="20"/>
          <w:szCs w:val="20"/>
          <w:bdr w:val="none" w:sz="0" w:space="0" w:color="auto" w:frame="1"/>
          <w:shd w:val="clear" w:color="auto" w:fill="FFFFFF"/>
        </w:rPr>
        <w:t xml:space="preserve"> innovazione a beneficio delle esigenze economiche e sociali del territorio,</w:t>
      </w:r>
      <w:r w:rsidR="00DB7D30" w:rsidRPr="003977B2">
        <w:rPr>
          <w:rFonts w:ascii="Arial" w:hAnsi="Arial" w:cs="Arial"/>
          <w:color w:val="000000"/>
          <w:sz w:val="20"/>
          <w:szCs w:val="20"/>
          <w:bdr w:val="none" w:sz="0" w:space="0" w:color="auto" w:frame="1"/>
          <w:shd w:val="clear" w:color="auto" w:fill="FFFFFF"/>
        </w:rPr>
        <w:t xml:space="preserve"> </w:t>
      </w:r>
      <w:r w:rsidRPr="003977B2">
        <w:rPr>
          <w:rFonts w:ascii="Arial" w:hAnsi="Arial" w:cs="Arial"/>
          <w:color w:val="000000"/>
          <w:sz w:val="20"/>
          <w:szCs w:val="20"/>
          <w:bdr w:val="none" w:sz="0" w:space="0" w:color="auto" w:frame="1"/>
          <w:shd w:val="clear" w:color="auto" w:fill="FFFFFF"/>
        </w:rPr>
        <w:t xml:space="preserve">nell’ottica della valorizzazione dei risultati scientifici prodotti dal sistema della terza missione universitaria. </w:t>
      </w:r>
    </w:p>
    <w:p w:rsidR="003455EA" w:rsidRPr="003977B2" w:rsidRDefault="00691ADD" w:rsidP="003455EA">
      <w:pPr>
        <w:pStyle w:val="NormaleWeb"/>
        <w:shd w:val="clear" w:color="auto" w:fill="FFFFFF"/>
        <w:spacing w:before="0" w:beforeAutospacing="0" w:after="0" w:afterAutospacing="0" w:line="360" w:lineRule="auto"/>
        <w:jc w:val="both"/>
        <w:rPr>
          <w:rFonts w:ascii="Arial" w:hAnsi="Arial" w:cs="Arial"/>
          <w:color w:val="000000"/>
          <w:sz w:val="20"/>
          <w:szCs w:val="20"/>
          <w:bdr w:val="none" w:sz="0" w:space="0" w:color="auto" w:frame="1"/>
        </w:rPr>
      </w:pPr>
      <w:r w:rsidRPr="003977B2">
        <w:rPr>
          <w:rFonts w:ascii="Arial" w:hAnsi="Arial" w:cs="Arial"/>
          <w:color w:val="000000"/>
          <w:sz w:val="20"/>
          <w:szCs w:val="20"/>
          <w:bdr w:val="none" w:sz="0" w:space="0" w:color="auto" w:frame="1"/>
          <w:shd w:val="clear" w:color="auto" w:fill="FFFFFF"/>
        </w:rPr>
        <w:t xml:space="preserve">La </w:t>
      </w:r>
      <w:r w:rsidR="00C3119C" w:rsidRPr="003977B2">
        <w:rPr>
          <w:rFonts w:ascii="Arial" w:hAnsi="Arial" w:cs="Arial"/>
          <w:color w:val="000000"/>
          <w:sz w:val="20"/>
          <w:szCs w:val="20"/>
          <w:bdr w:val="none" w:sz="0" w:space="0" w:color="auto" w:frame="1"/>
          <w:shd w:val="clear" w:color="auto" w:fill="FFFFFF"/>
        </w:rPr>
        <w:t xml:space="preserve">firma e la presentazione dei contenuti dell’intesa si sono svolte nel corso di una conferenza stampa alla quale hanno partecipato </w:t>
      </w:r>
      <w:r w:rsidR="00DB7D30" w:rsidRPr="003977B2">
        <w:rPr>
          <w:rFonts w:ascii="Arial" w:hAnsi="Arial" w:cs="Arial"/>
          <w:color w:val="000000"/>
          <w:sz w:val="20"/>
          <w:szCs w:val="20"/>
          <w:bdr w:val="none" w:sz="0" w:space="0" w:color="auto" w:frame="1"/>
        </w:rPr>
        <w:t>il Professor </w:t>
      </w:r>
      <w:r w:rsidR="00DB7D30" w:rsidRPr="003977B2">
        <w:rPr>
          <w:rFonts w:ascii="Arial" w:hAnsi="Arial" w:cs="Arial"/>
          <w:b/>
          <w:bCs/>
          <w:color w:val="000000"/>
          <w:sz w:val="20"/>
          <w:szCs w:val="20"/>
          <w:bdr w:val="none" w:sz="0" w:space="0" w:color="auto" w:frame="1"/>
        </w:rPr>
        <w:t>Maurizio Oliviero</w:t>
      </w:r>
      <w:r w:rsidR="00DB7D30" w:rsidRPr="003977B2">
        <w:rPr>
          <w:rFonts w:ascii="Arial" w:hAnsi="Arial" w:cs="Arial"/>
          <w:color w:val="000000"/>
          <w:sz w:val="20"/>
          <w:szCs w:val="20"/>
          <w:bdr w:val="none" w:sz="0" w:space="0" w:color="auto" w:frame="1"/>
        </w:rPr>
        <w:t>, Magnifico Rettore dell’Ateneo perugino, l’Assessore </w:t>
      </w:r>
      <w:r w:rsidR="00DB7D30" w:rsidRPr="003977B2">
        <w:rPr>
          <w:rFonts w:ascii="Arial" w:hAnsi="Arial" w:cs="Arial"/>
          <w:color w:val="000000"/>
          <w:sz w:val="20"/>
          <w:szCs w:val="20"/>
          <w:bdr w:val="none" w:sz="0" w:space="0" w:color="auto" w:frame="1"/>
          <w:shd w:val="clear" w:color="auto" w:fill="FFFFFF"/>
        </w:rPr>
        <w:t>allo Sviluppo economico, innovazione, digitale e semplificazione Dott</w:t>
      </w:r>
      <w:r w:rsidR="00B81CBE" w:rsidRPr="003977B2">
        <w:rPr>
          <w:rFonts w:ascii="Arial" w:hAnsi="Arial" w:cs="Arial"/>
          <w:color w:val="000000"/>
          <w:sz w:val="20"/>
          <w:szCs w:val="20"/>
          <w:bdr w:val="none" w:sz="0" w:space="0" w:color="auto" w:frame="1"/>
          <w:shd w:val="clear" w:color="auto" w:fill="FFFFFF"/>
        </w:rPr>
        <w:t xml:space="preserve">or </w:t>
      </w:r>
      <w:r w:rsidR="00DB7D30" w:rsidRPr="003977B2">
        <w:rPr>
          <w:rFonts w:ascii="Arial" w:hAnsi="Arial" w:cs="Arial"/>
          <w:b/>
          <w:bCs/>
          <w:color w:val="000000"/>
          <w:sz w:val="20"/>
          <w:szCs w:val="20"/>
          <w:bdr w:val="none" w:sz="0" w:space="0" w:color="auto" w:frame="1"/>
          <w:shd w:val="clear" w:color="auto" w:fill="FFFFFF"/>
        </w:rPr>
        <w:t>Michele Fioroni</w:t>
      </w:r>
      <w:r w:rsidR="00DB7D30" w:rsidRPr="003977B2">
        <w:rPr>
          <w:rFonts w:ascii="Arial" w:hAnsi="Arial" w:cs="Arial"/>
          <w:color w:val="000000"/>
          <w:sz w:val="20"/>
          <w:szCs w:val="20"/>
          <w:bdr w:val="none" w:sz="0" w:space="0" w:color="auto" w:frame="1"/>
          <w:shd w:val="clear" w:color="auto" w:fill="FFFFFF"/>
        </w:rPr>
        <w:t>,</w:t>
      </w:r>
      <w:r w:rsidR="00DB7D30" w:rsidRPr="003977B2">
        <w:rPr>
          <w:rFonts w:ascii="Arial" w:hAnsi="Arial" w:cs="Arial"/>
          <w:color w:val="000000"/>
          <w:sz w:val="20"/>
          <w:szCs w:val="20"/>
          <w:bdr w:val="none" w:sz="0" w:space="0" w:color="auto" w:frame="1"/>
        </w:rPr>
        <w:t> la Dott</w:t>
      </w:r>
      <w:r w:rsidR="00B81CBE" w:rsidRPr="003977B2">
        <w:rPr>
          <w:rFonts w:ascii="Arial" w:hAnsi="Arial" w:cs="Arial"/>
          <w:color w:val="000000"/>
          <w:sz w:val="20"/>
          <w:szCs w:val="20"/>
          <w:bdr w:val="none" w:sz="0" w:space="0" w:color="auto" w:frame="1"/>
        </w:rPr>
        <w:t>ore</w:t>
      </w:r>
      <w:r w:rsidR="00DB7D30" w:rsidRPr="003977B2">
        <w:rPr>
          <w:rFonts w:ascii="Arial" w:hAnsi="Arial" w:cs="Arial"/>
          <w:color w:val="000000"/>
          <w:sz w:val="20"/>
          <w:szCs w:val="20"/>
          <w:bdr w:val="none" w:sz="0" w:space="0" w:color="auto" w:frame="1"/>
        </w:rPr>
        <w:t>ssa </w:t>
      </w:r>
      <w:r w:rsidR="00DB7D30" w:rsidRPr="003977B2">
        <w:rPr>
          <w:rFonts w:ascii="Arial" w:hAnsi="Arial" w:cs="Arial"/>
          <w:b/>
          <w:bCs/>
          <w:color w:val="000000"/>
          <w:sz w:val="20"/>
          <w:szCs w:val="20"/>
          <w:bdr w:val="none" w:sz="0" w:space="0" w:color="auto" w:frame="1"/>
        </w:rPr>
        <w:t xml:space="preserve">Michela </w:t>
      </w:r>
      <w:proofErr w:type="spellStart"/>
      <w:r w:rsidR="00DB7D30" w:rsidRPr="003977B2">
        <w:rPr>
          <w:rFonts w:ascii="Arial" w:hAnsi="Arial" w:cs="Arial"/>
          <w:b/>
          <w:bCs/>
          <w:color w:val="000000"/>
          <w:sz w:val="20"/>
          <w:szCs w:val="20"/>
          <w:bdr w:val="none" w:sz="0" w:space="0" w:color="auto" w:frame="1"/>
        </w:rPr>
        <w:t>Sciurpa</w:t>
      </w:r>
      <w:proofErr w:type="spellEnd"/>
      <w:r w:rsidR="00DB7D30" w:rsidRPr="003977B2">
        <w:rPr>
          <w:rFonts w:ascii="Arial" w:hAnsi="Arial" w:cs="Arial"/>
          <w:color w:val="000000"/>
          <w:sz w:val="20"/>
          <w:szCs w:val="20"/>
          <w:bdr w:val="none" w:sz="0" w:space="0" w:color="auto" w:frame="1"/>
        </w:rPr>
        <w:t xml:space="preserve">, Amministratore Unico di </w:t>
      </w:r>
      <w:proofErr w:type="spellStart"/>
      <w:r w:rsidR="00DB7D30" w:rsidRPr="003977B2">
        <w:rPr>
          <w:rFonts w:ascii="Arial" w:hAnsi="Arial" w:cs="Arial"/>
          <w:color w:val="000000"/>
          <w:sz w:val="20"/>
          <w:szCs w:val="20"/>
          <w:bdr w:val="none" w:sz="0" w:space="0" w:color="auto" w:frame="1"/>
        </w:rPr>
        <w:t>Sv</w:t>
      </w:r>
      <w:r w:rsidRPr="003977B2">
        <w:rPr>
          <w:rFonts w:ascii="Arial" w:hAnsi="Arial" w:cs="Arial"/>
          <w:color w:val="000000"/>
          <w:sz w:val="20"/>
          <w:szCs w:val="20"/>
          <w:bdr w:val="none" w:sz="0" w:space="0" w:color="auto" w:frame="1"/>
        </w:rPr>
        <w:t>iluppumbria</w:t>
      </w:r>
      <w:proofErr w:type="spellEnd"/>
      <w:r w:rsidRPr="003977B2">
        <w:rPr>
          <w:rFonts w:ascii="Arial" w:hAnsi="Arial" w:cs="Arial"/>
          <w:color w:val="000000"/>
          <w:sz w:val="20"/>
          <w:szCs w:val="20"/>
          <w:bdr w:val="none" w:sz="0" w:space="0" w:color="auto" w:frame="1"/>
        </w:rPr>
        <w:t xml:space="preserve"> Spa, e il Professor</w:t>
      </w:r>
      <w:r w:rsidR="00DB7D30" w:rsidRPr="003977B2">
        <w:rPr>
          <w:rFonts w:ascii="Arial" w:hAnsi="Arial" w:cs="Arial"/>
          <w:color w:val="000000"/>
          <w:sz w:val="20"/>
          <w:szCs w:val="20"/>
          <w:bdr w:val="none" w:sz="0" w:space="0" w:color="auto" w:frame="1"/>
        </w:rPr>
        <w:t> </w:t>
      </w:r>
      <w:r w:rsidR="00DB7D30" w:rsidRPr="003977B2">
        <w:rPr>
          <w:rFonts w:ascii="Arial" w:hAnsi="Arial" w:cs="Arial"/>
          <w:b/>
          <w:bCs/>
          <w:color w:val="000000"/>
          <w:sz w:val="20"/>
          <w:szCs w:val="20"/>
          <w:bdr w:val="none" w:sz="0" w:space="0" w:color="auto" w:frame="1"/>
        </w:rPr>
        <w:t>Gabriele Cruciani</w:t>
      </w:r>
      <w:r w:rsidR="00DB7D30" w:rsidRPr="003977B2">
        <w:rPr>
          <w:rFonts w:ascii="Arial" w:hAnsi="Arial" w:cs="Arial"/>
          <w:color w:val="000000"/>
          <w:sz w:val="20"/>
          <w:szCs w:val="20"/>
          <w:bdr w:val="none" w:sz="0" w:space="0" w:color="auto" w:frame="1"/>
        </w:rPr>
        <w:t>, Delegato rettorale per il settore Terza missione. </w:t>
      </w:r>
    </w:p>
    <w:p w:rsidR="00D37117" w:rsidRPr="003977B2" w:rsidRDefault="00D63DF4" w:rsidP="003455EA">
      <w:pPr>
        <w:pStyle w:val="Paragrafoelenco"/>
        <w:spacing w:after="0" w:line="360" w:lineRule="auto"/>
        <w:ind w:left="0" w:right="-1"/>
        <w:jc w:val="both"/>
        <w:rPr>
          <w:rFonts w:ascii="Arial" w:eastAsia="Times New Roman" w:hAnsi="Arial" w:cs="Arial"/>
        </w:rPr>
      </w:pPr>
      <w:r w:rsidRPr="003977B2">
        <w:rPr>
          <w:rFonts w:ascii="Arial" w:eastAsia="Times New Roman" w:hAnsi="Arial" w:cs="Arial"/>
        </w:rPr>
        <w:t>L’</w:t>
      </w:r>
      <w:r w:rsidR="003455EA" w:rsidRPr="003977B2">
        <w:rPr>
          <w:rFonts w:ascii="Arial" w:eastAsia="Times New Roman" w:hAnsi="Arial" w:cs="Arial"/>
        </w:rPr>
        <w:t>a</w:t>
      </w:r>
      <w:r w:rsidRPr="003977B2">
        <w:rPr>
          <w:rFonts w:ascii="Arial" w:eastAsia="Times New Roman" w:hAnsi="Arial" w:cs="Arial"/>
        </w:rPr>
        <w:t xml:space="preserve">ccordo prevede la collaborazione e la promozione congiunta di azioni di messa a sistema di un modello virtuoso di trasferimento tecnologico verso le imprese del territorio, in sinergia con  altre iniziative volte al potenziamento ed alla creazione di </w:t>
      </w:r>
      <w:proofErr w:type="spellStart"/>
      <w:r w:rsidR="003455EA" w:rsidRPr="003977B2">
        <w:rPr>
          <w:rFonts w:ascii="Arial" w:eastAsia="Times New Roman" w:hAnsi="Arial" w:cs="Arial"/>
        </w:rPr>
        <w:t>h</w:t>
      </w:r>
      <w:r w:rsidRPr="003977B2">
        <w:rPr>
          <w:rFonts w:ascii="Arial" w:eastAsia="Times New Roman" w:hAnsi="Arial" w:cs="Arial"/>
        </w:rPr>
        <w:t>ub</w:t>
      </w:r>
      <w:proofErr w:type="spellEnd"/>
      <w:r w:rsidRPr="003977B2">
        <w:rPr>
          <w:rFonts w:ascii="Arial" w:eastAsia="Times New Roman" w:hAnsi="Arial" w:cs="Arial"/>
        </w:rPr>
        <w:t xml:space="preserve"> tecnologici, poli di innovazione e di laboratori pubblico-privato, rafforzando </w:t>
      </w:r>
      <w:r w:rsidR="003455EA" w:rsidRPr="003977B2">
        <w:rPr>
          <w:rFonts w:ascii="Arial" w:eastAsia="Times New Roman" w:hAnsi="Arial" w:cs="Arial"/>
        </w:rPr>
        <w:t xml:space="preserve">le </w:t>
      </w:r>
      <w:r w:rsidRPr="003977B2">
        <w:rPr>
          <w:rFonts w:ascii="Arial" w:eastAsia="Times New Roman" w:hAnsi="Arial" w:cs="Arial"/>
        </w:rPr>
        <w:t>collaborazioni già esistenti</w:t>
      </w:r>
      <w:r w:rsidR="003455EA" w:rsidRPr="003977B2">
        <w:rPr>
          <w:rFonts w:ascii="Arial" w:eastAsia="Times New Roman" w:hAnsi="Arial" w:cs="Arial"/>
        </w:rPr>
        <w:t xml:space="preserve"> e </w:t>
      </w:r>
      <w:r w:rsidRPr="003977B2">
        <w:rPr>
          <w:rFonts w:ascii="Arial" w:eastAsia="Times New Roman" w:hAnsi="Arial" w:cs="Arial"/>
        </w:rPr>
        <w:t xml:space="preserve">avviandone di nuove, </w:t>
      </w:r>
      <w:r w:rsidR="003455EA" w:rsidRPr="003977B2">
        <w:rPr>
          <w:rFonts w:ascii="Arial" w:eastAsia="Times New Roman" w:hAnsi="Arial" w:cs="Arial"/>
        </w:rPr>
        <w:t xml:space="preserve">così da </w:t>
      </w:r>
      <w:r w:rsidRPr="003977B2">
        <w:rPr>
          <w:rFonts w:ascii="Arial" w:eastAsia="Times New Roman" w:hAnsi="Arial" w:cs="Arial"/>
        </w:rPr>
        <w:t xml:space="preserve">realizzare progetti di ricerca e sviluppo a livello nazionale ed internazionale </w:t>
      </w:r>
      <w:r w:rsidR="00B81CBE" w:rsidRPr="003977B2">
        <w:rPr>
          <w:rFonts w:ascii="Arial" w:eastAsia="Times New Roman" w:hAnsi="Arial" w:cs="Arial"/>
        </w:rPr>
        <w:t>per</w:t>
      </w:r>
      <w:r w:rsidR="003455EA" w:rsidRPr="003977B2">
        <w:rPr>
          <w:rFonts w:ascii="Arial" w:eastAsia="Times New Roman" w:hAnsi="Arial" w:cs="Arial"/>
        </w:rPr>
        <w:t xml:space="preserve"> offrire soluzioni innovative alle necessità dei sistemi </w:t>
      </w:r>
      <w:r w:rsidRPr="003977B2">
        <w:rPr>
          <w:rFonts w:ascii="Arial" w:eastAsia="Times New Roman" w:hAnsi="Arial" w:cs="Arial"/>
        </w:rPr>
        <w:t>economic</w:t>
      </w:r>
      <w:r w:rsidR="003455EA" w:rsidRPr="003977B2">
        <w:rPr>
          <w:rFonts w:ascii="Arial" w:eastAsia="Times New Roman" w:hAnsi="Arial" w:cs="Arial"/>
        </w:rPr>
        <w:t>i e sociali.</w:t>
      </w:r>
      <w:r w:rsidRPr="003977B2">
        <w:rPr>
          <w:rFonts w:ascii="Arial" w:eastAsia="Times New Roman" w:hAnsi="Arial" w:cs="Arial"/>
        </w:rPr>
        <w:t xml:space="preserve"> </w:t>
      </w:r>
    </w:p>
    <w:p w:rsidR="003455EA" w:rsidRPr="003977B2" w:rsidRDefault="00E619BC" w:rsidP="003455EA">
      <w:pPr>
        <w:pStyle w:val="Paragrafoelenco"/>
        <w:spacing w:after="0" w:line="360" w:lineRule="auto"/>
        <w:ind w:left="0" w:right="-1"/>
        <w:jc w:val="both"/>
        <w:rPr>
          <w:rFonts w:ascii="Arial" w:eastAsia="Times New Roman" w:hAnsi="Arial" w:cs="Arial"/>
        </w:rPr>
      </w:pPr>
      <w:r w:rsidRPr="003977B2">
        <w:rPr>
          <w:rFonts w:ascii="Arial" w:eastAsia="Times New Roman" w:hAnsi="Arial" w:cs="Arial"/>
        </w:rPr>
        <w:t xml:space="preserve">La conferenza stampa è stata aperta dai ringraziamenti </w:t>
      </w:r>
      <w:r w:rsidR="00825789" w:rsidRPr="003977B2">
        <w:rPr>
          <w:rFonts w:ascii="Arial" w:eastAsia="Times New Roman" w:hAnsi="Arial" w:cs="Arial"/>
        </w:rPr>
        <w:t>de</w:t>
      </w:r>
      <w:r w:rsidRPr="003977B2">
        <w:rPr>
          <w:rFonts w:ascii="Arial" w:eastAsia="Times New Roman" w:hAnsi="Arial" w:cs="Arial"/>
        </w:rPr>
        <w:t>l Magnifico Rettore, Prof. Maurizio Oliviero</w:t>
      </w:r>
      <w:r w:rsidR="0068344A" w:rsidRPr="003977B2">
        <w:rPr>
          <w:rFonts w:ascii="Arial" w:eastAsia="Times New Roman" w:hAnsi="Arial" w:cs="Arial"/>
        </w:rPr>
        <w:t>,</w:t>
      </w:r>
      <w:r w:rsidR="00691ADD" w:rsidRPr="003977B2">
        <w:rPr>
          <w:rFonts w:ascii="Arial" w:eastAsia="Times New Roman" w:hAnsi="Arial" w:cs="Arial"/>
        </w:rPr>
        <w:t xml:space="preserve"> che </w:t>
      </w:r>
      <w:r w:rsidR="00FE731B">
        <w:rPr>
          <w:rFonts w:ascii="Arial" w:eastAsia="Times New Roman" w:hAnsi="Arial" w:cs="Arial"/>
        </w:rPr>
        <w:t xml:space="preserve">ha </w:t>
      </w:r>
      <w:bookmarkStart w:id="0" w:name="_GoBack"/>
      <w:bookmarkEnd w:id="0"/>
      <w:r w:rsidR="00691ADD" w:rsidRPr="003977B2">
        <w:rPr>
          <w:rFonts w:ascii="Arial" w:eastAsia="Times New Roman" w:hAnsi="Arial" w:cs="Arial"/>
        </w:rPr>
        <w:t xml:space="preserve">sottolineato come siano già stati </w:t>
      </w:r>
      <w:r w:rsidR="003B0EB1" w:rsidRPr="003977B2">
        <w:rPr>
          <w:rFonts w:ascii="Arial" w:eastAsia="Times New Roman" w:hAnsi="Arial" w:cs="Arial"/>
        </w:rPr>
        <w:t>selezionati</w:t>
      </w:r>
      <w:r w:rsidR="00825789" w:rsidRPr="003977B2">
        <w:rPr>
          <w:rFonts w:ascii="Arial" w:eastAsia="Times New Roman" w:hAnsi="Arial" w:cs="Arial"/>
        </w:rPr>
        <w:t xml:space="preserve"> 16 progetti di ricerca su cui attivare iniziative di trasferimento tecnologico, </w:t>
      </w:r>
      <w:r w:rsidR="00691ADD" w:rsidRPr="003977B2">
        <w:rPr>
          <w:rFonts w:ascii="Arial" w:eastAsia="Times New Roman" w:hAnsi="Arial" w:cs="Arial"/>
        </w:rPr>
        <w:t>con il coinvolgimento</w:t>
      </w:r>
      <w:r w:rsidR="00825789" w:rsidRPr="003977B2">
        <w:rPr>
          <w:rFonts w:ascii="Arial" w:eastAsia="Times New Roman" w:hAnsi="Arial" w:cs="Arial"/>
        </w:rPr>
        <w:t xml:space="preserve"> di 22 aziende </w:t>
      </w:r>
      <w:r w:rsidR="0068344A" w:rsidRPr="003977B2">
        <w:rPr>
          <w:rFonts w:ascii="Arial" w:eastAsia="Times New Roman" w:hAnsi="Arial" w:cs="Arial"/>
        </w:rPr>
        <w:t xml:space="preserve">già </w:t>
      </w:r>
      <w:r w:rsidR="00B81CBE" w:rsidRPr="003977B2">
        <w:rPr>
          <w:rFonts w:ascii="Arial" w:eastAsia="Times New Roman" w:hAnsi="Arial" w:cs="Arial"/>
        </w:rPr>
        <w:t>individuate</w:t>
      </w:r>
      <w:r w:rsidR="00825789" w:rsidRPr="003977B2">
        <w:rPr>
          <w:rFonts w:ascii="Arial" w:eastAsia="Times New Roman" w:hAnsi="Arial" w:cs="Arial"/>
        </w:rPr>
        <w:t xml:space="preserve"> </w:t>
      </w:r>
      <w:r w:rsidR="00B81CBE" w:rsidRPr="003977B2">
        <w:rPr>
          <w:rFonts w:ascii="Arial" w:eastAsia="Times New Roman" w:hAnsi="Arial" w:cs="Arial"/>
        </w:rPr>
        <w:t>da</w:t>
      </w:r>
      <w:r w:rsidR="00825789" w:rsidRPr="003977B2">
        <w:rPr>
          <w:rFonts w:ascii="Arial" w:eastAsia="Times New Roman" w:hAnsi="Arial" w:cs="Arial"/>
        </w:rPr>
        <w:t xml:space="preserve"> </w:t>
      </w:r>
      <w:proofErr w:type="spellStart"/>
      <w:r w:rsidR="00825789" w:rsidRPr="003977B2">
        <w:rPr>
          <w:rFonts w:ascii="Arial" w:eastAsia="Times New Roman" w:hAnsi="Arial" w:cs="Arial"/>
        </w:rPr>
        <w:t>Sviluppumbria</w:t>
      </w:r>
      <w:proofErr w:type="spellEnd"/>
      <w:r w:rsidR="00825789" w:rsidRPr="003977B2">
        <w:rPr>
          <w:rFonts w:ascii="Arial" w:eastAsia="Times New Roman" w:hAnsi="Arial" w:cs="Arial"/>
        </w:rPr>
        <w:t xml:space="preserve"> Spa.</w:t>
      </w:r>
      <w:r w:rsidR="0068344A" w:rsidRPr="003977B2">
        <w:rPr>
          <w:rFonts w:ascii="Arial" w:eastAsia="Times New Roman" w:hAnsi="Arial" w:cs="Arial"/>
        </w:rPr>
        <w:t xml:space="preserve">  </w:t>
      </w:r>
    </w:p>
    <w:p w:rsidR="00B46539" w:rsidRPr="003977B2" w:rsidRDefault="00D37117" w:rsidP="003455EA">
      <w:pPr>
        <w:spacing w:line="360" w:lineRule="auto"/>
        <w:jc w:val="both"/>
        <w:rPr>
          <w:rFonts w:eastAsiaTheme="minorHAnsi" w:cs="Arial"/>
          <w:color w:val="000000"/>
          <w:sz w:val="20"/>
          <w:szCs w:val="20"/>
          <w:bdr w:val="none" w:sz="0" w:space="0" w:color="auto" w:frame="1"/>
          <w:lang w:eastAsia="en-US"/>
        </w:rPr>
      </w:pPr>
      <w:r w:rsidRPr="003977B2">
        <w:rPr>
          <w:rFonts w:eastAsiaTheme="minorHAnsi" w:cs="Arial"/>
          <w:color w:val="000000"/>
          <w:sz w:val="20"/>
          <w:szCs w:val="20"/>
          <w:bdr w:val="none" w:sz="0" w:space="0" w:color="auto" w:frame="1"/>
          <w:lang w:eastAsia="en-US"/>
        </w:rPr>
        <w:t>“L’Ateneo è fortemente impegnato, nell’ambito dell’attività di terza missione, nella creazione di un sistema allargato che possa favorire una crescita territoriale sostenibile all’interno ma anche all’esterno dei confini regionali</w:t>
      </w:r>
      <w:r w:rsidR="00AE6224" w:rsidRPr="003977B2">
        <w:rPr>
          <w:rFonts w:eastAsiaTheme="minorHAnsi" w:cs="Arial"/>
          <w:color w:val="000000"/>
          <w:sz w:val="20"/>
          <w:szCs w:val="20"/>
          <w:bdr w:val="none" w:sz="0" w:space="0" w:color="auto" w:frame="1"/>
          <w:lang w:eastAsia="en-US"/>
        </w:rPr>
        <w:t xml:space="preserve"> – ha </w:t>
      </w:r>
      <w:r w:rsidR="00825789" w:rsidRPr="003977B2">
        <w:rPr>
          <w:rFonts w:eastAsiaTheme="minorHAnsi" w:cs="Arial"/>
          <w:color w:val="000000"/>
          <w:sz w:val="20"/>
          <w:szCs w:val="20"/>
          <w:bdr w:val="none" w:sz="0" w:space="0" w:color="auto" w:frame="1"/>
          <w:lang w:eastAsia="en-US"/>
        </w:rPr>
        <w:t>sottolineato</w:t>
      </w:r>
      <w:r w:rsidR="00AE6224" w:rsidRPr="003977B2">
        <w:rPr>
          <w:rFonts w:eastAsiaTheme="minorHAnsi" w:cs="Arial"/>
          <w:color w:val="000000"/>
          <w:sz w:val="20"/>
          <w:szCs w:val="20"/>
          <w:bdr w:val="none" w:sz="0" w:space="0" w:color="auto" w:frame="1"/>
          <w:lang w:eastAsia="en-US"/>
        </w:rPr>
        <w:t xml:space="preserve"> il Magnifico Rettore</w:t>
      </w:r>
      <w:r w:rsidR="002E53BB" w:rsidRPr="003977B2">
        <w:rPr>
          <w:rFonts w:eastAsiaTheme="minorHAnsi" w:cs="Arial"/>
          <w:color w:val="000000"/>
          <w:sz w:val="20"/>
          <w:szCs w:val="20"/>
          <w:bdr w:val="none" w:sz="0" w:space="0" w:color="auto" w:frame="1"/>
          <w:lang w:eastAsia="en-US"/>
        </w:rPr>
        <w:t>. L’accordo</w:t>
      </w:r>
      <w:r w:rsidR="00825789" w:rsidRPr="003977B2">
        <w:rPr>
          <w:rFonts w:eastAsiaTheme="minorHAnsi" w:cs="Arial"/>
          <w:color w:val="000000"/>
          <w:sz w:val="20"/>
          <w:szCs w:val="20"/>
          <w:bdr w:val="none" w:sz="0" w:space="0" w:color="auto" w:frame="1"/>
          <w:lang w:eastAsia="en-US"/>
        </w:rPr>
        <w:t xml:space="preserve"> si</w:t>
      </w:r>
      <w:r w:rsidR="002E53BB" w:rsidRPr="003977B2">
        <w:rPr>
          <w:rFonts w:eastAsiaTheme="minorHAnsi" w:cs="Arial"/>
          <w:color w:val="000000"/>
          <w:sz w:val="20"/>
          <w:szCs w:val="20"/>
          <w:bdr w:val="none" w:sz="0" w:space="0" w:color="auto" w:frame="1"/>
          <w:lang w:eastAsia="en-US"/>
        </w:rPr>
        <w:t xml:space="preserve"> inserisce in una visione di </w:t>
      </w:r>
      <w:r w:rsidR="00825789" w:rsidRPr="003977B2">
        <w:rPr>
          <w:rFonts w:eastAsiaTheme="minorHAnsi" w:cs="Arial"/>
          <w:color w:val="000000"/>
          <w:sz w:val="20"/>
          <w:szCs w:val="20"/>
          <w:bdr w:val="none" w:sz="0" w:space="0" w:color="auto" w:frame="1"/>
          <w:lang w:eastAsia="en-US"/>
        </w:rPr>
        <w:t xml:space="preserve">naturale e necessaria </w:t>
      </w:r>
      <w:r w:rsidR="002E53BB" w:rsidRPr="003977B2">
        <w:rPr>
          <w:rFonts w:eastAsiaTheme="minorHAnsi" w:cs="Arial"/>
          <w:color w:val="000000"/>
          <w:sz w:val="20"/>
          <w:szCs w:val="20"/>
          <w:bdr w:val="none" w:sz="0" w:space="0" w:color="auto" w:frame="1"/>
          <w:lang w:eastAsia="en-US"/>
        </w:rPr>
        <w:t>collaborazione</w:t>
      </w:r>
      <w:r w:rsidR="00E619BC" w:rsidRPr="003977B2">
        <w:rPr>
          <w:rFonts w:eastAsiaTheme="minorHAnsi" w:cs="Arial"/>
          <w:color w:val="000000"/>
          <w:sz w:val="20"/>
          <w:szCs w:val="20"/>
          <w:bdr w:val="none" w:sz="0" w:space="0" w:color="auto" w:frame="1"/>
          <w:lang w:eastAsia="en-US"/>
        </w:rPr>
        <w:t xml:space="preserve"> </w:t>
      </w:r>
      <w:r w:rsidR="002E53BB" w:rsidRPr="003977B2">
        <w:rPr>
          <w:rFonts w:eastAsiaTheme="minorHAnsi" w:cs="Arial"/>
          <w:color w:val="000000"/>
          <w:sz w:val="20"/>
          <w:szCs w:val="20"/>
          <w:bdr w:val="none" w:sz="0" w:space="0" w:color="auto" w:frame="1"/>
          <w:lang w:eastAsia="en-US"/>
        </w:rPr>
        <w:t>con le istituzioni regionali</w:t>
      </w:r>
      <w:r w:rsidR="00E619BC" w:rsidRPr="003977B2">
        <w:rPr>
          <w:rFonts w:eastAsiaTheme="minorHAnsi" w:cs="Arial"/>
          <w:color w:val="000000"/>
          <w:sz w:val="20"/>
          <w:szCs w:val="20"/>
          <w:bdr w:val="none" w:sz="0" w:space="0" w:color="auto" w:frame="1"/>
          <w:lang w:eastAsia="en-US"/>
        </w:rPr>
        <w:t xml:space="preserve">, </w:t>
      </w:r>
      <w:r w:rsidR="00825789" w:rsidRPr="003977B2">
        <w:rPr>
          <w:rFonts w:eastAsiaTheme="minorHAnsi" w:cs="Arial"/>
          <w:color w:val="000000"/>
          <w:sz w:val="20"/>
          <w:szCs w:val="20"/>
          <w:bdr w:val="none" w:sz="0" w:space="0" w:color="auto" w:frame="1"/>
          <w:lang w:eastAsia="en-US"/>
        </w:rPr>
        <w:t xml:space="preserve">volta a stimolare </w:t>
      </w:r>
      <w:r w:rsidR="002E53BB" w:rsidRPr="003977B2">
        <w:rPr>
          <w:rFonts w:eastAsiaTheme="minorHAnsi" w:cs="Arial"/>
          <w:color w:val="000000"/>
          <w:sz w:val="20"/>
          <w:szCs w:val="20"/>
          <w:bdr w:val="none" w:sz="0" w:space="0" w:color="auto" w:frame="1"/>
          <w:lang w:eastAsia="en-US"/>
        </w:rPr>
        <w:t>lo sviluppo futuro del territorio,</w:t>
      </w:r>
      <w:r w:rsidR="00E619BC" w:rsidRPr="003977B2">
        <w:rPr>
          <w:rFonts w:eastAsiaTheme="minorHAnsi" w:cs="Arial"/>
          <w:color w:val="000000"/>
          <w:sz w:val="20"/>
          <w:szCs w:val="20"/>
          <w:bdr w:val="none" w:sz="0" w:space="0" w:color="auto" w:frame="1"/>
          <w:lang w:eastAsia="en-US"/>
        </w:rPr>
        <w:t xml:space="preserve"> </w:t>
      </w:r>
      <w:r w:rsidR="00825789" w:rsidRPr="003977B2">
        <w:rPr>
          <w:rFonts w:eastAsiaTheme="minorHAnsi" w:cs="Arial"/>
          <w:color w:val="000000"/>
          <w:sz w:val="20"/>
          <w:szCs w:val="20"/>
          <w:bdr w:val="none" w:sz="0" w:space="0" w:color="auto" w:frame="1"/>
          <w:lang w:eastAsia="en-US"/>
        </w:rPr>
        <w:t>grazie all’</w:t>
      </w:r>
      <w:r w:rsidR="00E619BC" w:rsidRPr="003977B2">
        <w:rPr>
          <w:rFonts w:eastAsiaTheme="minorHAnsi" w:cs="Arial"/>
          <w:color w:val="000000"/>
          <w:sz w:val="20"/>
          <w:szCs w:val="20"/>
          <w:bdr w:val="none" w:sz="0" w:space="0" w:color="auto" w:frame="1"/>
          <w:lang w:eastAsia="en-US"/>
        </w:rPr>
        <w:t>integra</w:t>
      </w:r>
      <w:r w:rsidR="00825789" w:rsidRPr="003977B2">
        <w:rPr>
          <w:rFonts w:eastAsiaTheme="minorHAnsi" w:cs="Arial"/>
          <w:color w:val="000000"/>
          <w:sz w:val="20"/>
          <w:szCs w:val="20"/>
          <w:bdr w:val="none" w:sz="0" w:space="0" w:color="auto" w:frame="1"/>
          <w:lang w:eastAsia="en-US"/>
        </w:rPr>
        <w:t>zione del</w:t>
      </w:r>
      <w:r w:rsidR="002E53BB" w:rsidRPr="003977B2">
        <w:rPr>
          <w:rFonts w:eastAsiaTheme="minorHAnsi" w:cs="Arial"/>
          <w:color w:val="000000"/>
          <w:sz w:val="20"/>
          <w:szCs w:val="20"/>
          <w:bdr w:val="none" w:sz="0" w:space="0" w:color="auto" w:frame="1"/>
          <w:lang w:eastAsia="en-US"/>
        </w:rPr>
        <w:t>la capacità progettuale e di ricerca universitaria con il sistema delle imprese locali</w:t>
      </w:r>
      <w:r w:rsidR="00825789" w:rsidRPr="003977B2">
        <w:rPr>
          <w:rFonts w:eastAsiaTheme="minorHAnsi" w:cs="Arial"/>
          <w:color w:val="000000"/>
          <w:sz w:val="20"/>
          <w:szCs w:val="20"/>
          <w:bdr w:val="none" w:sz="0" w:space="0" w:color="auto" w:frame="1"/>
          <w:lang w:eastAsia="en-US"/>
        </w:rPr>
        <w:t xml:space="preserve"> coinvolt</w:t>
      </w:r>
      <w:r w:rsidR="009C6977" w:rsidRPr="003977B2">
        <w:rPr>
          <w:rFonts w:eastAsiaTheme="minorHAnsi" w:cs="Arial"/>
          <w:color w:val="000000"/>
          <w:sz w:val="20"/>
          <w:szCs w:val="20"/>
          <w:bdr w:val="none" w:sz="0" w:space="0" w:color="auto" w:frame="1"/>
          <w:lang w:eastAsia="en-US"/>
        </w:rPr>
        <w:t>e nella rete di attività di</w:t>
      </w:r>
      <w:r w:rsidR="002E53BB" w:rsidRPr="003977B2">
        <w:rPr>
          <w:rFonts w:eastAsiaTheme="minorHAnsi" w:cs="Arial"/>
          <w:color w:val="000000"/>
          <w:sz w:val="20"/>
          <w:szCs w:val="20"/>
          <w:bdr w:val="none" w:sz="0" w:space="0" w:color="auto" w:frame="1"/>
          <w:lang w:eastAsia="en-US"/>
        </w:rPr>
        <w:t xml:space="preserve"> </w:t>
      </w:r>
      <w:proofErr w:type="spellStart"/>
      <w:r w:rsidR="002E53BB" w:rsidRPr="003977B2">
        <w:rPr>
          <w:rFonts w:eastAsiaTheme="minorHAnsi" w:cs="Arial"/>
          <w:color w:val="000000"/>
          <w:sz w:val="20"/>
          <w:szCs w:val="20"/>
          <w:bdr w:val="none" w:sz="0" w:space="0" w:color="auto" w:frame="1"/>
          <w:lang w:eastAsia="en-US"/>
        </w:rPr>
        <w:t>Sviluppumbria</w:t>
      </w:r>
      <w:proofErr w:type="spellEnd"/>
      <w:r w:rsidR="002E53BB" w:rsidRPr="003977B2">
        <w:rPr>
          <w:rFonts w:eastAsiaTheme="minorHAnsi" w:cs="Arial"/>
          <w:color w:val="000000"/>
          <w:sz w:val="20"/>
          <w:szCs w:val="20"/>
          <w:bdr w:val="none" w:sz="0" w:space="0" w:color="auto" w:frame="1"/>
          <w:lang w:eastAsia="en-US"/>
        </w:rPr>
        <w:t xml:space="preserve"> spa e della Regione dell’Umbria.</w:t>
      </w:r>
      <w:r w:rsidR="00691ADD" w:rsidRPr="003977B2">
        <w:rPr>
          <w:rFonts w:eastAsiaTheme="minorHAnsi" w:cs="Arial"/>
          <w:color w:val="000000"/>
          <w:sz w:val="20"/>
          <w:szCs w:val="20"/>
          <w:bdr w:val="none" w:sz="0" w:space="0" w:color="auto" w:frame="1"/>
          <w:lang w:eastAsia="en-US"/>
        </w:rPr>
        <w:t xml:space="preserve"> </w:t>
      </w:r>
      <w:r w:rsidRPr="003977B2">
        <w:rPr>
          <w:rFonts w:eastAsiaTheme="minorHAnsi" w:cs="Arial"/>
          <w:color w:val="000000"/>
          <w:sz w:val="20"/>
          <w:szCs w:val="20"/>
          <w:bdr w:val="none" w:sz="0" w:space="0" w:color="auto" w:frame="1"/>
          <w:lang w:eastAsia="en-US"/>
        </w:rPr>
        <w:t xml:space="preserve">L’accordo siglato stamane con </w:t>
      </w:r>
      <w:proofErr w:type="spellStart"/>
      <w:r w:rsidRPr="003977B2">
        <w:rPr>
          <w:rFonts w:eastAsiaTheme="minorHAnsi" w:cs="Arial"/>
          <w:color w:val="000000"/>
          <w:sz w:val="20"/>
          <w:szCs w:val="20"/>
          <w:bdr w:val="none" w:sz="0" w:space="0" w:color="auto" w:frame="1"/>
          <w:lang w:eastAsia="en-US"/>
        </w:rPr>
        <w:t>Sviluppumbria</w:t>
      </w:r>
      <w:proofErr w:type="spellEnd"/>
      <w:r w:rsidRPr="003977B2">
        <w:rPr>
          <w:rFonts w:eastAsiaTheme="minorHAnsi" w:cs="Arial"/>
          <w:color w:val="000000"/>
          <w:sz w:val="20"/>
          <w:szCs w:val="20"/>
          <w:bdr w:val="none" w:sz="0" w:space="0" w:color="auto" w:frame="1"/>
          <w:lang w:eastAsia="en-US"/>
        </w:rPr>
        <w:t xml:space="preserve"> </w:t>
      </w:r>
      <w:proofErr w:type="spellStart"/>
      <w:r w:rsidRPr="003977B2">
        <w:rPr>
          <w:rFonts w:eastAsiaTheme="minorHAnsi" w:cs="Arial"/>
          <w:color w:val="000000"/>
          <w:sz w:val="20"/>
          <w:szCs w:val="20"/>
          <w:bdr w:val="none" w:sz="0" w:space="0" w:color="auto" w:frame="1"/>
          <w:lang w:eastAsia="en-US"/>
        </w:rPr>
        <w:t>SpA</w:t>
      </w:r>
      <w:proofErr w:type="spellEnd"/>
      <w:r w:rsidRPr="003977B2">
        <w:rPr>
          <w:rFonts w:eastAsiaTheme="minorHAnsi" w:cs="Arial"/>
          <w:color w:val="000000"/>
          <w:sz w:val="20"/>
          <w:szCs w:val="20"/>
          <w:bdr w:val="none" w:sz="0" w:space="0" w:color="auto" w:frame="1"/>
          <w:lang w:eastAsia="en-US"/>
        </w:rPr>
        <w:t xml:space="preserve"> </w:t>
      </w:r>
      <w:r w:rsidR="006851B1" w:rsidRPr="003977B2">
        <w:rPr>
          <w:rFonts w:eastAsiaTheme="minorHAnsi" w:cs="Arial"/>
          <w:color w:val="000000"/>
          <w:sz w:val="20"/>
          <w:szCs w:val="20"/>
          <w:bdr w:val="none" w:sz="0" w:space="0" w:color="auto" w:frame="1"/>
          <w:lang w:eastAsia="en-US"/>
        </w:rPr>
        <w:t xml:space="preserve">– ha </w:t>
      </w:r>
      <w:r w:rsidR="003455EA" w:rsidRPr="003977B2">
        <w:rPr>
          <w:rFonts w:eastAsiaTheme="minorHAnsi" w:cs="Arial"/>
          <w:color w:val="000000"/>
          <w:sz w:val="20"/>
          <w:szCs w:val="20"/>
          <w:bdr w:val="none" w:sz="0" w:space="0" w:color="auto" w:frame="1"/>
          <w:lang w:eastAsia="en-US"/>
        </w:rPr>
        <w:t>proseguito</w:t>
      </w:r>
      <w:r w:rsidR="006851B1" w:rsidRPr="003977B2">
        <w:rPr>
          <w:rFonts w:eastAsiaTheme="minorHAnsi" w:cs="Arial"/>
          <w:color w:val="000000"/>
          <w:sz w:val="20"/>
          <w:szCs w:val="20"/>
          <w:bdr w:val="none" w:sz="0" w:space="0" w:color="auto" w:frame="1"/>
          <w:lang w:eastAsia="en-US"/>
        </w:rPr>
        <w:t xml:space="preserve"> il Rettore Oliviero - </w:t>
      </w:r>
      <w:r w:rsidRPr="003977B2">
        <w:rPr>
          <w:rFonts w:eastAsiaTheme="minorHAnsi" w:cs="Arial"/>
          <w:color w:val="000000"/>
          <w:sz w:val="20"/>
          <w:szCs w:val="20"/>
          <w:bdr w:val="none" w:sz="0" w:space="0" w:color="auto" w:frame="1"/>
          <w:lang w:eastAsia="en-US"/>
        </w:rPr>
        <w:t xml:space="preserve">costituisce un significativo passo in avanti nel riconoscimento del ruolo fondamentale del sapere scientifico nella riqualificazione del mondo produttivo e di quello dei servizi, sia in termini economici che per la costruzione di un futuro migliore, più giusto e con maggiori </w:t>
      </w:r>
      <w:r w:rsidRPr="003977B2">
        <w:rPr>
          <w:rFonts w:eastAsiaTheme="minorHAnsi" w:cs="Arial"/>
          <w:color w:val="000000"/>
          <w:sz w:val="20"/>
          <w:szCs w:val="20"/>
          <w:bdr w:val="none" w:sz="0" w:space="0" w:color="auto" w:frame="1"/>
          <w:lang w:eastAsia="en-US"/>
        </w:rPr>
        <w:lastRenderedPageBreak/>
        <w:t>opportunità per i nostri giovani.</w:t>
      </w:r>
      <w:r w:rsidR="003455EA" w:rsidRPr="003977B2">
        <w:rPr>
          <w:rFonts w:eastAsiaTheme="minorHAnsi" w:cs="Arial"/>
          <w:color w:val="000000"/>
          <w:sz w:val="20"/>
          <w:szCs w:val="20"/>
          <w:bdr w:val="none" w:sz="0" w:space="0" w:color="auto" w:frame="1"/>
          <w:lang w:eastAsia="en-US"/>
        </w:rPr>
        <w:t xml:space="preserve"> </w:t>
      </w:r>
      <w:r w:rsidR="00B46539" w:rsidRPr="003977B2">
        <w:rPr>
          <w:rFonts w:eastAsiaTheme="minorHAnsi" w:cs="Arial"/>
          <w:color w:val="000000"/>
          <w:sz w:val="20"/>
          <w:szCs w:val="20"/>
          <w:bdr w:val="none" w:sz="0" w:space="0" w:color="auto" w:frame="1"/>
          <w:lang w:eastAsia="en-US"/>
        </w:rPr>
        <w:t>La firma di oggi</w:t>
      </w:r>
      <w:r w:rsidR="000D3279" w:rsidRPr="003977B2">
        <w:rPr>
          <w:rFonts w:eastAsiaTheme="minorHAnsi" w:cs="Arial"/>
          <w:color w:val="000000"/>
          <w:sz w:val="20"/>
          <w:szCs w:val="20"/>
          <w:bdr w:val="none" w:sz="0" w:space="0" w:color="auto" w:frame="1"/>
          <w:lang w:eastAsia="en-US"/>
        </w:rPr>
        <w:t xml:space="preserve"> – ha concluso il Magnifico Rettore – infatti, intende </w:t>
      </w:r>
      <w:r w:rsidR="002F654F" w:rsidRPr="003977B2">
        <w:rPr>
          <w:rFonts w:eastAsiaTheme="minorHAnsi" w:cs="Arial"/>
          <w:color w:val="000000"/>
          <w:sz w:val="20"/>
          <w:szCs w:val="20"/>
          <w:bdr w:val="none" w:sz="0" w:space="0" w:color="auto" w:frame="1"/>
          <w:lang w:eastAsia="en-US"/>
        </w:rPr>
        <w:t xml:space="preserve">anche </w:t>
      </w:r>
      <w:r w:rsidR="000D3279" w:rsidRPr="003977B2">
        <w:rPr>
          <w:rFonts w:eastAsiaTheme="minorHAnsi" w:cs="Arial"/>
          <w:color w:val="000000"/>
          <w:sz w:val="20"/>
          <w:szCs w:val="20"/>
          <w:bdr w:val="none" w:sz="0" w:space="0" w:color="auto" w:frame="1"/>
          <w:lang w:eastAsia="en-US"/>
        </w:rPr>
        <w:t xml:space="preserve">creare le condizioni affinché </w:t>
      </w:r>
      <w:r w:rsidR="002F654F" w:rsidRPr="003977B2">
        <w:rPr>
          <w:rFonts w:eastAsiaTheme="minorHAnsi" w:cs="Arial"/>
          <w:color w:val="000000"/>
          <w:sz w:val="20"/>
          <w:szCs w:val="20"/>
          <w:bdr w:val="none" w:sz="0" w:space="0" w:color="auto" w:frame="1"/>
          <w:lang w:eastAsia="en-US"/>
        </w:rPr>
        <w:t>a</w:t>
      </w:r>
      <w:r w:rsidR="000D3279" w:rsidRPr="003977B2">
        <w:rPr>
          <w:rFonts w:eastAsiaTheme="minorHAnsi" w:cs="Arial"/>
          <w:color w:val="000000"/>
          <w:sz w:val="20"/>
          <w:szCs w:val="20"/>
          <w:bdr w:val="none" w:sz="0" w:space="0" w:color="auto" w:frame="1"/>
          <w:lang w:eastAsia="en-US"/>
        </w:rPr>
        <w:t>i nostri laureati</w:t>
      </w:r>
      <w:r w:rsidR="002F654F" w:rsidRPr="003977B2">
        <w:rPr>
          <w:rFonts w:eastAsiaTheme="minorHAnsi" w:cs="Arial"/>
          <w:color w:val="000000"/>
          <w:sz w:val="20"/>
          <w:szCs w:val="20"/>
          <w:bdr w:val="none" w:sz="0" w:space="0" w:color="auto" w:frame="1"/>
          <w:lang w:eastAsia="en-US"/>
        </w:rPr>
        <w:t xml:space="preserve"> possano finalmente avere l</w:t>
      </w:r>
      <w:r w:rsidR="00B46539" w:rsidRPr="003977B2">
        <w:rPr>
          <w:rFonts w:eastAsiaTheme="minorHAnsi" w:cs="Arial"/>
          <w:color w:val="000000"/>
          <w:sz w:val="20"/>
          <w:szCs w:val="20"/>
          <w:bdr w:val="none" w:sz="0" w:space="0" w:color="auto" w:frame="1"/>
          <w:lang w:eastAsia="en-US"/>
        </w:rPr>
        <w:t xml:space="preserve">e </w:t>
      </w:r>
      <w:r w:rsidR="002F654F" w:rsidRPr="003977B2">
        <w:rPr>
          <w:rFonts w:eastAsiaTheme="minorHAnsi" w:cs="Arial"/>
          <w:color w:val="000000"/>
          <w:sz w:val="20"/>
          <w:szCs w:val="20"/>
          <w:bdr w:val="none" w:sz="0" w:space="0" w:color="auto" w:frame="1"/>
          <w:lang w:eastAsia="en-US"/>
        </w:rPr>
        <w:t xml:space="preserve">opportunità </w:t>
      </w:r>
      <w:r w:rsidR="00B46539" w:rsidRPr="003977B2">
        <w:rPr>
          <w:rFonts w:eastAsiaTheme="minorHAnsi" w:cs="Arial"/>
          <w:color w:val="000000"/>
          <w:sz w:val="20"/>
          <w:szCs w:val="20"/>
          <w:bdr w:val="none" w:sz="0" w:space="0" w:color="auto" w:frame="1"/>
          <w:lang w:eastAsia="en-US"/>
        </w:rPr>
        <w:t xml:space="preserve">di cui hanno bisogno per scegliere </w:t>
      </w:r>
      <w:r w:rsidR="002F654F" w:rsidRPr="003977B2">
        <w:rPr>
          <w:rFonts w:eastAsiaTheme="minorHAnsi" w:cs="Arial"/>
          <w:color w:val="000000"/>
          <w:sz w:val="20"/>
          <w:szCs w:val="20"/>
          <w:bdr w:val="none" w:sz="0" w:space="0" w:color="auto" w:frame="1"/>
          <w:lang w:eastAsia="en-US"/>
        </w:rPr>
        <w:t xml:space="preserve">di fermarsi a vivere e lavorare nella nostra regione, </w:t>
      </w:r>
      <w:r w:rsidR="00B46539" w:rsidRPr="003977B2">
        <w:rPr>
          <w:rFonts w:eastAsiaTheme="minorHAnsi" w:cs="Arial"/>
          <w:color w:val="000000"/>
          <w:sz w:val="20"/>
          <w:szCs w:val="20"/>
          <w:bdr w:val="none" w:sz="0" w:space="0" w:color="auto" w:frame="1"/>
          <w:lang w:eastAsia="en-US"/>
        </w:rPr>
        <w:t>fermando</w:t>
      </w:r>
      <w:r w:rsidR="002F654F" w:rsidRPr="003977B2">
        <w:rPr>
          <w:rFonts w:eastAsiaTheme="minorHAnsi" w:cs="Arial"/>
          <w:color w:val="000000"/>
          <w:sz w:val="20"/>
          <w:szCs w:val="20"/>
          <w:bdr w:val="none" w:sz="0" w:space="0" w:color="auto" w:frame="1"/>
          <w:lang w:eastAsia="en-US"/>
        </w:rPr>
        <w:t xml:space="preserve"> così </w:t>
      </w:r>
      <w:r w:rsidR="00B46539" w:rsidRPr="003977B2">
        <w:rPr>
          <w:rFonts w:eastAsiaTheme="minorHAnsi" w:cs="Arial"/>
          <w:color w:val="000000"/>
          <w:sz w:val="20"/>
          <w:szCs w:val="20"/>
          <w:bdr w:val="none" w:sz="0" w:space="0" w:color="auto" w:frame="1"/>
          <w:lang w:eastAsia="en-US"/>
        </w:rPr>
        <w:t>l</w:t>
      </w:r>
      <w:r w:rsidR="002F654F" w:rsidRPr="003977B2">
        <w:rPr>
          <w:rFonts w:eastAsiaTheme="minorHAnsi" w:cs="Arial"/>
          <w:color w:val="000000"/>
          <w:sz w:val="20"/>
          <w:szCs w:val="20"/>
          <w:bdr w:val="none" w:sz="0" w:space="0" w:color="auto" w:frame="1"/>
          <w:lang w:eastAsia="en-US"/>
        </w:rPr>
        <w:t>a grave emorragia di intelligenze e risorse altamente competitive</w:t>
      </w:r>
      <w:r w:rsidR="00E619BC" w:rsidRPr="003977B2">
        <w:rPr>
          <w:rFonts w:eastAsiaTheme="minorHAnsi" w:cs="Arial"/>
          <w:color w:val="000000"/>
          <w:sz w:val="20"/>
          <w:szCs w:val="20"/>
          <w:bdr w:val="none" w:sz="0" w:space="0" w:color="auto" w:frame="1"/>
          <w:lang w:eastAsia="en-US"/>
        </w:rPr>
        <w:t xml:space="preserve"> che sono</w:t>
      </w:r>
      <w:r w:rsidR="002F654F" w:rsidRPr="003977B2">
        <w:rPr>
          <w:rFonts w:eastAsiaTheme="minorHAnsi" w:cs="Arial"/>
          <w:color w:val="000000"/>
          <w:sz w:val="20"/>
          <w:szCs w:val="20"/>
          <w:bdr w:val="none" w:sz="0" w:space="0" w:color="auto" w:frame="1"/>
          <w:lang w:eastAsia="en-US"/>
        </w:rPr>
        <w:t xml:space="preserve"> preziose per</w:t>
      </w:r>
      <w:r w:rsidR="00B46539" w:rsidRPr="003977B2">
        <w:rPr>
          <w:rFonts w:eastAsiaTheme="minorHAnsi" w:cs="Arial"/>
          <w:color w:val="000000"/>
          <w:sz w:val="20"/>
          <w:szCs w:val="20"/>
          <w:bdr w:val="none" w:sz="0" w:space="0" w:color="auto" w:frame="1"/>
          <w:lang w:eastAsia="en-US"/>
        </w:rPr>
        <w:t xml:space="preserve"> </w:t>
      </w:r>
      <w:r w:rsidR="00E619BC" w:rsidRPr="003977B2">
        <w:rPr>
          <w:rFonts w:eastAsiaTheme="minorHAnsi" w:cs="Arial"/>
          <w:color w:val="000000"/>
          <w:sz w:val="20"/>
          <w:szCs w:val="20"/>
          <w:bdr w:val="none" w:sz="0" w:space="0" w:color="auto" w:frame="1"/>
          <w:lang w:eastAsia="en-US"/>
        </w:rPr>
        <w:t>la vita e il benessere del</w:t>
      </w:r>
      <w:r w:rsidR="002F654F" w:rsidRPr="003977B2">
        <w:rPr>
          <w:rFonts w:eastAsiaTheme="minorHAnsi" w:cs="Arial"/>
          <w:color w:val="000000"/>
          <w:sz w:val="20"/>
          <w:szCs w:val="20"/>
          <w:bdr w:val="none" w:sz="0" w:space="0" w:color="auto" w:frame="1"/>
          <w:lang w:eastAsia="en-US"/>
        </w:rPr>
        <w:t xml:space="preserve"> nostro territorio</w:t>
      </w:r>
      <w:r w:rsidR="00E619BC" w:rsidRPr="003977B2">
        <w:rPr>
          <w:rFonts w:eastAsiaTheme="minorHAnsi" w:cs="Arial"/>
          <w:color w:val="000000"/>
          <w:sz w:val="20"/>
          <w:szCs w:val="20"/>
          <w:bdr w:val="none" w:sz="0" w:space="0" w:color="auto" w:frame="1"/>
          <w:lang w:eastAsia="en-US"/>
        </w:rPr>
        <w:t>”</w:t>
      </w:r>
      <w:r w:rsidR="002F654F" w:rsidRPr="003977B2">
        <w:rPr>
          <w:rFonts w:eastAsiaTheme="minorHAnsi" w:cs="Arial"/>
          <w:color w:val="000000"/>
          <w:sz w:val="20"/>
          <w:szCs w:val="20"/>
          <w:bdr w:val="none" w:sz="0" w:space="0" w:color="auto" w:frame="1"/>
          <w:lang w:eastAsia="en-US"/>
        </w:rPr>
        <w:t>.</w:t>
      </w:r>
    </w:p>
    <w:p w:rsidR="000D4EBF" w:rsidRPr="003977B2" w:rsidRDefault="000D4EBF" w:rsidP="000D4EBF">
      <w:pPr>
        <w:spacing w:line="360" w:lineRule="auto"/>
        <w:jc w:val="both"/>
        <w:rPr>
          <w:rFonts w:eastAsiaTheme="minorHAnsi" w:cs="Arial"/>
          <w:color w:val="000000"/>
          <w:sz w:val="20"/>
          <w:szCs w:val="20"/>
          <w:bdr w:val="none" w:sz="0" w:space="0" w:color="auto" w:frame="1"/>
          <w:lang w:eastAsia="en-US"/>
        </w:rPr>
      </w:pPr>
      <w:r w:rsidRPr="003977B2">
        <w:rPr>
          <w:rFonts w:eastAsiaTheme="minorHAnsi" w:cs="Arial"/>
          <w:color w:val="000000"/>
          <w:sz w:val="20"/>
          <w:szCs w:val="20"/>
          <w:bdr w:val="none" w:sz="0" w:space="0" w:color="auto" w:frame="1"/>
          <w:lang w:eastAsia="en-US"/>
        </w:rPr>
        <w:t xml:space="preserve">Parole di soddisfazione sono state pronunciate anche dalla Dott.ssa Michela </w:t>
      </w:r>
      <w:proofErr w:type="spellStart"/>
      <w:r w:rsidRPr="003977B2">
        <w:rPr>
          <w:rFonts w:eastAsiaTheme="minorHAnsi" w:cs="Arial"/>
          <w:color w:val="000000"/>
          <w:sz w:val="20"/>
          <w:szCs w:val="20"/>
          <w:bdr w:val="none" w:sz="0" w:space="0" w:color="auto" w:frame="1"/>
          <w:lang w:eastAsia="en-US"/>
        </w:rPr>
        <w:t>Sciurpa</w:t>
      </w:r>
      <w:proofErr w:type="spellEnd"/>
      <w:r w:rsidRPr="003977B2">
        <w:rPr>
          <w:rFonts w:eastAsiaTheme="minorHAnsi" w:cs="Arial"/>
          <w:color w:val="000000"/>
          <w:sz w:val="20"/>
          <w:szCs w:val="20"/>
          <w:bdr w:val="none" w:sz="0" w:space="0" w:color="auto" w:frame="1"/>
          <w:lang w:eastAsia="en-US"/>
        </w:rPr>
        <w:t xml:space="preserve">, Amministratore Unico di </w:t>
      </w:r>
      <w:proofErr w:type="spellStart"/>
      <w:r w:rsidRPr="003977B2">
        <w:rPr>
          <w:rFonts w:eastAsiaTheme="minorHAnsi" w:cs="Arial"/>
          <w:color w:val="000000"/>
          <w:sz w:val="20"/>
          <w:szCs w:val="20"/>
          <w:bdr w:val="none" w:sz="0" w:space="0" w:color="auto" w:frame="1"/>
          <w:lang w:eastAsia="en-US"/>
        </w:rPr>
        <w:t>Sviluppumbria</w:t>
      </w:r>
      <w:proofErr w:type="spellEnd"/>
      <w:r w:rsidRPr="003977B2">
        <w:rPr>
          <w:rFonts w:eastAsiaTheme="minorHAnsi" w:cs="Arial"/>
          <w:color w:val="000000"/>
          <w:sz w:val="20"/>
          <w:szCs w:val="20"/>
          <w:bdr w:val="none" w:sz="0" w:space="0" w:color="auto" w:frame="1"/>
          <w:lang w:eastAsia="en-US"/>
        </w:rPr>
        <w:t xml:space="preserve"> spa: “Innovazione e trasferimento tecnologico sono driver fondamentali della competitività del sistema produttivo e, in linea con le priorità di sviluppo regionali, rappresentano uno dei cardini della rinnovata mission di </w:t>
      </w:r>
      <w:proofErr w:type="spellStart"/>
      <w:r w:rsidRPr="003977B2">
        <w:rPr>
          <w:rFonts w:eastAsiaTheme="minorHAnsi" w:cs="Arial"/>
          <w:color w:val="000000"/>
          <w:sz w:val="20"/>
          <w:szCs w:val="20"/>
          <w:bdr w:val="none" w:sz="0" w:space="0" w:color="auto" w:frame="1"/>
          <w:lang w:eastAsia="en-US"/>
        </w:rPr>
        <w:t>Sviluppumbria</w:t>
      </w:r>
      <w:proofErr w:type="spellEnd"/>
      <w:r w:rsidRPr="003977B2">
        <w:rPr>
          <w:rFonts w:eastAsiaTheme="minorHAnsi" w:cs="Arial"/>
          <w:color w:val="000000"/>
          <w:sz w:val="20"/>
          <w:szCs w:val="20"/>
          <w:bdr w:val="none" w:sz="0" w:space="0" w:color="auto" w:frame="1"/>
          <w:lang w:eastAsia="en-US"/>
        </w:rPr>
        <w:t xml:space="preserve"> al servizio delle imprese e del territorio – ha dichiarato la Dottoressa </w:t>
      </w:r>
      <w:proofErr w:type="spellStart"/>
      <w:r w:rsidRPr="003977B2">
        <w:rPr>
          <w:rFonts w:eastAsiaTheme="minorHAnsi" w:cs="Arial"/>
          <w:bCs/>
          <w:color w:val="000000"/>
          <w:sz w:val="20"/>
          <w:szCs w:val="20"/>
          <w:bdr w:val="none" w:sz="0" w:space="0" w:color="auto" w:frame="1"/>
          <w:lang w:eastAsia="en-US"/>
        </w:rPr>
        <w:t>Sciurpa</w:t>
      </w:r>
      <w:proofErr w:type="spellEnd"/>
      <w:r w:rsidRPr="003977B2">
        <w:rPr>
          <w:rFonts w:eastAsiaTheme="minorHAnsi" w:cs="Arial"/>
          <w:bCs/>
          <w:color w:val="000000"/>
          <w:sz w:val="20"/>
          <w:szCs w:val="20"/>
          <w:bdr w:val="none" w:sz="0" w:space="0" w:color="auto" w:frame="1"/>
          <w:lang w:eastAsia="en-US"/>
        </w:rPr>
        <w:t>.</w:t>
      </w:r>
      <w:r w:rsidRPr="003977B2">
        <w:rPr>
          <w:rFonts w:eastAsiaTheme="minorHAnsi" w:cs="Arial"/>
          <w:color w:val="000000"/>
          <w:sz w:val="20"/>
          <w:szCs w:val="20"/>
          <w:bdr w:val="none" w:sz="0" w:space="0" w:color="auto" w:frame="1"/>
          <w:lang w:eastAsia="en-US"/>
        </w:rPr>
        <w:t xml:space="preserve"> Con la firma di questo accordo questi temi strategici sono posti oggi al centro della collaborazione, da me fortemente voluta, tra l’Agenzia per lo Sviluppo Economico della Regione Umbria e l’Università degli Studi di Perugia, nella convinzione che ne possano trarre mutuo beneficio il mondo delle imprese, quello della ricerca e anche quello della pubblica amministrazione.  </w:t>
      </w:r>
    </w:p>
    <w:p w:rsidR="000D4EBF" w:rsidRPr="003977B2" w:rsidRDefault="000D4EBF" w:rsidP="000D4EBF">
      <w:pPr>
        <w:spacing w:line="360" w:lineRule="auto"/>
        <w:jc w:val="both"/>
        <w:rPr>
          <w:rFonts w:eastAsiaTheme="minorHAnsi" w:cs="Arial"/>
          <w:color w:val="000000"/>
          <w:sz w:val="20"/>
          <w:szCs w:val="20"/>
          <w:bdr w:val="none" w:sz="0" w:space="0" w:color="auto" w:frame="1"/>
          <w:lang w:eastAsia="en-US"/>
        </w:rPr>
      </w:pPr>
      <w:proofErr w:type="spellStart"/>
      <w:r w:rsidRPr="003977B2">
        <w:rPr>
          <w:rFonts w:eastAsiaTheme="minorHAnsi" w:cs="Arial"/>
          <w:color w:val="000000"/>
          <w:sz w:val="20"/>
          <w:szCs w:val="20"/>
          <w:bdr w:val="none" w:sz="0" w:space="0" w:color="auto" w:frame="1"/>
          <w:lang w:eastAsia="en-US"/>
        </w:rPr>
        <w:t>Sviluppumbria</w:t>
      </w:r>
      <w:proofErr w:type="spellEnd"/>
      <w:r w:rsidRPr="003977B2">
        <w:rPr>
          <w:rFonts w:eastAsiaTheme="minorHAnsi" w:cs="Arial"/>
          <w:color w:val="000000"/>
          <w:sz w:val="20"/>
          <w:szCs w:val="20"/>
          <w:bdr w:val="none" w:sz="0" w:space="0" w:color="auto" w:frame="1"/>
          <w:lang w:eastAsia="en-US"/>
        </w:rPr>
        <w:t xml:space="preserve"> rafforza il proprio ruolo di facilitatore di relazioni per raccordare le competenze tecnologiche espresse dall’Università – ha rimarcato a conclusione l’Amministratore Unico dell’Agenzia regionale - con le esigenze delle imprese e degli altri attori pubblici e privati locali - incubatori di impresa, acceleratori, mondo delle start up, laboratori pubblico-privati - perseguendo al contempo l’obiettivo di rilanciare la competitività del sistema produttivo locale e di offrire sul territorio occasioni di lavoro qualificate per i giovani ricercatori”.  </w:t>
      </w:r>
    </w:p>
    <w:p w:rsidR="00521359" w:rsidRPr="003977B2" w:rsidRDefault="00521359" w:rsidP="003455EA">
      <w:pPr>
        <w:spacing w:line="360" w:lineRule="auto"/>
        <w:jc w:val="both"/>
        <w:rPr>
          <w:rFonts w:cs="Arial"/>
          <w:sz w:val="20"/>
          <w:szCs w:val="20"/>
        </w:rPr>
      </w:pPr>
      <w:r w:rsidRPr="003977B2">
        <w:rPr>
          <w:rFonts w:cs="Arial"/>
          <w:sz w:val="20"/>
          <w:szCs w:val="20"/>
        </w:rPr>
        <w:t>Il tema della</w:t>
      </w:r>
      <w:r w:rsidR="00B46539" w:rsidRPr="003977B2">
        <w:rPr>
          <w:rFonts w:cs="Arial"/>
          <w:sz w:val="20"/>
          <w:szCs w:val="20"/>
        </w:rPr>
        <w:t xml:space="preserve"> necessità di ecosistemi collaborativi di riferimento</w:t>
      </w:r>
      <w:r w:rsidRPr="003977B2">
        <w:rPr>
          <w:rFonts w:cs="Arial"/>
          <w:sz w:val="20"/>
          <w:szCs w:val="20"/>
        </w:rPr>
        <w:t>,</w:t>
      </w:r>
      <w:r w:rsidR="00B46539" w:rsidRPr="003977B2">
        <w:rPr>
          <w:rFonts w:cs="Arial"/>
          <w:sz w:val="20"/>
          <w:szCs w:val="20"/>
        </w:rPr>
        <w:t xml:space="preserve"> in grado di sostenere la sfida del</w:t>
      </w:r>
      <w:r w:rsidRPr="003977B2">
        <w:rPr>
          <w:rFonts w:cs="Arial"/>
          <w:sz w:val="20"/>
          <w:szCs w:val="20"/>
        </w:rPr>
        <w:t>l’innovazione è sta</w:t>
      </w:r>
      <w:r w:rsidR="00ED443F" w:rsidRPr="003977B2">
        <w:rPr>
          <w:rFonts w:cs="Arial"/>
          <w:sz w:val="20"/>
          <w:szCs w:val="20"/>
        </w:rPr>
        <w:t>t</w:t>
      </w:r>
      <w:r w:rsidRPr="003977B2">
        <w:rPr>
          <w:rFonts w:cs="Arial"/>
          <w:sz w:val="20"/>
          <w:szCs w:val="20"/>
        </w:rPr>
        <w:t>o</w:t>
      </w:r>
      <w:r w:rsidR="00B46539" w:rsidRPr="003977B2">
        <w:rPr>
          <w:rFonts w:cs="Arial"/>
          <w:sz w:val="20"/>
          <w:szCs w:val="20"/>
        </w:rPr>
        <w:t xml:space="preserve"> al centro dell’intervento dell’Assessore regionale allo Sviluppo economico Dottor Michele Fioroni, che ha </w:t>
      </w:r>
      <w:r w:rsidRPr="003977B2">
        <w:rPr>
          <w:rFonts w:cs="Arial"/>
          <w:sz w:val="20"/>
          <w:szCs w:val="20"/>
        </w:rPr>
        <w:t xml:space="preserve">ringraziato il Rettore Oliviero e la Dottoressa </w:t>
      </w:r>
      <w:proofErr w:type="spellStart"/>
      <w:r w:rsidRPr="003977B2">
        <w:rPr>
          <w:rFonts w:cs="Arial"/>
          <w:sz w:val="20"/>
          <w:szCs w:val="20"/>
        </w:rPr>
        <w:t>Sciurpa</w:t>
      </w:r>
      <w:proofErr w:type="spellEnd"/>
      <w:r w:rsidRPr="003977B2">
        <w:rPr>
          <w:rFonts w:cs="Arial"/>
          <w:sz w:val="20"/>
          <w:szCs w:val="20"/>
        </w:rPr>
        <w:t xml:space="preserve"> per l</w:t>
      </w:r>
      <w:r w:rsidR="00ED443F" w:rsidRPr="003977B2">
        <w:rPr>
          <w:rFonts w:cs="Arial"/>
          <w:sz w:val="20"/>
          <w:szCs w:val="20"/>
        </w:rPr>
        <w:t>’impegno</w:t>
      </w:r>
      <w:r w:rsidRPr="003977B2">
        <w:rPr>
          <w:rFonts w:cs="Arial"/>
          <w:sz w:val="20"/>
          <w:szCs w:val="20"/>
        </w:rPr>
        <w:t xml:space="preserve"> e la piena condivisione di obiettivi. </w:t>
      </w:r>
      <w:r w:rsidR="00AE6224" w:rsidRPr="003977B2">
        <w:rPr>
          <w:rFonts w:cs="Arial"/>
          <w:sz w:val="20"/>
          <w:szCs w:val="20"/>
        </w:rPr>
        <w:t xml:space="preserve">“L’accordo tra l’Università e </w:t>
      </w:r>
      <w:proofErr w:type="spellStart"/>
      <w:r w:rsidR="00AF6A0C" w:rsidRPr="003977B2">
        <w:rPr>
          <w:rFonts w:cs="Arial"/>
          <w:sz w:val="20"/>
          <w:szCs w:val="20"/>
        </w:rPr>
        <w:t>Sviluppumbria</w:t>
      </w:r>
      <w:proofErr w:type="spellEnd"/>
      <w:r w:rsidR="00AF6A0C" w:rsidRPr="003977B2">
        <w:rPr>
          <w:rFonts w:cs="Arial"/>
          <w:sz w:val="20"/>
          <w:szCs w:val="20"/>
        </w:rPr>
        <w:t xml:space="preserve"> si inserisce perfettamente nella nuova strategia regionale per il supporto all’innovazione e alla ricerca e sviluppo</w:t>
      </w:r>
      <w:r w:rsidR="00AE6224" w:rsidRPr="003977B2">
        <w:rPr>
          <w:rFonts w:cs="Arial"/>
          <w:sz w:val="20"/>
          <w:szCs w:val="20"/>
        </w:rPr>
        <w:t xml:space="preserve"> – ha spiegato l’assessore </w:t>
      </w:r>
      <w:r w:rsidR="00AE6224" w:rsidRPr="003977B2">
        <w:rPr>
          <w:rFonts w:cs="Arial"/>
          <w:b/>
          <w:sz w:val="20"/>
          <w:szCs w:val="20"/>
        </w:rPr>
        <w:t>Michele Fioroni</w:t>
      </w:r>
      <w:r w:rsidR="00AE6224" w:rsidRPr="003977B2">
        <w:rPr>
          <w:rFonts w:cs="Arial"/>
          <w:sz w:val="20"/>
          <w:szCs w:val="20"/>
        </w:rPr>
        <w:t xml:space="preserve"> -</w:t>
      </w:r>
      <w:r w:rsidR="00AF6A0C" w:rsidRPr="003977B2">
        <w:rPr>
          <w:rFonts w:cs="Arial"/>
          <w:sz w:val="20"/>
          <w:szCs w:val="20"/>
        </w:rPr>
        <w:t>. Meccanismi di trasferimento tecnologico efficaci, in grado di valorizzare il frutto della ricerca e a stimolare nuova imprenditorialità, passano necessariamente per una maggiore sinergia e collaborazione tra i vari attori dell’ecosistema dell’innovazione.” L’assessore ha inoltre aggiunto che “Come assessorato all’innovazione stiamo sostenendo fortemente questo genere di “alleanze”, per creare un network, interno ed esterno alla regione, sempre più forte e che possa concretamente supportare l’incontro tra ricerca, start-up e grandi imprese</w:t>
      </w:r>
      <w:r w:rsidR="00AE6224" w:rsidRPr="003977B2">
        <w:rPr>
          <w:rFonts w:cs="Arial"/>
          <w:sz w:val="20"/>
          <w:szCs w:val="20"/>
        </w:rPr>
        <w:t>”.</w:t>
      </w:r>
    </w:p>
    <w:p w:rsidR="00E8366B" w:rsidRPr="003977B2" w:rsidRDefault="002C19DC" w:rsidP="003455EA">
      <w:pPr>
        <w:spacing w:line="360" w:lineRule="auto"/>
        <w:jc w:val="both"/>
        <w:rPr>
          <w:rFonts w:cs="Arial"/>
          <w:sz w:val="20"/>
          <w:szCs w:val="20"/>
        </w:rPr>
      </w:pPr>
      <w:r w:rsidRPr="003977B2">
        <w:rPr>
          <w:rFonts w:cs="Arial"/>
          <w:sz w:val="20"/>
          <w:szCs w:val="20"/>
        </w:rPr>
        <w:t>L’intervento del Professor</w:t>
      </w:r>
      <w:r w:rsidR="00521359" w:rsidRPr="003977B2">
        <w:rPr>
          <w:rFonts w:cs="Arial"/>
          <w:sz w:val="20"/>
          <w:szCs w:val="20"/>
        </w:rPr>
        <w:t xml:space="preserve"> </w:t>
      </w:r>
      <w:r w:rsidR="00691ADD" w:rsidRPr="003977B2">
        <w:rPr>
          <w:rFonts w:cs="Arial"/>
          <w:sz w:val="20"/>
          <w:szCs w:val="20"/>
        </w:rPr>
        <w:t>Gabriele</w:t>
      </w:r>
      <w:r w:rsidR="00521359" w:rsidRPr="003977B2">
        <w:rPr>
          <w:rFonts w:cs="Arial"/>
          <w:sz w:val="20"/>
          <w:szCs w:val="20"/>
        </w:rPr>
        <w:t xml:space="preserve"> Cruciani, Delegato rettorale per il settore della Terza missione, ha quindi </w:t>
      </w:r>
      <w:r w:rsidR="00691ADD" w:rsidRPr="003977B2">
        <w:rPr>
          <w:rFonts w:cs="Arial"/>
          <w:sz w:val="20"/>
          <w:szCs w:val="20"/>
        </w:rPr>
        <w:t>condiviso</w:t>
      </w:r>
      <w:r w:rsidR="00521359" w:rsidRPr="003977B2">
        <w:rPr>
          <w:rFonts w:cs="Arial"/>
          <w:sz w:val="20"/>
          <w:szCs w:val="20"/>
        </w:rPr>
        <w:t xml:space="preserve"> alcune informazioni riguardanti il trasferimento tecnologico in Umbria. “</w:t>
      </w:r>
      <w:r w:rsidR="00E8366B" w:rsidRPr="003977B2">
        <w:rPr>
          <w:rFonts w:cs="Arial"/>
          <w:color w:val="000000"/>
          <w:sz w:val="20"/>
          <w:szCs w:val="20"/>
        </w:rPr>
        <w:t>La Commissione europea</w:t>
      </w:r>
      <w:r w:rsidR="00691ADD" w:rsidRPr="003977B2">
        <w:rPr>
          <w:rFonts w:cs="Arial"/>
          <w:color w:val="000000"/>
          <w:sz w:val="20"/>
          <w:szCs w:val="20"/>
        </w:rPr>
        <w:t>,</w:t>
      </w:r>
      <w:r w:rsidR="00E8366B" w:rsidRPr="003977B2">
        <w:rPr>
          <w:rFonts w:cs="Arial"/>
          <w:color w:val="000000"/>
          <w:sz w:val="20"/>
          <w:szCs w:val="20"/>
        </w:rPr>
        <w:t xml:space="preserve"> ogni anno</w:t>
      </w:r>
      <w:r w:rsidR="00691ADD" w:rsidRPr="003977B2">
        <w:rPr>
          <w:rFonts w:cs="Arial"/>
          <w:color w:val="000000"/>
          <w:sz w:val="20"/>
          <w:szCs w:val="20"/>
        </w:rPr>
        <w:t>,</w:t>
      </w:r>
      <w:r w:rsidR="00E8366B" w:rsidRPr="003977B2">
        <w:rPr>
          <w:rFonts w:cs="Arial"/>
          <w:color w:val="000000"/>
          <w:sz w:val="20"/>
          <w:szCs w:val="20"/>
        </w:rPr>
        <w:t xml:space="preserve"> confronta la capacità innovativa di 220 regioni europee sulla base di un vasto insieme di indicatori. L’Umbria è inserita all’interno della categoria caratterizzata da indici lievemente più elevati della media nazionale, grazie al ruolo portante dell’Università nel campo delle pubblicazioni scientifiche internazionali e brevetti</w:t>
      </w:r>
      <w:r w:rsidR="00AE6224" w:rsidRPr="003977B2">
        <w:rPr>
          <w:rFonts w:cs="Arial"/>
          <w:color w:val="000000"/>
          <w:sz w:val="20"/>
          <w:szCs w:val="20"/>
        </w:rPr>
        <w:t xml:space="preserve"> – ha rilevato </w:t>
      </w:r>
      <w:r w:rsidR="00691ADD" w:rsidRPr="003977B2">
        <w:rPr>
          <w:rFonts w:cs="Arial"/>
          <w:color w:val="000000"/>
          <w:sz w:val="20"/>
          <w:szCs w:val="20"/>
        </w:rPr>
        <w:t>il Professor</w:t>
      </w:r>
      <w:r w:rsidR="00521359" w:rsidRPr="003977B2">
        <w:rPr>
          <w:rFonts w:cs="Arial"/>
          <w:color w:val="000000"/>
          <w:sz w:val="20"/>
          <w:szCs w:val="20"/>
        </w:rPr>
        <w:t xml:space="preserve"> Cruciani</w:t>
      </w:r>
      <w:r w:rsidR="00E8366B" w:rsidRPr="003977B2">
        <w:rPr>
          <w:rFonts w:cs="Arial"/>
          <w:color w:val="000000"/>
          <w:sz w:val="20"/>
          <w:szCs w:val="20"/>
        </w:rPr>
        <w:t>.</w:t>
      </w:r>
      <w:r w:rsidR="00AE6224" w:rsidRPr="003977B2">
        <w:rPr>
          <w:rFonts w:cs="Arial"/>
          <w:color w:val="000000"/>
          <w:sz w:val="20"/>
          <w:szCs w:val="20"/>
        </w:rPr>
        <w:t xml:space="preserve"> </w:t>
      </w:r>
      <w:r w:rsidR="00E8366B" w:rsidRPr="003977B2">
        <w:rPr>
          <w:rFonts w:cs="Arial"/>
          <w:color w:val="000000"/>
          <w:sz w:val="20"/>
          <w:szCs w:val="20"/>
        </w:rPr>
        <w:t xml:space="preserve">Se invece si guardano i marchi e domande di brevetto presentate allo </w:t>
      </w:r>
      <w:proofErr w:type="spellStart"/>
      <w:r w:rsidR="00E8366B" w:rsidRPr="003977B2">
        <w:rPr>
          <w:rFonts w:cs="Arial"/>
          <w:i/>
          <w:iCs/>
          <w:color w:val="000000"/>
          <w:sz w:val="20"/>
          <w:szCs w:val="20"/>
        </w:rPr>
        <w:t>European</w:t>
      </w:r>
      <w:proofErr w:type="spellEnd"/>
      <w:r w:rsidR="00E8366B" w:rsidRPr="003977B2">
        <w:rPr>
          <w:rFonts w:cs="Arial"/>
          <w:i/>
          <w:iCs/>
          <w:color w:val="000000"/>
          <w:sz w:val="20"/>
          <w:szCs w:val="20"/>
        </w:rPr>
        <w:t xml:space="preserve"> </w:t>
      </w:r>
      <w:proofErr w:type="spellStart"/>
      <w:r w:rsidR="00E8366B" w:rsidRPr="003977B2">
        <w:rPr>
          <w:rFonts w:cs="Arial"/>
          <w:i/>
          <w:iCs/>
          <w:color w:val="000000"/>
          <w:sz w:val="20"/>
          <w:szCs w:val="20"/>
        </w:rPr>
        <w:t>Patent</w:t>
      </w:r>
      <w:proofErr w:type="spellEnd"/>
      <w:r w:rsidR="00E8366B" w:rsidRPr="003977B2">
        <w:rPr>
          <w:rFonts w:cs="Arial"/>
          <w:i/>
          <w:iCs/>
          <w:color w:val="000000"/>
          <w:sz w:val="20"/>
          <w:szCs w:val="20"/>
        </w:rPr>
        <w:t xml:space="preserve"> Office </w:t>
      </w:r>
      <w:r w:rsidR="00E8366B" w:rsidRPr="003977B2">
        <w:rPr>
          <w:rFonts w:cs="Arial"/>
          <w:color w:val="000000"/>
          <w:sz w:val="20"/>
          <w:szCs w:val="20"/>
        </w:rPr>
        <w:t xml:space="preserve">dalle imprese, la situazione è totalmente diversa. In questo caso l’Umbria si colloca </w:t>
      </w:r>
      <w:r w:rsidR="00E8366B" w:rsidRPr="003977B2">
        <w:rPr>
          <w:rFonts w:cs="Arial"/>
          <w:color w:val="000000"/>
          <w:sz w:val="20"/>
          <w:szCs w:val="20"/>
        </w:rPr>
        <w:lastRenderedPageBreak/>
        <w:t>molto al di sotto della media. All’inizio del 2019 in Umbria erano attive 190 start up innovative</w:t>
      </w:r>
      <w:r w:rsidR="00ED443F" w:rsidRPr="003977B2">
        <w:rPr>
          <w:rFonts w:cs="Arial"/>
          <w:color w:val="000000"/>
          <w:sz w:val="20"/>
          <w:szCs w:val="20"/>
        </w:rPr>
        <w:t xml:space="preserve">, </w:t>
      </w:r>
      <w:r w:rsidR="00E8366B" w:rsidRPr="003977B2">
        <w:rPr>
          <w:rFonts w:cs="Arial"/>
          <w:color w:val="000000"/>
          <w:sz w:val="20"/>
          <w:szCs w:val="20"/>
        </w:rPr>
        <w:t>quasi il 2 per cento del totale nazionale. Tuttavia, solo il 20% sopravvive dopo tre anni dall’iscrizione causa una bassa redditività e debole struttura finanziaria.</w:t>
      </w:r>
      <w:r w:rsidR="00521359" w:rsidRPr="003977B2">
        <w:rPr>
          <w:rFonts w:cs="Arial"/>
          <w:color w:val="000000"/>
          <w:sz w:val="20"/>
          <w:szCs w:val="20"/>
        </w:rPr>
        <w:t xml:space="preserve"> </w:t>
      </w:r>
      <w:r w:rsidR="00E8366B" w:rsidRPr="003977B2">
        <w:rPr>
          <w:rFonts w:cs="Arial"/>
          <w:iCs/>
          <w:sz w:val="20"/>
          <w:szCs w:val="20"/>
        </w:rPr>
        <w:t>Questo breve spaccato</w:t>
      </w:r>
      <w:r w:rsidR="00DA13D0" w:rsidRPr="003977B2">
        <w:rPr>
          <w:rFonts w:cs="Arial"/>
          <w:iCs/>
          <w:sz w:val="20"/>
          <w:szCs w:val="20"/>
        </w:rPr>
        <w:t>,</w:t>
      </w:r>
      <w:r w:rsidR="00E8366B" w:rsidRPr="003977B2">
        <w:rPr>
          <w:rFonts w:cs="Arial"/>
          <w:iCs/>
          <w:sz w:val="20"/>
          <w:szCs w:val="20"/>
        </w:rPr>
        <w:t xml:space="preserve"> ottenuto da dati della </w:t>
      </w:r>
      <w:r w:rsidR="006851B1" w:rsidRPr="003977B2">
        <w:rPr>
          <w:rFonts w:cs="Arial"/>
          <w:iCs/>
          <w:sz w:val="20"/>
          <w:szCs w:val="20"/>
        </w:rPr>
        <w:t>B</w:t>
      </w:r>
      <w:r w:rsidR="00E8366B" w:rsidRPr="003977B2">
        <w:rPr>
          <w:rFonts w:cs="Arial"/>
          <w:iCs/>
          <w:sz w:val="20"/>
          <w:szCs w:val="20"/>
        </w:rPr>
        <w:t>anca d’Italia</w:t>
      </w:r>
      <w:r w:rsidR="00DA13D0" w:rsidRPr="003977B2">
        <w:rPr>
          <w:rFonts w:cs="Arial"/>
          <w:iCs/>
          <w:sz w:val="20"/>
          <w:szCs w:val="20"/>
        </w:rPr>
        <w:t>,</w:t>
      </w:r>
      <w:r w:rsidR="00E8366B" w:rsidRPr="003977B2">
        <w:rPr>
          <w:rFonts w:cs="Arial"/>
          <w:iCs/>
          <w:sz w:val="20"/>
          <w:szCs w:val="20"/>
        </w:rPr>
        <w:t xml:space="preserve"> fa capire due cose: L’Umbria è una regione con imprese tradizionali e di piccole dimensioni, con una medio</w:t>
      </w:r>
      <w:r w:rsidR="00521359" w:rsidRPr="003977B2">
        <w:rPr>
          <w:rFonts w:cs="Arial"/>
          <w:iCs/>
          <w:sz w:val="20"/>
          <w:szCs w:val="20"/>
        </w:rPr>
        <w:t>-</w:t>
      </w:r>
      <w:r w:rsidR="00E8366B" w:rsidRPr="003977B2">
        <w:rPr>
          <w:rFonts w:cs="Arial"/>
          <w:iCs/>
          <w:sz w:val="20"/>
          <w:szCs w:val="20"/>
        </w:rPr>
        <w:t xml:space="preserve">bassa circolazione di capitali esterni ed una bassa propensità all’innovazione. Dall’altra parte </w:t>
      </w:r>
      <w:r w:rsidR="00521359" w:rsidRPr="003977B2">
        <w:rPr>
          <w:rFonts w:cs="Arial"/>
          <w:iCs/>
          <w:sz w:val="20"/>
          <w:szCs w:val="20"/>
        </w:rPr>
        <w:t xml:space="preserve">però, </w:t>
      </w:r>
      <w:r w:rsidR="00691ADD" w:rsidRPr="003977B2">
        <w:rPr>
          <w:rFonts w:cs="Arial"/>
          <w:iCs/>
          <w:sz w:val="20"/>
          <w:szCs w:val="20"/>
        </w:rPr>
        <w:t>nella</w:t>
      </w:r>
      <w:r w:rsidR="00521359" w:rsidRPr="003977B2">
        <w:rPr>
          <w:rFonts w:cs="Arial"/>
          <w:iCs/>
          <w:sz w:val="20"/>
          <w:szCs w:val="20"/>
        </w:rPr>
        <w:t xml:space="preserve"> Regione</w:t>
      </w:r>
      <w:r w:rsidR="00691ADD" w:rsidRPr="003977B2">
        <w:rPr>
          <w:rFonts w:cs="Arial"/>
          <w:iCs/>
          <w:sz w:val="20"/>
          <w:szCs w:val="20"/>
        </w:rPr>
        <w:t>,</w:t>
      </w:r>
      <w:r w:rsidR="00521359" w:rsidRPr="003977B2">
        <w:rPr>
          <w:rFonts w:cs="Arial"/>
          <w:iCs/>
          <w:sz w:val="20"/>
          <w:szCs w:val="20"/>
        </w:rPr>
        <w:t xml:space="preserve"> </w:t>
      </w:r>
      <w:r w:rsidR="00E8366B" w:rsidRPr="003977B2">
        <w:rPr>
          <w:rFonts w:cs="Arial"/>
          <w:iCs/>
          <w:sz w:val="20"/>
          <w:szCs w:val="20"/>
        </w:rPr>
        <w:t>l’</w:t>
      </w:r>
      <w:r w:rsidR="00521359" w:rsidRPr="003977B2">
        <w:rPr>
          <w:rFonts w:cs="Arial"/>
          <w:iCs/>
          <w:sz w:val="20"/>
          <w:szCs w:val="20"/>
        </w:rPr>
        <w:t>U</w:t>
      </w:r>
      <w:r w:rsidR="00E8366B" w:rsidRPr="003977B2">
        <w:rPr>
          <w:rFonts w:cs="Arial"/>
          <w:iCs/>
          <w:sz w:val="20"/>
          <w:szCs w:val="20"/>
        </w:rPr>
        <w:t>niversità</w:t>
      </w:r>
      <w:r w:rsidR="00521359" w:rsidRPr="003977B2">
        <w:rPr>
          <w:rFonts w:cs="Arial"/>
          <w:iCs/>
          <w:sz w:val="20"/>
          <w:szCs w:val="20"/>
        </w:rPr>
        <w:t xml:space="preserve"> </w:t>
      </w:r>
      <w:r w:rsidR="00E8366B" w:rsidRPr="003977B2">
        <w:rPr>
          <w:rFonts w:cs="Arial"/>
          <w:iCs/>
          <w:sz w:val="20"/>
          <w:szCs w:val="20"/>
        </w:rPr>
        <w:t>ha un notevole effetto trainante per l’economia e l’innovazione</w:t>
      </w:r>
      <w:r w:rsidR="00521359" w:rsidRPr="003977B2">
        <w:rPr>
          <w:rFonts w:cs="Arial"/>
          <w:iCs/>
          <w:sz w:val="20"/>
          <w:szCs w:val="20"/>
        </w:rPr>
        <w:t>: per</w:t>
      </w:r>
      <w:r w:rsidR="00E8366B" w:rsidRPr="003977B2">
        <w:rPr>
          <w:rFonts w:cs="Arial"/>
          <w:iCs/>
          <w:sz w:val="20"/>
          <w:szCs w:val="20"/>
        </w:rPr>
        <w:t xml:space="preserve"> questo motivo la </w:t>
      </w:r>
      <w:proofErr w:type="spellStart"/>
      <w:r w:rsidR="00E8366B" w:rsidRPr="003977B2">
        <w:rPr>
          <w:rFonts w:cs="Arial"/>
          <w:iCs/>
          <w:sz w:val="20"/>
          <w:szCs w:val="20"/>
        </w:rPr>
        <w:t>governance</w:t>
      </w:r>
      <w:proofErr w:type="spellEnd"/>
      <w:r w:rsidR="00E8366B" w:rsidRPr="003977B2">
        <w:rPr>
          <w:rFonts w:cs="Arial"/>
          <w:iCs/>
          <w:sz w:val="20"/>
          <w:szCs w:val="20"/>
        </w:rPr>
        <w:t xml:space="preserve"> universitaria e </w:t>
      </w:r>
      <w:proofErr w:type="spellStart"/>
      <w:r w:rsidR="00E8366B" w:rsidRPr="003977B2">
        <w:rPr>
          <w:rFonts w:cs="Arial"/>
          <w:iCs/>
          <w:sz w:val="20"/>
          <w:szCs w:val="20"/>
        </w:rPr>
        <w:t>Sviluppumbria</w:t>
      </w:r>
      <w:proofErr w:type="spellEnd"/>
      <w:r w:rsidR="00E8366B" w:rsidRPr="003977B2">
        <w:rPr>
          <w:rFonts w:cs="Arial"/>
          <w:iCs/>
          <w:sz w:val="20"/>
          <w:szCs w:val="20"/>
        </w:rPr>
        <w:t xml:space="preserve"> hanno deciso di cooperare</w:t>
      </w:r>
      <w:r w:rsidR="00DA13D0" w:rsidRPr="003977B2">
        <w:rPr>
          <w:rFonts w:cs="Arial"/>
          <w:iCs/>
          <w:sz w:val="20"/>
          <w:szCs w:val="20"/>
        </w:rPr>
        <w:t>,</w:t>
      </w:r>
      <w:r w:rsidR="00E8366B" w:rsidRPr="003977B2">
        <w:rPr>
          <w:rFonts w:cs="Arial"/>
          <w:iCs/>
          <w:sz w:val="20"/>
          <w:szCs w:val="20"/>
        </w:rPr>
        <w:t xml:space="preserve"> investendo in trasferimento tecnologic</w:t>
      </w:r>
      <w:r w:rsidR="00DA13D0" w:rsidRPr="003977B2">
        <w:rPr>
          <w:rFonts w:cs="Arial"/>
          <w:iCs/>
          <w:sz w:val="20"/>
          <w:szCs w:val="20"/>
        </w:rPr>
        <w:t xml:space="preserve">o e </w:t>
      </w:r>
      <w:r w:rsidR="00E8366B" w:rsidRPr="003977B2">
        <w:rPr>
          <w:rFonts w:cs="Arial"/>
          <w:iCs/>
          <w:sz w:val="20"/>
          <w:szCs w:val="20"/>
        </w:rPr>
        <w:t>valorizzando i prodotti industriali e/o universitari regionali</w:t>
      </w:r>
      <w:r w:rsidR="00DA13D0" w:rsidRPr="003977B2">
        <w:rPr>
          <w:rFonts w:cs="Arial"/>
          <w:iCs/>
          <w:sz w:val="20"/>
          <w:szCs w:val="20"/>
        </w:rPr>
        <w:t xml:space="preserve">, iniziando </w:t>
      </w:r>
      <w:r w:rsidR="005F5BCD" w:rsidRPr="003977B2">
        <w:rPr>
          <w:rFonts w:cs="Arial"/>
          <w:iCs/>
          <w:sz w:val="20"/>
          <w:szCs w:val="20"/>
        </w:rPr>
        <w:t>d</w:t>
      </w:r>
      <w:r w:rsidR="00DA13D0" w:rsidRPr="003977B2">
        <w:rPr>
          <w:rFonts w:cs="Arial"/>
          <w:iCs/>
          <w:sz w:val="20"/>
          <w:szCs w:val="20"/>
        </w:rPr>
        <w:t xml:space="preserve">alla </w:t>
      </w:r>
      <w:r w:rsidR="00E8366B" w:rsidRPr="003977B2">
        <w:rPr>
          <w:rFonts w:cs="Arial"/>
          <w:iCs/>
          <w:sz w:val="20"/>
          <w:szCs w:val="20"/>
        </w:rPr>
        <w:t>collaborazione tra gli enti che fanno trasferimento tecnologico in Regione</w:t>
      </w:r>
      <w:r w:rsidR="00691ADD" w:rsidRPr="003977B2">
        <w:rPr>
          <w:rFonts w:cs="Arial"/>
          <w:iCs/>
          <w:sz w:val="20"/>
          <w:szCs w:val="20"/>
        </w:rPr>
        <w:t>,</w:t>
      </w:r>
      <w:r w:rsidR="00DA13D0" w:rsidRPr="003977B2">
        <w:rPr>
          <w:rFonts w:cs="Arial"/>
          <w:iCs/>
          <w:sz w:val="20"/>
          <w:szCs w:val="20"/>
        </w:rPr>
        <w:t xml:space="preserve"> </w:t>
      </w:r>
      <w:r w:rsidR="00463D7C" w:rsidRPr="003977B2">
        <w:rPr>
          <w:rFonts w:cs="Arial"/>
          <w:iCs/>
          <w:sz w:val="20"/>
          <w:szCs w:val="20"/>
        </w:rPr>
        <w:t xml:space="preserve">con </w:t>
      </w:r>
      <w:r w:rsidR="00E8366B" w:rsidRPr="003977B2">
        <w:rPr>
          <w:rFonts w:cs="Arial"/>
          <w:iCs/>
          <w:sz w:val="20"/>
          <w:szCs w:val="20"/>
        </w:rPr>
        <w:t xml:space="preserve">la costruzione di un </w:t>
      </w:r>
      <w:proofErr w:type="spellStart"/>
      <w:r w:rsidR="00E8366B" w:rsidRPr="003977B2">
        <w:rPr>
          <w:rFonts w:cs="Arial"/>
          <w:iCs/>
          <w:sz w:val="20"/>
          <w:szCs w:val="20"/>
        </w:rPr>
        <w:t>hub</w:t>
      </w:r>
      <w:proofErr w:type="spellEnd"/>
      <w:r w:rsidR="00E8366B" w:rsidRPr="003977B2">
        <w:rPr>
          <w:rFonts w:cs="Arial"/>
          <w:iCs/>
          <w:sz w:val="20"/>
          <w:szCs w:val="20"/>
        </w:rPr>
        <w:t xml:space="preserve"> di terza missione e trasferimento tecnologico</w:t>
      </w:r>
      <w:r w:rsidR="00E8366B" w:rsidRPr="003977B2">
        <w:rPr>
          <w:rFonts w:cs="Arial"/>
          <w:sz w:val="20"/>
          <w:szCs w:val="20"/>
        </w:rPr>
        <w:t xml:space="preserve"> che </w:t>
      </w:r>
      <w:r w:rsidR="00463D7C" w:rsidRPr="003977B2">
        <w:rPr>
          <w:rFonts w:cs="Arial"/>
          <w:sz w:val="20"/>
          <w:szCs w:val="20"/>
        </w:rPr>
        <w:t xml:space="preserve">– ha concluso il Prof. Cruciani -, </w:t>
      </w:r>
      <w:r w:rsidR="00E8366B" w:rsidRPr="003977B2">
        <w:rPr>
          <w:rFonts w:cs="Arial"/>
          <w:sz w:val="20"/>
          <w:szCs w:val="20"/>
        </w:rPr>
        <w:t>potrà essere un volano per l</w:t>
      </w:r>
      <w:r w:rsidR="006851B1" w:rsidRPr="003977B2">
        <w:rPr>
          <w:rFonts w:cs="Arial"/>
          <w:sz w:val="20"/>
          <w:szCs w:val="20"/>
        </w:rPr>
        <w:t>e</w:t>
      </w:r>
      <w:r w:rsidR="00E8366B" w:rsidRPr="003977B2">
        <w:rPr>
          <w:rFonts w:cs="Arial"/>
          <w:sz w:val="20"/>
          <w:szCs w:val="20"/>
        </w:rPr>
        <w:t xml:space="preserve"> nostre imprese e per tutta l’economia umbra</w:t>
      </w:r>
      <w:r w:rsidR="00AE6224" w:rsidRPr="003977B2">
        <w:rPr>
          <w:rFonts w:cs="Arial"/>
          <w:sz w:val="20"/>
          <w:szCs w:val="20"/>
        </w:rPr>
        <w:t>”</w:t>
      </w:r>
      <w:r w:rsidR="00E8366B" w:rsidRPr="003977B2">
        <w:rPr>
          <w:rFonts w:cs="Arial"/>
          <w:sz w:val="20"/>
          <w:szCs w:val="20"/>
        </w:rPr>
        <w:t>.</w:t>
      </w:r>
    </w:p>
    <w:p w:rsidR="00DB7D30" w:rsidRPr="003977B2" w:rsidRDefault="00DB7D30" w:rsidP="003455EA">
      <w:pPr>
        <w:pStyle w:val="NormaleWeb"/>
        <w:shd w:val="clear" w:color="auto" w:fill="FFFFFF"/>
        <w:spacing w:before="0" w:beforeAutospacing="0" w:after="0" w:afterAutospacing="0" w:line="360" w:lineRule="auto"/>
        <w:jc w:val="both"/>
        <w:rPr>
          <w:rFonts w:ascii="Arial" w:hAnsi="Arial" w:cs="Arial"/>
          <w:color w:val="000000"/>
        </w:rPr>
      </w:pPr>
      <w:r w:rsidRPr="003977B2">
        <w:rPr>
          <w:rFonts w:ascii="Arial" w:hAnsi="Arial" w:cs="Arial"/>
          <w:color w:val="000000"/>
          <w:sz w:val="18"/>
          <w:szCs w:val="18"/>
          <w:bdr w:val="none" w:sz="0" w:space="0" w:color="auto" w:frame="1"/>
          <w:shd w:val="clear" w:color="auto" w:fill="FFFFFF"/>
        </w:rPr>
        <w:t> </w:t>
      </w:r>
    </w:p>
    <w:p w:rsidR="00F90DE5" w:rsidRPr="003977B2" w:rsidRDefault="00DB7D30" w:rsidP="003455EA">
      <w:pPr>
        <w:pStyle w:val="NormaleWeb"/>
        <w:shd w:val="clear" w:color="auto" w:fill="FFFFFF"/>
        <w:spacing w:before="0" w:beforeAutospacing="0" w:after="0" w:afterAutospacing="0" w:line="360" w:lineRule="auto"/>
        <w:jc w:val="both"/>
        <w:rPr>
          <w:rFonts w:ascii="Arial" w:hAnsi="Arial" w:cs="Arial"/>
          <w:b/>
          <w:color w:val="000000"/>
          <w:sz w:val="20"/>
          <w:szCs w:val="20"/>
        </w:rPr>
      </w:pPr>
      <w:r w:rsidRPr="003977B2">
        <w:rPr>
          <w:rFonts w:ascii="Arial" w:hAnsi="Arial" w:cs="Arial"/>
          <w:b/>
          <w:bCs/>
          <w:color w:val="000000"/>
          <w:sz w:val="20"/>
          <w:szCs w:val="20"/>
          <w:bdr w:val="none" w:sz="0" w:space="0" w:color="auto" w:frame="1"/>
        </w:rPr>
        <w:t xml:space="preserve">Perugia, </w:t>
      </w:r>
      <w:r w:rsidR="00AE6224" w:rsidRPr="003977B2">
        <w:rPr>
          <w:rFonts w:ascii="Arial" w:hAnsi="Arial" w:cs="Arial"/>
          <w:b/>
          <w:bCs/>
          <w:color w:val="000000"/>
          <w:sz w:val="20"/>
          <w:szCs w:val="20"/>
          <w:bdr w:val="none" w:sz="0" w:space="0" w:color="auto" w:frame="1"/>
        </w:rPr>
        <w:t>4 maggio</w:t>
      </w:r>
      <w:r w:rsidRPr="003977B2">
        <w:rPr>
          <w:rFonts w:ascii="Arial" w:hAnsi="Arial" w:cs="Arial"/>
          <w:b/>
          <w:bCs/>
          <w:color w:val="000000"/>
          <w:sz w:val="20"/>
          <w:szCs w:val="20"/>
          <w:bdr w:val="none" w:sz="0" w:space="0" w:color="auto" w:frame="1"/>
        </w:rPr>
        <w:t xml:space="preserve"> 2021 </w:t>
      </w:r>
    </w:p>
    <w:sectPr w:rsidR="00F90DE5" w:rsidRPr="003977B2" w:rsidSect="00AF5C9A">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AD8" w:rsidRDefault="00E07AD8" w:rsidP="005C2BD2">
      <w:r>
        <w:separator/>
      </w:r>
    </w:p>
  </w:endnote>
  <w:endnote w:type="continuationSeparator" w:id="0">
    <w:p w:rsidR="00E07AD8" w:rsidRDefault="00E07AD8"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72F" w:rsidRPr="008E272F" w:rsidRDefault="008E272F" w:rsidP="008E272F">
    <w:pPr>
      <w:pStyle w:val="Pidipagina"/>
      <w:tabs>
        <w:tab w:val="clear" w:pos="4819"/>
        <w:tab w:val="clear" w:pos="9638"/>
        <w:tab w:val="left" w:pos="3675"/>
      </w:tabs>
    </w:pPr>
    <w:r>
      <w:tab/>
    </w:r>
  </w:p>
  <w:p w:rsidR="00902464" w:rsidRPr="008E272F" w:rsidRDefault="00F70383"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981075"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075" cy="633095"/>
                      </a:xfrm>
                      <a:prstGeom prst="rect">
                        <a:avLst/>
                      </a:prstGeom>
                      <a:noFill/>
                      <a:ln>
                        <a:noFill/>
                      </a:ln>
                    </wps:spPr>
                    <wps:txbx>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3954780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1305" cy="633095"/>
                      </a:xfrm>
                      <a:prstGeom prst="rect">
                        <a:avLst/>
                      </a:prstGeom>
                      <a:noFill/>
                      <a:ln>
                        <a:noFill/>
                      </a:ln>
                    </wps:spPr>
                    <wps:txbx>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633095"/>
                      </a:xfrm>
                      <a:prstGeom prst="rect">
                        <a:avLst/>
                      </a:prstGeom>
                      <a:noFill/>
                      <a:ln>
                        <a:noFill/>
                      </a:ln>
                    </wps:spPr>
                    <wps:txbx>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AD8" w:rsidRDefault="00E07AD8" w:rsidP="005C2BD2">
      <w:r>
        <w:separator/>
      </w:r>
    </w:p>
  </w:footnote>
  <w:footnote w:type="continuationSeparator" w:id="0">
    <w:p w:rsidR="00E07AD8" w:rsidRDefault="00E07AD8"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E731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E731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width-percent:0;mso-height-percent:0;mso-position-horizontal-relative:margin;mso-position-vertical-relative:margin;mso-width-percent:0;mso-height-percent:0"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E731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6D06"/>
    <w:rsid w:val="000305E6"/>
    <w:rsid w:val="000545C9"/>
    <w:rsid w:val="000560F4"/>
    <w:rsid w:val="000615D9"/>
    <w:rsid w:val="00073475"/>
    <w:rsid w:val="00073B57"/>
    <w:rsid w:val="00090923"/>
    <w:rsid w:val="0009133E"/>
    <w:rsid w:val="000A3BBD"/>
    <w:rsid w:val="000D3279"/>
    <w:rsid w:val="000D4EBF"/>
    <w:rsid w:val="0010041F"/>
    <w:rsid w:val="0011350E"/>
    <w:rsid w:val="00121708"/>
    <w:rsid w:val="00160004"/>
    <w:rsid w:val="001645A1"/>
    <w:rsid w:val="001805C9"/>
    <w:rsid w:val="0019251B"/>
    <w:rsid w:val="001F2C9A"/>
    <w:rsid w:val="002000B2"/>
    <w:rsid w:val="00204420"/>
    <w:rsid w:val="002104C3"/>
    <w:rsid w:val="00287D82"/>
    <w:rsid w:val="002B49E4"/>
    <w:rsid w:val="002C19DC"/>
    <w:rsid w:val="002C71EB"/>
    <w:rsid w:val="002C7989"/>
    <w:rsid w:val="002E53BB"/>
    <w:rsid w:val="002E5FFD"/>
    <w:rsid w:val="002F654F"/>
    <w:rsid w:val="003000FE"/>
    <w:rsid w:val="00303163"/>
    <w:rsid w:val="00306D01"/>
    <w:rsid w:val="00321912"/>
    <w:rsid w:val="003340DC"/>
    <w:rsid w:val="003455EA"/>
    <w:rsid w:val="003977B2"/>
    <w:rsid w:val="003B0EB1"/>
    <w:rsid w:val="003B2A92"/>
    <w:rsid w:val="003D101F"/>
    <w:rsid w:val="003D4636"/>
    <w:rsid w:val="003D6C8E"/>
    <w:rsid w:val="00414C83"/>
    <w:rsid w:val="004552EA"/>
    <w:rsid w:val="00463D7C"/>
    <w:rsid w:val="00474954"/>
    <w:rsid w:val="004C1327"/>
    <w:rsid w:val="004D69A7"/>
    <w:rsid w:val="004D6B2E"/>
    <w:rsid w:val="00503933"/>
    <w:rsid w:val="00521359"/>
    <w:rsid w:val="0053096A"/>
    <w:rsid w:val="005340EC"/>
    <w:rsid w:val="005A6282"/>
    <w:rsid w:val="005C2BD2"/>
    <w:rsid w:val="005C50FE"/>
    <w:rsid w:val="005C7329"/>
    <w:rsid w:val="005D749B"/>
    <w:rsid w:val="005D7675"/>
    <w:rsid w:val="005E39AE"/>
    <w:rsid w:val="005F32FC"/>
    <w:rsid w:val="005F5BCD"/>
    <w:rsid w:val="0061352A"/>
    <w:rsid w:val="00662B29"/>
    <w:rsid w:val="006710D9"/>
    <w:rsid w:val="0068344A"/>
    <w:rsid w:val="006851B1"/>
    <w:rsid w:val="00691ADD"/>
    <w:rsid w:val="006A1D09"/>
    <w:rsid w:val="006A707F"/>
    <w:rsid w:val="006B1C1F"/>
    <w:rsid w:val="006B75C2"/>
    <w:rsid w:val="006B7F82"/>
    <w:rsid w:val="006E3D7B"/>
    <w:rsid w:val="006F6489"/>
    <w:rsid w:val="007005F7"/>
    <w:rsid w:val="00703CD7"/>
    <w:rsid w:val="00737FE0"/>
    <w:rsid w:val="007A2DA3"/>
    <w:rsid w:val="007A707D"/>
    <w:rsid w:val="007C20E8"/>
    <w:rsid w:val="007C37B2"/>
    <w:rsid w:val="007C7222"/>
    <w:rsid w:val="00800680"/>
    <w:rsid w:val="00804614"/>
    <w:rsid w:val="00825789"/>
    <w:rsid w:val="00840990"/>
    <w:rsid w:val="00840C70"/>
    <w:rsid w:val="0084655E"/>
    <w:rsid w:val="0084677F"/>
    <w:rsid w:val="0088514D"/>
    <w:rsid w:val="008D6937"/>
    <w:rsid w:val="008D7000"/>
    <w:rsid w:val="008E272F"/>
    <w:rsid w:val="008E7DCD"/>
    <w:rsid w:val="00902464"/>
    <w:rsid w:val="00910357"/>
    <w:rsid w:val="00914A0A"/>
    <w:rsid w:val="00921716"/>
    <w:rsid w:val="00937BFB"/>
    <w:rsid w:val="00941AA9"/>
    <w:rsid w:val="00950BBC"/>
    <w:rsid w:val="00960447"/>
    <w:rsid w:val="00963347"/>
    <w:rsid w:val="009644E8"/>
    <w:rsid w:val="00976B91"/>
    <w:rsid w:val="00980658"/>
    <w:rsid w:val="00983F07"/>
    <w:rsid w:val="00991AE6"/>
    <w:rsid w:val="009B0725"/>
    <w:rsid w:val="009C0497"/>
    <w:rsid w:val="009C6977"/>
    <w:rsid w:val="009D7127"/>
    <w:rsid w:val="00A03A26"/>
    <w:rsid w:val="00A33FC2"/>
    <w:rsid w:val="00A3402D"/>
    <w:rsid w:val="00A40A44"/>
    <w:rsid w:val="00A8784F"/>
    <w:rsid w:val="00A93F4C"/>
    <w:rsid w:val="00AA55BF"/>
    <w:rsid w:val="00AE4975"/>
    <w:rsid w:val="00AE6224"/>
    <w:rsid w:val="00AF5C9A"/>
    <w:rsid w:val="00AF6A0C"/>
    <w:rsid w:val="00B05406"/>
    <w:rsid w:val="00B11A8B"/>
    <w:rsid w:val="00B377A5"/>
    <w:rsid w:val="00B42183"/>
    <w:rsid w:val="00B46539"/>
    <w:rsid w:val="00B6763E"/>
    <w:rsid w:val="00B703F0"/>
    <w:rsid w:val="00B70592"/>
    <w:rsid w:val="00B81CBE"/>
    <w:rsid w:val="00B87577"/>
    <w:rsid w:val="00B91007"/>
    <w:rsid w:val="00BB6CA0"/>
    <w:rsid w:val="00BC2652"/>
    <w:rsid w:val="00BD55C9"/>
    <w:rsid w:val="00BE4272"/>
    <w:rsid w:val="00C11DB5"/>
    <w:rsid w:val="00C2049E"/>
    <w:rsid w:val="00C3119C"/>
    <w:rsid w:val="00C331E2"/>
    <w:rsid w:val="00C7117F"/>
    <w:rsid w:val="00C84F19"/>
    <w:rsid w:val="00CA1194"/>
    <w:rsid w:val="00CB4D5B"/>
    <w:rsid w:val="00CD24C6"/>
    <w:rsid w:val="00CE4A8F"/>
    <w:rsid w:val="00D159E4"/>
    <w:rsid w:val="00D37117"/>
    <w:rsid w:val="00D4266E"/>
    <w:rsid w:val="00D45116"/>
    <w:rsid w:val="00D63DF4"/>
    <w:rsid w:val="00D67348"/>
    <w:rsid w:val="00D761D4"/>
    <w:rsid w:val="00D9540E"/>
    <w:rsid w:val="00DA13D0"/>
    <w:rsid w:val="00DA1ADB"/>
    <w:rsid w:val="00DB2B68"/>
    <w:rsid w:val="00DB36C1"/>
    <w:rsid w:val="00DB40AC"/>
    <w:rsid w:val="00DB7D30"/>
    <w:rsid w:val="00DD1B81"/>
    <w:rsid w:val="00DD4F41"/>
    <w:rsid w:val="00DE04B2"/>
    <w:rsid w:val="00DE4A69"/>
    <w:rsid w:val="00DF027F"/>
    <w:rsid w:val="00DF1B9D"/>
    <w:rsid w:val="00E024E7"/>
    <w:rsid w:val="00E06FFB"/>
    <w:rsid w:val="00E07AD8"/>
    <w:rsid w:val="00E16032"/>
    <w:rsid w:val="00E40E76"/>
    <w:rsid w:val="00E44A34"/>
    <w:rsid w:val="00E57ADA"/>
    <w:rsid w:val="00E619BC"/>
    <w:rsid w:val="00E66910"/>
    <w:rsid w:val="00E75175"/>
    <w:rsid w:val="00E8366B"/>
    <w:rsid w:val="00E95410"/>
    <w:rsid w:val="00ED443F"/>
    <w:rsid w:val="00EE0390"/>
    <w:rsid w:val="00F03D96"/>
    <w:rsid w:val="00F11297"/>
    <w:rsid w:val="00F27588"/>
    <w:rsid w:val="00F317E3"/>
    <w:rsid w:val="00F34FC1"/>
    <w:rsid w:val="00F40CB5"/>
    <w:rsid w:val="00F46D9F"/>
    <w:rsid w:val="00F46DC5"/>
    <w:rsid w:val="00F623F1"/>
    <w:rsid w:val="00F70383"/>
    <w:rsid w:val="00F736E8"/>
    <w:rsid w:val="00F90DE5"/>
    <w:rsid w:val="00FB3A90"/>
    <w:rsid w:val="00FE731B"/>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5E1492"/>
  <w15:docId w15:val="{DC548376-142A-4185-98BE-CA937914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8745">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A3483D-DDFE-4169-B3E7-BE8E08512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1158</Words>
  <Characters>6607</Characters>
  <Application>Microsoft Office Word</Application>
  <DocSecurity>0</DocSecurity>
  <Lines>55</Lines>
  <Paragraphs>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3</cp:revision>
  <cp:lastPrinted>2014-05-07T10:01:00Z</cp:lastPrinted>
  <dcterms:created xsi:type="dcterms:W3CDTF">2021-05-04T14:18:00Z</dcterms:created>
  <dcterms:modified xsi:type="dcterms:W3CDTF">2021-05-04T14:18:00Z</dcterms:modified>
</cp:coreProperties>
</file>