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“Le pratiche commerciali scorrette nel mercato turistico”, l’avvocato Damiano Marinelli interviene a</w:t>
      </w: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 UTH – Umbria </w:t>
      </w:r>
      <w:proofErr w:type="spellStart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tourism</w:t>
      </w:r>
      <w:proofErr w:type="spellEnd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hub</w:t>
      </w:r>
      <w:proofErr w:type="spellEnd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, ciclo di seminari del corso di laurea in Economia del Turismo di Assisi</w:t>
      </w: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53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53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Venerdì 21 maggio 2021, ore 15, </w:t>
      </w:r>
      <w:r w:rsidRPr="007C782B">
        <w:rPr>
          <w:rFonts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  <w:t>online</w:t>
      </w: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330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330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00"/>
        </w:rPr>
        <w:t>Venerdì 21 maggio 2021</w:t>
      </w: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, </w:t>
      </w: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alle ore </w:t>
      </w: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00"/>
        </w:rPr>
        <w:t>15, </w:t>
      </w: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online su Teams,</w:t>
      </w: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  <w:r w:rsidRPr="007C782B">
        <w:rPr>
          <w:rFonts w:ascii="inherit" w:hAnsi="inherit" w:cs="Arial"/>
          <w:color w:val="201F1E"/>
          <w:sz w:val="20"/>
          <w:szCs w:val="20"/>
          <w:bdr w:val="none" w:sz="0" w:space="0" w:color="auto" w:frame="1"/>
        </w:rPr>
        <w:t>incontro sul tema</w:t>
      </w: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 “Le pratiche commerciali scorrette nel mercato turistico”. </w:t>
      </w: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Ne sarà relatore </w:t>
      </w: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Damiano Marinelli</w:t>
      </w: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, avvocato cassazionista, mediatore e arbitro, presidente dell’Associazione Legali Italiani, consigliere dell’Unione Nazionale Consumatori.  </w:t>
      </w:r>
    </w:p>
    <w:p w:rsidR="007C782B" w:rsidRPr="007C782B" w:rsidRDefault="007C782B" w:rsidP="007C782B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L’incontro verrà coordinato dal professor </w:t>
      </w: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Giovanni Berti De Marinis</w:t>
      </w: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, docente di Diritto del Turismo e dei Consumi.  </w:t>
      </w:r>
    </w:p>
    <w:p w:rsidR="007C782B" w:rsidRPr="007C782B" w:rsidRDefault="007C782B" w:rsidP="007C782B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L’iniziativa rappresenta il quarto appuntamento del ciclo d’incontri UTH </w:t>
      </w: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progetto di formazione, disseminazione e </w:t>
      </w:r>
      <w:r w:rsidRPr="007C782B">
        <w:rPr>
          <w:rFonts w:cs="Arial"/>
          <w:i/>
          <w:iCs/>
          <w:color w:val="000000"/>
          <w:sz w:val="20"/>
          <w:szCs w:val="20"/>
          <w:bdr w:val="none" w:sz="0" w:space="0" w:color="auto" w:frame="1"/>
        </w:rPr>
        <w:t>networking</w:t>
      </w: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promosso dal corso di laurea in Economia del Turismo del Dipartimento di Economia dell’Università degli Studi di Perugia, con l’obiettivo di mettere in rete Istituzioni, imprenditori, studenti e ricercatori ed aprire uno spazio di confronto e discussione sui problemi del Turismo. </w:t>
      </w: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Il link all’aula digitale può essere richiesto alla Segreteria Organizzativa, scrivendo all’email: pietro.ronca@unipg.it.   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Il programma 2021 di UTH prevede sei incontri </w:t>
      </w:r>
      <w:r w:rsidRPr="007C782B">
        <w:rPr>
          <w:rFonts w:cs="Arial"/>
          <w:i/>
          <w:iCs/>
          <w:color w:val="000000"/>
          <w:sz w:val="20"/>
          <w:szCs w:val="20"/>
          <w:bdr w:val="none" w:sz="0" w:space="0" w:color="auto" w:frame="1"/>
        </w:rPr>
        <w:t>online</w:t>
      </w: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, a cadenza quindicinale, aperti al pubblico.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Perugia, 20 maggio 2021  </w:t>
      </w:r>
    </w:p>
    <w:p w:rsidR="00B53748" w:rsidRPr="00517475" w:rsidRDefault="00B53748" w:rsidP="007C782B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bookmarkStart w:id="0" w:name="_GoBack"/>
      <w:bookmarkEnd w:id="0"/>
    </w:p>
    <w:sectPr w:rsidR="00B53748" w:rsidRPr="00517475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FCB" w:rsidRDefault="00F90FCB" w:rsidP="005C2BD2">
      <w:r>
        <w:separator/>
      </w:r>
    </w:p>
  </w:endnote>
  <w:endnote w:type="continuationSeparator" w:id="0">
    <w:p w:rsidR="00F90FCB" w:rsidRDefault="00F90FC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FF5405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FCB" w:rsidRDefault="00F90FCB" w:rsidP="005C2BD2">
      <w:r>
        <w:separator/>
      </w:r>
    </w:p>
  </w:footnote>
  <w:footnote w:type="continuationSeparator" w:id="0">
    <w:p w:rsidR="00F90FCB" w:rsidRDefault="00F90FC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7C782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7C782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7C782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10041F"/>
    <w:rsid w:val="0011350E"/>
    <w:rsid w:val="00121708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87D82"/>
    <w:rsid w:val="002C71EB"/>
    <w:rsid w:val="002C7989"/>
    <w:rsid w:val="002E5FFD"/>
    <w:rsid w:val="003000FE"/>
    <w:rsid w:val="00303163"/>
    <w:rsid w:val="00306D01"/>
    <w:rsid w:val="00321912"/>
    <w:rsid w:val="003340DC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A1D09"/>
    <w:rsid w:val="006B1C1F"/>
    <w:rsid w:val="006B7F82"/>
    <w:rsid w:val="006C4188"/>
    <w:rsid w:val="006D33A6"/>
    <w:rsid w:val="006E3D7B"/>
    <w:rsid w:val="006F6489"/>
    <w:rsid w:val="007005F7"/>
    <w:rsid w:val="00703CD7"/>
    <w:rsid w:val="00723042"/>
    <w:rsid w:val="00737FE0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03A26"/>
    <w:rsid w:val="00A3402D"/>
    <w:rsid w:val="00A40A44"/>
    <w:rsid w:val="00A62879"/>
    <w:rsid w:val="00A67CCA"/>
    <w:rsid w:val="00A74C3C"/>
    <w:rsid w:val="00A759F4"/>
    <w:rsid w:val="00A8784F"/>
    <w:rsid w:val="00A93C2C"/>
    <w:rsid w:val="00A93F4C"/>
    <w:rsid w:val="00A96188"/>
    <w:rsid w:val="00A9724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3153"/>
    <w:rsid w:val="00B6763E"/>
    <w:rsid w:val="00B703F0"/>
    <w:rsid w:val="00B70592"/>
    <w:rsid w:val="00B87577"/>
    <w:rsid w:val="00B91007"/>
    <w:rsid w:val="00BB6CA0"/>
    <w:rsid w:val="00BD55C9"/>
    <w:rsid w:val="00BE4272"/>
    <w:rsid w:val="00BF4E05"/>
    <w:rsid w:val="00C11DB5"/>
    <w:rsid w:val="00C2049E"/>
    <w:rsid w:val="00C331E2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603A7"/>
    <w:rsid w:val="00D6734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D61961A-18E5-41B6-A3AD-289477032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22375-72EB-4DB1-9D90-430344C3D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2021-05-04T08:35:00Z</cp:lastPrinted>
  <dcterms:created xsi:type="dcterms:W3CDTF">2021-05-21T06:15:00Z</dcterms:created>
  <dcterms:modified xsi:type="dcterms:W3CDTF">2021-05-21T06:15:00Z</dcterms:modified>
</cp:coreProperties>
</file>