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82B" w:rsidRPr="007C782B" w:rsidRDefault="007C782B" w:rsidP="007C782B">
      <w:pPr>
        <w:shd w:val="clear" w:color="auto" w:fill="FFFFFF"/>
        <w:jc w:val="center"/>
        <w:rPr>
          <w:rFonts w:ascii="Times New Roman" w:hAnsi="Times New Roman"/>
          <w:color w:val="201F1E"/>
        </w:rPr>
      </w:pPr>
      <w:bookmarkStart w:id="0" w:name="_GoBack"/>
      <w:bookmarkEnd w:id="0"/>
      <w:r w:rsidRPr="007C782B">
        <w:rPr>
          <w:rFonts w:cs="Arial"/>
          <w:b/>
          <w:bCs/>
          <w:color w:val="000000"/>
          <w:sz w:val="32"/>
          <w:szCs w:val="32"/>
          <w:bdr w:val="none" w:sz="0" w:space="0" w:color="auto" w:frame="1"/>
        </w:rPr>
        <w:t>UNIVERSITÀ DEGLI STUDI DI PERUGIA </w:t>
      </w:r>
      <w:r w:rsidRPr="007C782B">
        <w:rPr>
          <w:rFonts w:ascii="inherit" w:hAnsi="inherit" w:cs="Arial"/>
          <w:b/>
          <w:bCs/>
          <w:color w:val="000000"/>
          <w:sz w:val="20"/>
          <w:szCs w:val="20"/>
          <w:bdr w:val="none" w:sz="0" w:space="0" w:color="auto" w:frame="1"/>
        </w:rPr>
        <w:t> </w:t>
      </w:r>
      <w:r w:rsidRPr="007C782B">
        <w:rPr>
          <w:rFonts w:ascii="Times New Roman" w:hAnsi="Times New Roman"/>
          <w:color w:val="201F1E"/>
          <w:sz w:val="20"/>
          <w:szCs w:val="20"/>
          <w:bdr w:val="none" w:sz="0" w:space="0" w:color="auto" w:frame="1"/>
        </w:rPr>
        <w:t> </w:t>
      </w:r>
    </w:p>
    <w:p w:rsidR="00D624B6" w:rsidRDefault="00D624B6" w:rsidP="007C782B">
      <w:pPr>
        <w:shd w:val="clear" w:color="auto" w:fill="FFFFFF"/>
        <w:spacing w:line="276" w:lineRule="atLeast"/>
        <w:jc w:val="center"/>
        <w:rPr>
          <w:rFonts w:ascii="inherit" w:hAnsi="inherit"/>
          <w:b/>
          <w:bCs/>
          <w:color w:val="201F1E"/>
          <w:sz w:val="20"/>
          <w:szCs w:val="20"/>
          <w:bdr w:val="none" w:sz="0" w:space="0" w:color="auto" w:frame="1"/>
        </w:rPr>
      </w:pPr>
    </w:p>
    <w:p w:rsidR="00872FAA" w:rsidRDefault="00872FAA" w:rsidP="007C782B">
      <w:pPr>
        <w:shd w:val="clear" w:color="auto" w:fill="FFFFFF"/>
        <w:spacing w:line="276" w:lineRule="atLeast"/>
        <w:jc w:val="center"/>
        <w:rPr>
          <w:rFonts w:cs="Arial"/>
          <w:b/>
          <w:color w:val="333333"/>
          <w:sz w:val="20"/>
          <w:szCs w:val="20"/>
        </w:rPr>
      </w:pPr>
    </w:p>
    <w:p w:rsidR="00C45093" w:rsidRPr="00C45093" w:rsidRDefault="00C45093" w:rsidP="00C45093">
      <w:pPr>
        <w:spacing w:line="360" w:lineRule="atLeast"/>
        <w:jc w:val="center"/>
        <w:textAlignment w:val="baseline"/>
        <w:rPr>
          <w:rFonts w:cs="Arial"/>
          <w:color w:val="000000"/>
          <w:sz w:val="20"/>
          <w:szCs w:val="20"/>
        </w:rPr>
      </w:pPr>
      <w:r w:rsidRPr="00C45093">
        <w:rPr>
          <w:rFonts w:cs="Arial"/>
          <w:b/>
          <w:bCs/>
          <w:color w:val="000000"/>
          <w:sz w:val="20"/>
          <w:szCs w:val="20"/>
          <w:bdr w:val="none" w:sz="0" w:space="0" w:color="auto" w:frame="1"/>
        </w:rPr>
        <w:t>Identificato uno dei processi biochimici con cui il virus COVID-19 uccide le cellule infettate</w:t>
      </w:r>
    </w:p>
    <w:p w:rsidR="00C45093" w:rsidRPr="00C45093" w:rsidRDefault="00C45093" w:rsidP="00C45093">
      <w:pPr>
        <w:spacing w:line="360" w:lineRule="atLeast"/>
        <w:jc w:val="center"/>
        <w:textAlignment w:val="baseline"/>
        <w:rPr>
          <w:rFonts w:cs="Arial"/>
          <w:color w:val="000000"/>
          <w:sz w:val="20"/>
          <w:szCs w:val="20"/>
        </w:rPr>
      </w:pPr>
      <w:r w:rsidRPr="00C45093">
        <w:rPr>
          <w:rFonts w:cs="Arial"/>
          <w:b/>
          <w:bCs/>
          <w:color w:val="000000"/>
          <w:sz w:val="20"/>
          <w:szCs w:val="20"/>
          <w:bdr w:val="none" w:sz="0" w:space="0" w:color="auto" w:frame="1"/>
        </w:rPr>
        <w:t xml:space="preserve">Lo studio del Gruppo Operativo di Supporto alla gestione dell’emergenza </w:t>
      </w:r>
      <w:proofErr w:type="spellStart"/>
      <w:r w:rsidRPr="00C45093">
        <w:rPr>
          <w:rFonts w:cs="Arial"/>
          <w:b/>
          <w:bCs/>
          <w:color w:val="000000"/>
          <w:sz w:val="20"/>
          <w:szCs w:val="20"/>
          <w:bdr w:val="none" w:sz="0" w:space="0" w:color="auto" w:frame="1"/>
        </w:rPr>
        <w:t>Unipg</w:t>
      </w:r>
      <w:proofErr w:type="spellEnd"/>
      <w:r w:rsidRPr="00C45093">
        <w:rPr>
          <w:rFonts w:cs="Arial"/>
          <w:b/>
          <w:bCs/>
          <w:color w:val="000000"/>
          <w:sz w:val="20"/>
          <w:szCs w:val="20"/>
          <w:bdr w:val="none" w:sz="0" w:space="0" w:color="auto" w:frame="1"/>
        </w:rPr>
        <w:t xml:space="preserve"> pubblicato su </w:t>
      </w:r>
      <w:r w:rsidRPr="00C45093">
        <w:rPr>
          <w:rFonts w:cs="Arial"/>
          <w:b/>
          <w:bCs/>
          <w:i/>
          <w:iCs/>
          <w:color w:val="000000"/>
          <w:sz w:val="20"/>
          <w:szCs w:val="20"/>
          <w:bdr w:val="none" w:sz="0" w:space="0" w:color="auto" w:frame="1"/>
        </w:rPr>
        <w:t xml:space="preserve">Redox </w:t>
      </w:r>
      <w:proofErr w:type="spellStart"/>
      <w:r w:rsidRPr="00C45093">
        <w:rPr>
          <w:rFonts w:cs="Arial"/>
          <w:b/>
          <w:bCs/>
          <w:i/>
          <w:iCs/>
          <w:color w:val="000000"/>
          <w:sz w:val="20"/>
          <w:szCs w:val="20"/>
          <w:bdr w:val="none" w:sz="0" w:space="0" w:color="auto" w:frame="1"/>
        </w:rPr>
        <w:t>Biology</w:t>
      </w:r>
      <w:proofErr w:type="spellEnd"/>
      <w:r w:rsidRPr="00C45093">
        <w:rPr>
          <w:rFonts w:cs="Arial"/>
          <w:b/>
          <w:bCs/>
          <w:color w:val="000000"/>
          <w:sz w:val="20"/>
          <w:szCs w:val="20"/>
          <w:bdr w:val="none" w:sz="0" w:space="0" w:color="auto" w:frame="1"/>
        </w:rPr>
        <w:t>.</w:t>
      </w:r>
    </w:p>
    <w:p w:rsidR="00C45093" w:rsidRPr="00C45093" w:rsidRDefault="00C45093" w:rsidP="00C45093">
      <w:pPr>
        <w:spacing w:line="360" w:lineRule="atLeast"/>
        <w:jc w:val="both"/>
        <w:textAlignment w:val="baseline"/>
        <w:rPr>
          <w:rFonts w:cs="Arial"/>
          <w:color w:val="000000"/>
          <w:sz w:val="20"/>
          <w:szCs w:val="20"/>
        </w:rPr>
      </w:pPr>
      <w:r w:rsidRPr="00C45093">
        <w:rPr>
          <w:rFonts w:cs="Arial"/>
          <w:b/>
          <w:bCs/>
          <w:color w:val="000000"/>
          <w:sz w:val="20"/>
          <w:szCs w:val="20"/>
          <w:bdr w:val="none" w:sz="0" w:space="0" w:color="auto" w:frame="1"/>
        </w:rPr>
        <w:t> </w:t>
      </w:r>
      <w:r w:rsidRPr="00C45093">
        <w:rPr>
          <w:rFonts w:cs="Arial"/>
          <w:color w:val="000000"/>
          <w:sz w:val="20"/>
          <w:szCs w:val="20"/>
          <w:bdr w:val="none" w:sz="0" w:space="0" w:color="auto" w:frame="1"/>
        </w:rPr>
        <w:t>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000000"/>
          <w:sz w:val="20"/>
          <w:szCs w:val="20"/>
          <w:bdr w:val="none" w:sz="0" w:space="0" w:color="auto" w:frame="1"/>
        </w:rPr>
        <w:t>Un importante risultato nella ricerca dei meccanismi di danno cellulare del virus SARS-CoV2 e, in prospettiva, per lo sviluppo di nuove terapie per la malattia da Covid-19: è stato ottenuto dal Gruppo Operativo di Supporto alla gestione dell’emergenza Covid-19 (GOS) dell’Università degli Studi di Perugia e riguarda l’identificazione di uno dei processi biochimici con cui il virus che causa la malattia Covid-19 uccide le cellule infettate. Lo studio è stato pubblicato dalla prestigiosa rivista internazionale </w:t>
      </w:r>
      <w:r w:rsidRPr="00C45093">
        <w:rPr>
          <w:rFonts w:cs="Arial"/>
          <w:i/>
          <w:iCs/>
          <w:color w:val="000000"/>
          <w:sz w:val="20"/>
          <w:szCs w:val="20"/>
          <w:bdr w:val="none" w:sz="0" w:space="0" w:color="auto" w:frame="1"/>
        </w:rPr>
        <w:t xml:space="preserve">Redox </w:t>
      </w:r>
      <w:proofErr w:type="spellStart"/>
      <w:r w:rsidRPr="00C45093">
        <w:rPr>
          <w:rFonts w:cs="Arial"/>
          <w:i/>
          <w:iCs/>
          <w:color w:val="000000"/>
          <w:sz w:val="20"/>
          <w:szCs w:val="20"/>
          <w:bdr w:val="none" w:sz="0" w:space="0" w:color="auto" w:frame="1"/>
        </w:rPr>
        <w:t>Biology</w:t>
      </w:r>
      <w:proofErr w:type="spellEnd"/>
      <w:r w:rsidRPr="00C45093">
        <w:rPr>
          <w:rFonts w:cs="Arial"/>
          <w:color w:val="000000"/>
          <w:sz w:val="20"/>
          <w:szCs w:val="20"/>
          <w:bdr w:val="none" w:sz="0" w:space="0" w:color="auto" w:frame="1"/>
        </w:rPr>
        <w:t>.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000000"/>
          <w:sz w:val="20"/>
          <w:szCs w:val="20"/>
          <w:bdr w:val="none" w:sz="0" w:space="0" w:color="auto" w:frame="1"/>
        </w:rPr>
        <w:t>Nel corso della ricerca sono state anche testate alcune molecole d’interesse farmacologico che vedono in questo processo un bersaglio terapeutico per contrastare l’effetto citopatico e i sintomi del danno causati dal virus a livello respiratorio e, potenzialmente, in altri tessuti.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000000"/>
          <w:sz w:val="20"/>
          <w:szCs w:val="20"/>
          <w:bdr w:val="none" w:sz="0" w:space="0" w:color="auto" w:frame="1"/>
        </w:rPr>
        <w:t xml:space="preserve">Il lavoro, sostenuto dalla Fondazione Cassa di </w:t>
      </w:r>
      <w:proofErr w:type="spellStart"/>
      <w:r w:rsidRPr="00C45093">
        <w:rPr>
          <w:rFonts w:cs="Arial"/>
          <w:color w:val="000000"/>
          <w:sz w:val="20"/>
          <w:szCs w:val="20"/>
          <w:bdr w:val="none" w:sz="0" w:space="0" w:color="auto" w:frame="1"/>
        </w:rPr>
        <w:t>Rispamio</w:t>
      </w:r>
      <w:proofErr w:type="spellEnd"/>
      <w:r w:rsidRPr="00C45093">
        <w:rPr>
          <w:rFonts w:cs="Arial"/>
          <w:color w:val="000000"/>
          <w:sz w:val="20"/>
          <w:szCs w:val="20"/>
          <w:bdr w:val="none" w:sz="0" w:space="0" w:color="auto" w:frame="1"/>
        </w:rPr>
        <w:t xml:space="preserve"> di Perugia, ha visto il coinvolgimento di numerosi ricercatori </w:t>
      </w:r>
      <w:proofErr w:type="spellStart"/>
      <w:r w:rsidRPr="00C45093">
        <w:rPr>
          <w:rFonts w:cs="Arial"/>
          <w:color w:val="000000"/>
          <w:sz w:val="20"/>
          <w:szCs w:val="20"/>
          <w:bdr w:val="none" w:sz="0" w:space="0" w:color="auto" w:frame="1"/>
        </w:rPr>
        <w:t>Unipg</w:t>
      </w:r>
      <w:proofErr w:type="spellEnd"/>
      <w:r w:rsidRPr="00C45093">
        <w:rPr>
          <w:rFonts w:cs="Arial"/>
          <w:color w:val="000000"/>
          <w:sz w:val="20"/>
          <w:szCs w:val="20"/>
          <w:bdr w:val="none" w:sz="0" w:space="0" w:color="auto" w:frame="1"/>
        </w:rPr>
        <w:t xml:space="preserve"> afferenti al GOS, creato dall’Osservatorio di Terza Missione nella fase iniziale della pandemia da Covid-19 su mandato del Magnifico Rettore Prof. Maurizio Oliviero, ed affidato alla responsabilità del Delegato alla Terza Missione Prof. Gabriele Cruciani.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000000"/>
          <w:sz w:val="20"/>
          <w:szCs w:val="20"/>
          <w:bdr w:val="none" w:sz="0" w:space="0" w:color="auto" w:frame="1"/>
        </w:rPr>
        <w:t>Il Magnifico Rettore, Prof. Maurizio Oliviero ha dichiarato: “questo passo avanti nella lotta al virus ci inorgoglisce e dimostra ancora una volta quanto la multidisciplinarietà sia una risorsa fondamentale nella ricerca scientifica. Ringraziamo tutti i colleghi del GOS che hanno contribuito a conseguire un simile risultato: lo sforzo corale che hanno profuso in questa ricerca è la prova delle enormi potenzialità del nostro Ateneo, che stiamo mettendo a servizio di tutta la comunità”.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201F1E"/>
          <w:sz w:val="20"/>
          <w:szCs w:val="20"/>
          <w:bdr w:val="none" w:sz="0" w:space="0" w:color="auto" w:frame="1"/>
          <w:shd w:val="clear" w:color="auto" w:fill="FFFFFF"/>
        </w:rPr>
        <w:t xml:space="preserve">“Da sempre la Fondazione Cassa di Risparmio di Perugia finanzia la ricerca di eccellenza – afferma la Presidente Cristina </w:t>
      </w:r>
      <w:proofErr w:type="spellStart"/>
      <w:r w:rsidRPr="00C45093">
        <w:rPr>
          <w:rFonts w:cs="Arial"/>
          <w:color w:val="201F1E"/>
          <w:sz w:val="20"/>
          <w:szCs w:val="20"/>
          <w:bdr w:val="none" w:sz="0" w:space="0" w:color="auto" w:frame="1"/>
          <w:shd w:val="clear" w:color="auto" w:fill="FFFFFF"/>
        </w:rPr>
        <w:t>Colaiacovo</w:t>
      </w:r>
      <w:proofErr w:type="spellEnd"/>
      <w:r w:rsidRPr="00C45093">
        <w:rPr>
          <w:rFonts w:cs="Arial"/>
          <w:color w:val="201F1E"/>
          <w:sz w:val="20"/>
          <w:szCs w:val="20"/>
          <w:bdr w:val="none" w:sz="0" w:space="0" w:color="auto" w:frame="1"/>
          <w:shd w:val="clear" w:color="auto" w:fill="FFFFFF"/>
        </w:rPr>
        <w:t xml:space="preserve"> – e mai come in questo momento di emergenza sanitaria vi è la necessità di trovare soluzioni di diagnosi e cura unendo competenze ed energie. Abbiamo quindi inserito nella nostra programmazione 2020 una misura straordinaria per contribuire alla ricerca sulla prevenzione della diffusione del Covid-19 in particolare nei bambini, puntando sull’eccellenza dei nostri laboratori e dei nostri ricercatori. Siamo particolarmente felici del risultato ottenuto attraverso il progetto presentato dal Laboratorio integrato dell’Università degli Studi di Perugia, un risultato che permette alla nostra ricerca territoriale di competere con quella nazionale e internazionale”.</w:t>
      </w:r>
      <w:r w:rsidRPr="00C45093">
        <w:rPr>
          <w:rFonts w:cs="Arial"/>
          <w:color w:val="000000"/>
          <w:sz w:val="20"/>
          <w:szCs w:val="20"/>
        </w:rPr>
        <w:t>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000000"/>
          <w:sz w:val="20"/>
          <w:szCs w:val="20"/>
          <w:bdr w:val="none" w:sz="0" w:space="0" w:color="auto" w:frame="1"/>
        </w:rPr>
        <w:t>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000000"/>
          <w:sz w:val="20"/>
          <w:szCs w:val="20"/>
          <w:bdr w:val="none" w:sz="0" w:space="0" w:color="auto" w:frame="1"/>
        </w:rPr>
        <w:lastRenderedPageBreak/>
        <w:t> </w:t>
      </w:r>
    </w:p>
    <w:p w:rsidR="00C45093" w:rsidRPr="00C45093" w:rsidRDefault="00C45093" w:rsidP="00C45093">
      <w:pPr>
        <w:spacing w:line="360" w:lineRule="atLeast"/>
        <w:textAlignment w:val="baseline"/>
        <w:rPr>
          <w:rFonts w:cs="Arial"/>
          <w:color w:val="000000"/>
          <w:sz w:val="20"/>
          <w:szCs w:val="20"/>
          <w:lang w:val="en-US"/>
        </w:rPr>
      </w:pPr>
      <w:r w:rsidRPr="00C45093">
        <w:rPr>
          <w:rFonts w:cs="Arial"/>
          <w:color w:val="000000"/>
          <w:sz w:val="20"/>
          <w:szCs w:val="20"/>
          <w:bdr w:val="none" w:sz="0" w:space="0" w:color="auto" w:frame="1"/>
        </w:rPr>
        <w:t xml:space="preserve">Bartolini, D., Stabile, A.M., Bastianelli, S., </w:t>
      </w:r>
      <w:proofErr w:type="spellStart"/>
      <w:r w:rsidRPr="00C45093">
        <w:rPr>
          <w:rFonts w:cs="Arial"/>
          <w:color w:val="000000"/>
          <w:sz w:val="20"/>
          <w:szCs w:val="20"/>
          <w:bdr w:val="none" w:sz="0" w:space="0" w:color="auto" w:frame="1"/>
        </w:rPr>
        <w:t>Giustarini</w:t>
      </w:r>
      <w:proofErr w:type="spellEnd"/>
      <w:r w:rsidRPr="00C45093">
        <w:rPr>
          <w:rFonts w:cs="Arial"/>
          <w:color w:val="000000"/>
          <w:sz w:val="20"/>
          <w:szCs w:val="20"/>
          <w:bdr w:val="none" w:sz="0" w:space="0" w:color="auto" w:frame="1"/>
        </w:rPr>
        <w:t xml:space="preserve">, D., Pierucci, S., Busti, C., Vacca, C., </w:t>
      </w:r>
      <w:proofErr w:type="spellStart"/>
      <w:r w:rsidRPr="00C45093">
        <w:rPr>
          <w:rFonts w:cs="Arial"/>
          <w:color w:val="000000"/>
          <w:sz w:val="20"/>
          <w:szCs w:val="20"/>
          <w:bdr w:val="none" w:sz="0" w:space="0" w:color="auto" w:frame="1"/>
        </w:rPr>
        <w:t>Gidari</w:t>
      </w:r>
      <w:proofErr w:type="spellEnd"/>
      <w:r w:rsidRPr="00C45093">
        <w:rPr>
          <w:rFonts w:cs="Arial"/>
          <w:color w:val="000000"/>
          <w:sz w:val="20"/>
          <w:szCs w:val="20"/>
          <w:bdr w:val="none" w:sz="0" w:space="0" w:color="auto" w:frame="1"/>
        </w:rPr>
        <w:t xml:space="preserve">, A., Francisci, D., </w:t>
      </w:r>
      <w:proofErr w:type="spellStart"/>
      <w:r w:rsidRPr="00C45093">
        <w:rPr>
          <w:rFonts w:cs="Arial"/>
          <w:color w:val="000000"/>
          <w:sz w:val="20"/>
          <w:szCs w:val="20"/>
          <w:bdr w:val="none" w:sz="0" w:space="0" w:color="auto" w:frame="1"/>
        </w:rPr>
        <w:t>Castronari</w:t>
      </w:r>
      <w:proofErr w:type="spellEnd"/>
      <w:r w:rsidRPr="00C45093">
        <w:rPr>
          <w:rFonts w:cs="Arial"/>
          <w:color w:val="000000"/>
          <w:sz w:val="20"/>
          <w:szCs w:val="20"/>
          <w:bdr w:val="none" w:sz="0" w:space="0" w:color="auto" w:frame="1"/>
        </w:rPr>
        <w:t xml:space="preserve">, R., Mencacci, A., Di Cristina, M., Focaia, R., Sabbatini, S., Rende, M., Gioiello, A., Cruciani, Rossi, R., Galli, F. (2021). </w:t>
      </w:r>
      <w:r w:rsidRPr="00C45093">
        <w:rPr>
          <w:rFonts w:cs="Arial"/>
          <w:color w:val="000000"/>
          <w:sz w:val="20"/>
          <w:szCs w:val="20"/>
          <w:bdr w:val="none" w:sz="0" w:space="0" w:color="auto" w:frame="1"/>
          <w:lang w:val="en-US"/>
        </w:rPr>
        <w:t>SARS-CoV2 infection impairs the metabolism and redox function of cellular glutathione, </w:t>
      </w:r>
      <w:r w:rsidRPr="00C45093">
        <w:rPr>
          <w:rFonts w:cs="Arial"/>
          <w:i/>
          <w:iCs/>
          <w:color w:val="000000"/>
          <w:sz w:val="20"/>
          <w:szCs w:val="20"/>
          <w:bdr w:val="none" w:sz="0" w:space="0" w:color="auto" w:frame="1"/>
          <w:lang w:val="en-US"/>
        </w:rPr>
        <w:t>Redox Biology</w:t>
      </w:r>
      <w:r w:rsidRPr="00C45093">
        <w:rPr>
          <w:rFonts w:cs="Arial"/>
          <w:color w:val="000000"/>
          <w:sz w:val="20"/>
          <w:szCs w:val="20"/>
          <w:bdr w:val="none" w:sz="0" w:space="0" w:color="auto" w:frame="1"/>
          <w:lang w:val="en-US"/>
        </w:rPr>
        <w:t>, 45.  </w:t>
      </w:r>
    </w:p>
    <w:p w:rsidR="00C45093" w:rsidRPr="00C45093" w:rsidRDefault="00C45093" w:rsidP="00C45093">
      <w:pPr>
        <w:spacing w:line="360" w:lineRule="atLeast"/>
        <w:textAlignment w:val="baseline"/>
        <w:rPr>
          <w:rFonts w:cs="Arial"/>
          <w:color w:val="000000"/>
          <w:sz w:val="20"/>
          <w:szCs w:val="20"/>
        </w:rPr>
      </w:pPr>
      <w:r w:rsidRPr="00C45093">
        <w:rPr>
          <w:rFonts w:cs="Arial"/>
          <w:color w:val="000000"/>
          <w:sz w:val="20"/>
          <w:szCs w:val="20"/>
          <w:bdr w:val="none" w:sz="0" w:space="0" w:color="auto" w:frame="1"/>
        </w:rPr>
        <w:t>Disponibile all’indirizzo: https://www.sciencedirect.com/science/article/pii/S2213231721002007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000000"/>
          <w:sz w:val="20"/>
          <w:szCs w:val="20"/>
          <w:bdr w:val="none" w:sz="0" w:space="0" w:color="auto" w:frame="1"/>
        </w:rPr>
        <w:t>https://doi.org/10.1016/j.redox.2021.102041.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000000"/>
          <w:sz w:val="20"/>
          <w:szCs w:val="20"/>
          <w:bdr w:val="none" w:sz="0" w:space="0" w:color="auto" w:frame="1"/>
        </w:rPr>
        <w:t>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000000"/>
          <w:sz w:val="20"/>
          <w:szCs w:val="20"/>
          <w:bdr w:val="none" w:sz="0" w:space="0" w:color="auto" w:frame="1"/>
          <w:shd w:val="clear" w:color="auto" w:fill="FFFF00"/>
        </w:rPr>
        <w:t>Per contatti (ad uso dei giornalisti, da non pubblicare)</w:t>
      </w:r>
      <w:r w:rsidRPr="00C45093">
        <w:rPr>
          <w:rFonts w:cs="Arial"/>
          <w:color w:val="000000"/>
          <w:sz w:val="20"/>
          <w:szCs w:val="20"/>
          <w:bdr w:val="none" w:sz="0" w:space="0" w:color="auto" w:frame="1"/>
        </w:rPr>
        <w:t>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b/>
          <w:bCs/>
          <w:color w:val="000000"/>
          <w:sz w:val="20"/>
          <w:szCs w:val="20"/>
          <w:bdr w:val="none" w:sz="0" w:space="0" w:color="auto" w:frame="1"/>
        </w:rPr>
        <w:t>Prof. Francesco Galli</w:t>
      </w:r>
      <w:r w:rsidRPr="00C45093">
        <w:rPr>
          <w:rFonts w:cs="Arial"/>
          <w:color w:val="000000"/>
          <w:sz w:val="20"/>
          <w:szCs w:val="20"/>
          <w:bdr w:val="none" w:sz="0" w:space="0" w:color="auto" w:frame="1"/>
        </w:rPr>
        <w:t> </w:t>
      </w:r>
    </w:p>
    <w:p w:rsidR="00C45093" w:rsidRPr="00C45093" w:rsidRDefault="00C45093" w:rsidP="00C45093">
      <w:pPr>
        <w:spacing w:line="360" w:lineRule="atLeast"/>
        <w:textAlignment w:val="baseline"/>
        <w:rPr>
          <w:rFonts w:cs="Arial"/>
          <w:color w:val="000000"/>
          <w:sz w:val="20"/>
          <w:szCs w:val="20"/>
        </w:rPr>
      </w:pPr>
      <w:r w:rsidRPr="00C45093">
        <w:rPr>
          <w:rFonts w:cs="Arial"/>
          <w:color w:val="000000"/>
          <w:sz w:val="20"/>
          <w:szCs w:val="20"/>
          <w:bdr w:val="none" w:sz="0" w:space="0" w:color="auto" w:frame="1"/>
        </w:rPr>
        <w:t>Osservatorio Terza Missione e Trasferimento Tecnologico - Area Scienze della vita e Agroalimentare</w:t>
      </w:r>
      <w:r w:rsidRPr="00C45093">
        <w:rPr>
          <w:rFonts w:cs="Arial"/>
          <w:color w:val="000000"/>
          <w:sz w:val="20"/>
          <w:szCs w:val="20"/>
          <w:bdr w:val="none" w:sz="0" w:space="0" w:color="auto" w:frame="1"/>
        </w:rPr>
        <w:br/>
        <w:t>+39 075 5857445/90; +39 3356858596 – email: francesco.galli@unipg.it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000000"/>
          <w:sz w:val="20"/>
          <w:szCs w:val="20"/>
          <w:bdr w:val="none" w:sz="0" w:space="0" w:color="auto" w:frame="1"/>
        </w:rPr>
        <w:t>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color w:val="000000"/>
          <w:sz w:val="20"/>
          <w:szCs w:val="20"/>
          <w:bdr w:val="none" w:sz="0" w:space="0" w:color="auto" w:frame="1"/>
        </w:rPr>
        <w:t>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b/>
          <w:bCs/>
          <w:color w:val="000000"/>
          <w:sz w:val="20"/>
          <w:szCs w:val="20"/>
          <w:bdr w:val="none" w:sz="0" w:space="0" w:color="auto" w:frame="1"/>
        </w:rPr>
        <w:t>Gruppo Operativo di Supporto alla gestione dell’emergenza Covid-19 (GOS) </w:t>
      </w:r>
    </w:p>
    <w:p w:rsidR="00C45093" w:rsidRPr="00C45093" w:rsidRDefault="00C45093" w:rsidP="00C45093">
      <w:pPr>
        <w:spacing w:line="360" w:lineRule="atLeast"/>
        <w:jc w:val="both"/>
        <w:textAlignment w:val="baseline"/>
        <w:rPr>
          <w:rFonts w:cs="Arial"/>
          <w:color w:val="000000"/>
          <w:sz w:val="20"/>
          <w:szCs w:val="20"/>
        </w:rPr>
      </w:pPr>
      <w:r w:rsidRPr="00C45093">
        <w:rPr>
          <w:rFonts w:cs="Arial"/>
          <w:b/>
          <w:bCs/>
          <w:color w:val="000000"/>
          <w:sz w:val="20"/>
          <w:szCs w:val="20"/>
          <w:bdr w:val="none" w:sz="0" w:space="0" w:color="auto" w:frame="1"/>
        </w:rPr>
        <w:t> </w:t>
      </w:r>
    </w:p>
    <w:p w:rsidR="00C45093" w:rsidRPr="00C45093" w:rsidRDefault="00C45093" w:rsidP="00C45093">
      <w:pPr>
        <w:shd w:val="clear" w:color="auto" w:fill="FFFFFF"/>
        <w:spacing w:line="360" w:lineRule="atLeast"/>
        <w:jc w:val="both"/>
        <w:textAlignment w:val="baseline"/>
        <w:rPr>
          <w:rFonts w:cs="Arial"/>
          <w:color w:val="000000"/>
          <w:sz w:val="20"/>
          <w:szCs w:val="20"/>
        </w:rPr>
      </w:pPr>
      <w:proofErr w:type="gramStart"/>
      <w:r w:rsidRPr="00C45093">
        <w:rPr>
          <w:rFonts w:cs="Arial"/>
          <w:b/>
          <w:bCs/>
          <w:color w:val="323130"/>
          <w:sz w:val="20"/>
          <w:szCs w:val="20"/>
          <w:bdr w:val="none" w:sz="0" w:space="0" w:color="auto" w:frame="1"/>
        </w:rPr>
        <w:t>Responsabile: </w:t>
      </w:r>
      <w:r w:rsidRPr="00C45093">
        <w:rPr>
          <w:rFonts w:cs="Arial"/>
          <w:color w:val="323130"/>
          <w:sz w:val="20"/>
          <w:szCs w:val="20"/>
          <w:bdr w:val="none" w:sz="0" w:space="0" w:color="auto" w:frame="1"/>
        </w:rPr>
        <w:t> Prof.</w:t>
      </w:r>
      <w:proofErr w:type="gramEnd"/>
      <w:r w:rsidRPr="00C45093">
        <w:rPr>
          <w:rFonts w:cs="Arial"/>
          <w:color w:val="323130"/>
          <w:sz w:val="20"/>
          <w:szCs w:val="20"/>
          <w:bdr w:val="none" w:sz="0" w:space="0" w:color="auto" w:frame="1"/>
        </w:rPr>
        <w:t xml:space="preserve"> Gabriele Cruciani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b/>
          <w:bCs/>
          <w:color w:val="323130"/>
          <w:sz w:val="20"/>
          <w:szCs w:val="20"/>
          <w:bdr w:val="none" w:sz="0" w:space="0" w:color="auto" w:frame="1"/>
        </w:rPr>
        <w:t>Coordinatore scientifico:</w:t>
      </w:r>
      <w:r w:rsidRPr="00C45093">
        <w:rPr>
          <w:rFonts w:cs="Arial"/>
          <w:color w:val="323130"/>
          <w:sz w:val="20"/>
          <w:szCs w:val="20"/>
          <w:bdr w:val="none" w:sz="0" w:space="0" w:color="auto" w:frame="1"/>
        </w:rPr>
        <w:t> Prof. Francesco Galli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b/>
          <w:bCs/>
          <w:color w:val="323130"/>
          <w:sz w:val="20"/>
          <w:szCs w:val="20"/>
          <w:bdr w:val="none" w:sz="0" w:space="0" w:color="auto" w:frame="1"/>
        </w:rPr>
        <w:t>Comitato scientifico e di coordinamento:</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Prof. Antimo Gioiello (area chimico-farmaceutica)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Dott. Bruno Checcucci (INFN) </w:t>
      </w:r>
    </w:p>
    <w:p w:rsidR="00C45093" w:rsidRPr="00C45093" w:rsidRDefault="00C45093" w:rsidP="00C45093">
      <w:pPr>
        <w:shd w:val="clear" w:color="auto" w:fill="FFFFFF"/>
        <w:spacing w:line="360" w:lineRule="atLeast"/>
        <w:ind w:left="60"/>
        <w:textAlignment w:val="baseline"/>
        <w:rPr>
          <w:rFonts w:cs="Arial"/>
          <w:color w:val="000000"/>
          <w:sz w:val="20"/>
          <w:szCs w:val="20"/>
        </w:rPr>
      </w:pP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b/>
          <w:bCs/>
          <w:color w:val="323130"/>
          <w:sz w:val="20"/>
          <w:szCs w:val="20"/>
          <w:bdr w:val="none" w:sz="0" w:space="0" w:color="auto" w:frame="1"/>
        </w:rPr>
        <w:t>Membri gruppo operativo:</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Prof. Antonella Mencacci (referente clinico, area microbiologica)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 xml:space="preserve">Prof. Francesca </w:t>
      </w:r>
      <w:proofErr w:type="spellStart"/>
      <w:r w:rsidRPr="00C45093">
        <w:rPr>
          <w:rFonts w:cs="Arial"/>
          <w:color w:val="323130"/>
          <w:sz w:val="20"/>
          <w:szCs w:val="20"/>
          <w:bdr w:val="none" w:sz="0" w:space="0" w:color="auto" w:frame="1"/>
        </w:rPr>
        <w:t>Fallarino</w:t>
      </w:r>
      <w:proofErr w:type="spellEnd"/>
      <w:r w:rsidRPr="00C45093">
        <w:rPr>
          <w:rFonts w:cs="Arial"/>
          <w:color w:val="323130"/>
          <w:sz w:val="20"/>
          <w:szCs w:val="20"/>
          <w:bdr w:val="none" w:sz="0" w:space="0" w:color="auto" w:frame="1"/>
        </w:rPr>
        <w:t xml:space="preserve"> (area </w:t>
      </w:r>
      <w:proofErr w:type="spellStart"/>
      <w:r w:rsidRPr="00C45093">
        <w:rPr>
          <w:rFonts w:cs="Arial"/>
          <w:color w:val="323130"/>
          <w:sz w:val="20"/>
          <w:szCs w:val="20"/>
          <w:bdr w:val="none" w:sz="0" w:space="0" w:color="auto" w:frame="1"/>
        </w:rPr>
        <w:t>immuno</w:t>
      </w:r>
      <w:proofErr w:type="spellEnd"/>
      <w:r w:rsidRPr="00C45093">
        <w:rPr>
          <w:rFonts w:cs="Arial"/>
          <w:color w:val="323130"/>
          <w:sz w:val="20"/>
          <w:szCs w:val="20"/>
          <w:bdr w:val="none" w:sz="0" w:space="0" w:color="auto" w:frame="1"/>
        </w:rPr>
        <w:t>-farmacologica)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Prof. Manlio Di Cristina (area biochimica e biologia molecolare)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Prof. Fabrizio Stracci (area epidemiologica)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Prof. Gianluigi Reali (area informatica e AI)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Prof. Giorgio Baldinelli (area ingegneristica e materiali) </w:t>
      </w:r>
    </w:p>
    <w:p w:rsidR="00C45093" w:rsidRPr="00C45093" w:rsidRDefault="00C45093" w:rsidP="00C45093">
      <w:pPr>
        <w:shd w:val="clear" w:color="auto" w:fill="FFFFFF"/>
        <w:spacing w:line="360" w:lineRule="atLeast"/>
        <w:ind w:left="1080"/>
        <w:jc w:val="both"/>
        <w:textAlignment w:val="baseline"/>
        <w:rPr>
          <w:rFonts w:cs="Arial"/>
          <w:color w:val="000000"/>
          <w:sz w:val="20"/>
          <w:szCs w:val="20"/>
        </w:rPr>
      </w:pPr>
      <w:r w:rsidRPr="00C45093">
        <w:rPr>
          <w:rFonts w:cs="Arial"/>
          <w:color w:val="000000"/>
          <w:sz w:val="20"/>
          <w:szCs w:val="20"/>
          <w:bdr w:val="none" w:sz="0" w:space="0" w:color="auto" w:frame="1"/>
        </w:rPr>
        <w:t>Prof. Daniela Francisci (referente clinico, area infettivologica)</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Prof. Mario Rende (area biologica, area morfologica) </w:t>
      </w:r>
    </w:p>
    <w:p w:rsidR="00C45093" w:rsidRPr="00C45093" w:rsidRDefault="00C45093" w:rsidP="00C45093">
      <w:pPr>
        <w:shd w:val="clear" w:color="auto" w:fill="FFFFFF"/>
        <w:spacing w:line="360" w:lineRule="atLeast"/>
        <w:ind w:left="360"/>
        <w:textAlignment w:val="baseline"/>
        <w:rPr>
          <w:rFonts w:cs="Arial"/>
          <w:color w:val="000000"/>
          <w:sz w:val="20"/>
          <w:szCs w:val="20"/>
        </w:rPr>
      </w:pP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ind w:left="360"/>
        <w:jc w:val="both"/>
        <w:textAlignment w:val="baseline"/>
        <w:rPr>
          <w:rFonts w:cs="Arial"/>
          <w:color w:val="000000"/>
          <w:sz w:val="20"/>
          <w:szCs w:val="20"/>
        </w:rPr>
      </w:pPr>
      <w:r w:rsidRPr="00C45093">
        <w:rPr>
          <w:rFonts w:cs="Arial"/>
          <w:color w:val="323130"/>
          <w:sz w:val="20"/>
          <w:szCs w:val="20"/>
          <w:bdr w:val="none" w:sz="0" w:space="0" w:color="auto" w:frame="1"/>
        </w:rPr>
        <w:lastRenderedPageBreak/>
        <w:t>______________________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b/>
          <w:bCs/>
          <w:color w:val="323130"/>
          <w:sz w:val="20"/>
          <w:szCs w:val="20"/>
          <w:bdr w:val="none" w:sz="0" w:space="0" w:color="auto" w:frame="1"/>
        </w:rPr>
        <w:t>Volontari e collaboratori: </w:t>
      </w:r>
    </w:p>
    <w:p w:rsidR="00C45093" w:rsidRPr="00C45093" w:rsidRDefault="00C45093" w:rsidP="00C45093">
      <w:pPr>
        <w:shd w:val="clear" w:color="auto" w:fill="FFFFFF"/>
        <w:spacing w:line="360" w:lineRule="atLeast"/>
        <w:ind w:left="-360"/>
        <w:textAlignment w:val="baseline"/>
        <w:rPr>
          <w:rFonts w:cs="Arial"/>
          <w:color w:val="000000"/>
          <w:sz w:val="20"/>
          <w:szCs w:val="20"/>
        </w:rPr>
      </w:pP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i/>
          <w:iCs/>
          <w:color w:val="000000"/>
          <w:sz w:val="20"/>
          <w:szCs w:val="20"/>
          <w:bdr w:val="none" w:sz="0" w:space="0" w:color="auto" w:frame="1"/>
        </w:rPr>
        <w:t>Supporto alla coordinazione e laboratorio biochimica e biologia cellulare</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color w:val="000000"/>
          <w:sz w:val="20"/>
          <w:szCs w:val="20"/>
          <w:bdr w:val="none" w:sz="0" w:space="0" w:color="auto" w:frame="1"/>
        </w:rPr>
        <w:t>                 Prof.ssa Laura Goracci (area chimica e bioinformatica)</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 xml:space="preserve">Dott.ssa </w:t>
      </w:r>
      <w:proofErr w:type="spellStart"/>
      <w:r w:rsidRPr="00C45093">
        <w:rPr>
          <w:rFonts w:cs="Arial"/>
          <w:color w:val="323130"/>
          <w:sz w:val="20"/>
          <w:szCs w:val="20"/>
          <w:bdr w:val="none" w:sz="0" w:space="0" w:color="auto" w:frame="1"/>
        </w:rPr>
        <w:t>Desirée</w:t>
      </w:r>
      <w:proofErr w:type="spellEnd"/>
      <w:r w:rsidRPr="00C45093">
        <w:rPr>
          <w:rFonts w:cs="Arial"/>
          <w:color w:val="323130"/>
          <w:sz w:val="20"/>
          <w:szCs w:val="20"/>
          <w:bdr w:val="none" w:sz="0" w:space="0" w:color="auto" w:frame="1"/>
        </w:rPr>
        <w:t xml:space="preserve"> Bartolini (Assegnista di ricerca – supporto alla coordinazione del GOS, preparazione di reagenti e supporto alla gestione ordini) </w:t>
      </w:r>
    </w:p>
    <w:p w:rsidR="00C45093" w:rsidRPr="00C45093" w:rsidRDefault="00C45093" w:rsidP="00C45093">
      <w:pPr>
        <w:shd w:val="clear" w:color="auto" w:fill="FFFFFF"/>
        <w:spacing w:line="360" w:lineRule="atLeast"/>
        <w:ind w:left="360"/>
        <w:textAlignment w:val="baseline"/>
        <w:rPr>
          <w:rFonts w:cs="Arial"/>
          <w:color w:val="000000"/>
          <w:sz w:val="20"/>
          <w:szCs w:val="20"/>
        </w:rPr>
      </w:pPr>
      <w:r w:rsidRPr="00C45093">
        <w:rPr>
          <w:rFonts w:cs="Arial"/>
          <w:color w:val="323130"/>
          <w:sz w:val="20"/>
          <w:szCs w:val="20"/>
          <w:bdr w:val="none" w:sz="0" w:space="0" w:color="auto" w:frame="1"/>
        </w:rPr>
        <w:t>.           </w:t>
      </w:r>
      <w:r w:rsidRPr="00C45093">
        <w:rPr>
          <w:rFonts w:cs="Arial"/>
          <w:color w:val="000000"/>
          <w:sz w:val="20"/>
          <w:szCs w:val="20"/>
          <w:bdr w:val="none" w:sz="0" w:space="0" w:color="auto" w:frame="1"/>
        </w:rPr>
        <w:t>Dott. Carmine Vacca (area tecnica)</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i/>
          <w:iCs/>
          <w:color w:val="323130"/>
          <w:sz w:val="20"/>
          <w:szCs w:val="20"/>
          <w:bdr w:val="none" w:sz="0" w:space="0" w:color="auto" w:frame="1"/>
        </w:rPr>
        <w:t>Centro diagnostica molecolare - SC Microbiologia</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 xml:space="preserve">Dott.ssa Barbara </w:t>
      </w:r>
      <w:proofErr w:type="spellStart"/>
      <w:r w:rsidRPr="00C45093">
        <w:rPr>
          <w:rFonts w:cs="Arial"/>
          <w:color w:val="323130"/>
          <w:sz w:val="20"/>
          <w:szCs w:val="20"/>
          <w:bdr w:val="none" w:sz="0" w:space="0" w:color="auto" w:frame="1"/>
        </w:rPr>
        <w:t>Camilloni</w:t>
      </w:r>
      <w:proofErr w:type="spellEnd"/>
      <w:r w:rsidRPr="00C45093">
        <w:rPr>
          <w:rFonts w:cs="Arial"/>
          <w:color w:val="323130"/>
          <w:sz w:val="20"/>
          <w:szCs w:val="20"/>
          <w:bdr w:val="none" w:sz="0" w:space="0" w:color="auto" w:frame="1"/>
        </w:rPr>
        <w:t xml:space="preserve"> (Ricercatore)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Dott.ssa Silvia Bozza (Ricercatore)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Dott.ssa Donatella Pietrella (Ricercatore) </w:t>
      </w:r>
    </w:p>
    <w:p w:rsidR="00C45093" w:rsidRPr="00C45093" w:rsidRDefault="00C45093" w:rsidP="00C45093">
      <w:pPr>
        <w:shd w:val="clear" w:color="auto" w:fill="FFFFFF"/>
        <w:spacing w:line="360" w:lineRule="atLeast"/>
        <w:ind w:left="60"/>
        <w:textAlignment w:val="baseline"/>
        <w:rPr>
          <w:rFonts w:cs="Arial"/>
          <w:color w:val="000000"/>
          <w:sz w:val="20"/>
          <w:szCs w:val="20"/>
        </w:rPr>
      </w:pP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i/>
          <w:iCs/>
          <w:color w:val="323130"/>
          <w:sz w:val="20"/>
          <w:szCs w:val="20"/>
          <w:bdr w:val="none" w:sz="0" w:space="0" w:color="auto" w:frame="1"/>
        </w:rPr>
        <w:t>Laboratorio sintesi e analisi chimiche</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 xml:space="preserve">Dott. Bruno </w:t>
      </w:r>
      <w:proofErr w:type="spellStart"/>
      <w:r w:rsidRPr="00C45093">
        <w:rPr>
          <w:rFonts w:cs="Arial"/>
          <w:color w:val="323130"/>
          <w:sz w:val="20"/>
          <w:szCs w:val="20"/>
          <w:bdr w:val="none" w:sz="0" w:space="0" w:color="auto" w:frame="1"/>
        </w:rPr>
        <w:t>Cerra</w:t>
      </w:r>
      <w:proofErr w:type="spellEnd"/>
      <w:r w:rsidRPr="00C45093">
        <w:rPr>
          <w:rFonts w:cs="Arial"/>
          <w:color w:val="323130"/>
          <w:sz w:val="20"/>
          <w:szCs w:val="20"/>
          <w:bdr w:val="none" w:sz="0" w:space="0" w:color="auto" w:frame="1"/>
        </w:rPr>
        <w:t xml:space="preserve"> (Assegnista di ricerca - sintesi di reagenti chimici)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 xml:space="preserve">Prof. </w:t>
      </w:r>
      <w:proofErr w:type="spellStart"/>
      <w:r w:rsidRPr="00C45093">
        <w:rPr>
          <w:rFonts w:cs="Arial"/>
          <w:color w:val="323130"/>
          <w:sz w:val="20"/>
          <w:szCs w:val="20"/>
          <w:bdr w:val="none" w:sz="0" w:space="0" w:color="auto" w:frame="1"/>
        </w:rPr>
        <w:t>Roccaldo</w:t>
      </w:r>
      <w:proofErr w:type="spellEnd"/>
      <w:r w:rsidRPr="00C45093">
        <w:rPr>
          <w:rFonts w:cs="Arial"/>
          <w:color w:val="323130"/>
          <w:sz w:val="20"/>
          <w:szCs w:val="20"/>
          <w:bdr w:val="none" w:sz="0" w:space="0" w:color="auto" w:frame="1"/>
        </w:rPr>
        <w:t xml:space="preserve"> Sardella, Professore associato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Dott.ssa Giada Ceccarelli, Dottorando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Dott.ssa Giada Moroni, Dottorando </w:t>
      </w:r>
    </w:p>
    <w:p w:rsidR="00C45093" w:rsidRPr="00C45093" w:rsidRDefault="00C45093" w:rsidP="00C45093">
      <w:pPr>
        <w:shd w:val="clear" w:color="auto" w:fill="FFFFFF"/>
        <w:spacing w:line="360" w:lineRule="atLeast"/>
        <w:ind w:left="60"/>
        <w:textAlignment w:val="baseline"/>
        <w:rPr>
          <w:rFonts w:cs="Arial"/>
          <w:color w:val="000000"/>
          <w:sz w:val="20"/>
          <w:szCs w:val="20"/>
        </w:rPr>
      </w:pP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i/>
          <w:iCs/>
          <w:color w:val="323130"/>
          <w:sz w:val="20"/>
          <w:szCs w:val="20"/>
          <w:bdr w:val="none" w:sz="0" w:space="0" w:color="auto" w:frame="1"/>
        </w:rPr>
        <w:t>Laboratori di farmacologia e immunologia</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Dott.ssa Giorgia Manni, Assegnista di Ricerca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Dott. Marco Gargaro, Ricercatore RTD/A. </w:t>
      </w:r>
    </w:p>
    <w:p w:rsidR="00C45093" w:rsidRPr="00C45093" w:rsidRDefault="00C45093" w:rsidP="00C45093">
      <w:pPr>
        <w:shd w:val="clear" w:color="auto" w:fill="FFFFFF"/>
        <w:spacing w:line="360" w:lineRule="atLeast"/>
        <w:ind w:left="60"/>
        <w:textAlignment w:val="baseline"/>
        <w:rPr>
          <w:rFonts w:cs="Arial"/>
          <w:color w:val="000000"/>
          <w:sz w:val="20"/>
          <w:szCs w:val="20"/>
        </w:rPr>
      </w:pP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i/>
          <w:iCs/>
          <w:color w:val="323130"/>
          <w:sz w:val="20"/>
          <w:szCs w:val="20"/>
          <w:bdr w:val="none" w:sz="0" w:space="0" w:color="auto" w:frame="1"/>
        </w:rPr>
        <w:t>Laboratorio biologia molecolare e supporto analisi molecolare</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Dott.ssa Federica Piro (Assegnista - supporto operativo specialistico alla diagnostica)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Dott.ssa Federico Delo (Dottoranda - supporto operativo specialistico alla diagnostica) </w:t>
      </w:r>
    </w:p>
    <w:p w:rsidR="00C45093" w:rsidRPr="00C45093" w:rsidRDefault="00C45093" w:rsidP="00C45093">
      <w:pPr>
        <w:shd w:val="clear" w:color="auto" w:fill="FFFFFF"/>
        <w:spacing w:line="360" w:lineRule="atLeast"/>
        <w:ind w:left="60"/>
        <w:textAlignment w:val="baseline"/>
        <w:rPr>
          <w:rFonts w:cs="Arial"/>
          <w:color w:val="000000"/>
          <w:sz w:val="20"/>
          <w:szCs w:val="20"/>
        </w:rPr>
      </w:pP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i/>
          <w:iCs/>
          <w:color w:val="323130"/>
          <w:sz w:val="20"/>
          <w:szCs w:val="20"/>
          <w:bdr w:val="none" w:sz="0" w:space="0" w:color="auto" w:frame="1"/>
        </w:rPr>
        <w:t>Gruppo epidemiologia</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 xml:space="preserve">Dott. Alessio </w:t>
      </w:r>
      <w:proofErr w:type="spellStart"/>
      <w:r w:rsidRPr="00C45093">
        <w:rPr>
          <w:rFonts w:cs="Arial"/>
          <w:color w:val="323130"/>
          <w:sz w:val="20"/>
          <w:szCs w:val="20"/>
          <w:bdr w:val="none" w:sz="0" w:space="0" w:color="auto" w:frame="1"/>
        </w:rPr>
        <w:t>Gili</w:t>
      </w:r>
      <w:proofErr w:type="spellEnd"/>
      <w:r w:rsidRPr="00C45093">
        <w:rPr>
          <w:rFonts w:cs="Arial"/>
          <w:color w:val="323130"/>
          <w:sz w:val="20"/>
          <w:szCs w:val="20"/>
          <w:bdr w:val="none" w:sz="0" w:space="0" w:color="auto" w:frame="1"/>
        </w:rPr>
        <w:t xml:space="preserve"> (collaboratore statistico a contratto) </w:t>
      </w:r>
    </w:p>
    <w:p w:rsidR="00C45093" w:rsidRPr="00C45093" w:rsidRDefault="00C45093" w:rsidP="00C45093">
      <w:pPr>
        <w:shd w:val="clear" w:color="auto" w:fill="FFFFFF"/>
        <w:spacing w:line="360" w:lineRule="atLeast"/>
        <w:ind w:left="60"/>
        <w:textAlignment w:val="baseline"/>
        <w:rPr>
          <w:rFonts w:cs="Arial"/>
          <w:color w:val="000000"/>
          <w:sz w:val="20"/>
          <w:szCs w:val="20"/>
        </w:rPr>
      </w:pP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textAlignment w:val="baseline"/>
        <w:rPr>
          <w:rFonts w:cs="Arial"/>
          <w:color w:val="000000"/>
          <w:sz w:val="20"/>
          <w:szCs w:val="20"/>
        </w:rPr>
      </w:pPr>
      <w:r w:rsidRPr="00C45093">
        <w:rPr>
          <w:rFonts w:cs="Arial"/>
          <w:i/>
          <w:iCs/>
          <w:color w:val="323130"/>
          <w:sz w:val="20"/>
          <w:szCs w:val="20"/>
          <w:bdr w:val="none" w:sz="0" w:space="0" w:color="auto" w:frame="1"/>
        </w:rPr>
        <w:t>Gruppo ICT</w:t>
      </w:r>
      <w:r w:rsidRPr="00C45093">
        <w:rPr>
          <w:rFonts w:cs="Arial"/>
          <w:color w:val="323130"/>
          <w:sz w:val="20"/>
          <w:szCs w:val="20"/>
          <w:bdr w:val="none" w:sz="0" w:space="0" w:color="auto" w:frame="1"/>
        </w:rPr>
        <w:t>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Ing. Mauro Femminella, ricercatore universitario confermato.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lastRenderedPageBreak/>
        <w:t>Ing. Luca Felicetti, ricercatore CNIT, Unità di Perugia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Ing. Matteo Pergolesi, ricercatore CNIT, Unità di Perugia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Ing. Jacopo Taccucci, titolare di contratto di ricerca GARR presso il Dipartimento d'Ingegneria </w:t>
      </w:r>
    </w:p>
    <w:p w:rsidR="00C45093" w:rsidRPr="00C45093" w:rsidRDefault="00C45093" w:rsidP="00C45093">
      <w:pPr>
        <w:shd w:val="clear" w:color="auto" w:fill="FFFFFF"/>
        <w:spacing w:line="360" w:lineRule="atLeast"/>
        <w:ind w:left="1080"/>
        <w:textAlignment w:val="baseline"/>
        <w:rPr>
          <w:rFonts w:cs="Arial"/>
          <w:color w:val="000000"/>
          <w:sz w:val="20"/>
          <w:szCs w:val="20"/>
        </w:rPr>
      </w:pPr>
      <w:r w:rsidRPr="00C45093">
        <w:rPr>
          <w:rFonts w:cs="Arial"/>
          <w:color w:val="323130"/>
          <w:sz w:val="20"/>
          <w:szCs w:val="20"/>
          <w:bdr w:val="none" w:sz="0" w:space="0" w:color="auto" w:frame="1"/>
        </w:rPr>
        <w:t>Ing. Priscilla Benedetti, dottoranda </w:t>
      </w:r>
    </w:p>
    <w:p w:rsidR="00C45093" w:rsidRPr="00C45093" w:rsidRDefault="00C45093" w:rsidP="00C45093">
      <w:pPr>
        <w:textAlignment w:val="baseline"/>
        <w:rPr>
          <w:rFonts w:cs="Arial"/>
          <w:color w:val="000000"/>
          <w:sz w:val="20"/>
          <w:szCs w:val="20"/>
        </w:rPr>
      </w:pPr>
      <w:r w:rsidRPr="00C45093">
        <w:rPr>
          <w:rFonts w:cs="Arial"/>
          <w:color w:val="000000"/>
          <w:sz w:val="20"/>
          <w:szCs w:val="20"/>
        </w:rPr>
        <w:t> </w:t>
      </w:r>
    </w:p>
    <w:p w:rsidR="00C45093" w:rsidRPr="002D1ECD" w:rsidRDefault="00C45093" w:rsidP="00C45093">
      <w:pPr>
        <w:textAlignment w:val="baseline"/>
        <w:rPr>
          <w:rFonts w:ascii="Calibri" w:hAnsi="Calibri" w:cs="Calibri"/>
          <w:color w:val="000000"/>
        </w:rPr>
      </w:pPr>
    </w:p>
    <w:p w:rsidR="00C45093" w:rsidRPr="002D1ECD" w:rsidRDefault="00C45093" w:rsidP="00C45093">
      <w:pPr>
        <w:textAlignment w:val="baseline"/>
        <w:rPr>
          <w:rFonts w:ascii="Calibri" w:hAnsi="Calibri" w:cs="Calibri"/>
          <w:color w:val="000000"/>
        </w:rPr>
      </w:pPr>
    </w:p>
    <w:p w:rsidR="00B463DF" w:rsidRDefault="00B463DF" w:rsidP="00B463DF">
      <w:pPr>
        <w:shd w:val="clear" w:color="auto" w:fill="FFFFFF"/>
        <w:jc w:val="both"/>
        <w:rPr>
          <w:rFonts w:cs="Arial"/>
          <w:b/>
          <w:bCs/>
          <w:color w:val="000000"/>
          <w:sz w:val="20"/>
          <w:szCs w:val="20"/>
          <w:bdr w:val="none" w:sz="0" w:space="0" w:color="auto" w:frame="1"/>
        </w:rPr>
      </w:pPr>
    </w:p>
    <w:p w:rsidR="00B463DF" w:rsidRDefault="00B463DF" w:rsidP="00B463DF">
      <w:pPr>
        <w:shd w:val="clear" w:color="auto" w:fill="FFFFFF"/>
        <w:jc w:val="both"/>
        <w:rPr>
          <w:rFonts w:cs="Arial"/>
          <w:b/>
          <w:bCs/>
          <w:color w:val="000000"/>
          <w:sz w:val="20"/>
          <w:szCs w:val="20"/>
          <w:bdr w:val="none" w:sz="0" w:space="0" w:color="auto" w:frame="1"/>
        </w:rPr>
      </w:pPr>
    </w:p>
    <w:p w:rsidR="007C782B" w:rsidRPr="00824A4A" w:rsidRDefault="007C782B" w:rsidP="00B463DF">
      <w:pPr>
        <w:shd w:val="clear" w:color="auto" w:fill="FFFFFF"/>
        <w:jc w:val="both"/>
        <w:rPr>
          <w:rFonts w:cs="Arial"/>
          <w:color w:val="201F1E"/>
          <w:sz w:val="20"/>
          <w:szCs w:val="20"/>
        </w:rPr>
      </w:pPr>
      <w:r w:rsidRPr="00824A4A">
        <w:rPr>
          <w:rFonts w:cs="Arial"/>
          <w:b/>
          <w:bCs/>
          <w:color w:val="000000"/>
          <w:sz w:val="20"/>
          <w:szCs w:val="20"/>
          <w:bdr w:val="none" w:sz="0" w:space="0" w:color="auto" w:frame="1"/>
        </w:rPr>
        <w:t xml:space="preserve">Perugia, </w:t>
      </w:r>
      <w:r w:rsidR="005852C1">
        <w:rPr>
          <w:rFonts w:cs="Arial"/>
          <w:b/>
          <w:bCs/>
          <w:color w:val="000000"/>
          <w:sz w:val="20"/>
          <w:szCs w:val="20"/>
          <w:bdr w:val="none" w:sz="0" w:space="0" w:color="auto" w:frame="1"/>
        </w:rPr>
        <w:t xml:space="preserve">22 </w:t>
      </w:r>
      <w:r w:rsidR="001A1467" w:rsidRPr="00824A4A">
        <w:rPr>
          <w:rFonts w:cs="Arial"/>
          <w:b/>
          <w:bCs/>
          <w:color w:val="000000"/>
          <w:sz w:val="20"/>
          <w:szCs w:val="20"/>
          <w:bdr w:val="none" w:sz="0" w:space="0" w:color="auto" w:frame="1"/>
        </w:rPr>
        <w:t>giugno</w:t>
      </w:r>
      <w:r w:rsidRPr="00824A4A">
        <w:rPr>
          <w:rFonts w:cs="Arial"/>
          <w:b/>
          <w:bCs/>
          <w:color w:val="000000"/>
          <w:sz w:val="20"/>
          <w:szCs w:val="20"/>
          <w:bdr w:val="none" w:sz="0" w:space="0" w:color="auto" w:frame="1"/>
        </w:rPr>
        <w:t xml:space="preserve"> 2021  </w:t>
      </w:r>
    </w:p>
    <w:p w:rsidR="00B53748" w:rsidRPr="00517475" w:rsidRDefault="00B53748" w:rsidP="007C782B">
      <w:pPr>
        <w:pStyle w:val="NormaleWeb"/>
        <w:shd w:val="clear" w:color="auto" w:fill="FFFFFF"/>
        <w:spacing w:before="0" w:beforeAutospacing="0" w:after="0" w:afterAutospacing="0" w:line="240" w:lineRule="auto"/>
        <w:jc w:val="center"/>
        <w:rPr>
          <w:rFonts w:ascii="Arial" w:hAnsi="Arial" w:cs="Arial"/>
          <w:b/>
          <w:color w:val="000000"/>
          <w:sz w:val="20"/>
          <w:szCs w:val="20"/>
        </w:rPr>
      </w:pPr>
    </w:p>
    <w:sectPr w:rsidR="00B53748" w:rsidRPr="00517475"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FCB" w:rsidRDefault="00F90FCB" w:rsidP="005C2BD2">
      <w:r>
        <w:separator/>
      </w:r>
    </w:p>
  </w:endnote>
  <w:endnote w:type="continuationSeparator" w:id="0">
    <w:p w:rsidR="00F90FCB" w:rsidRDefault="00F90FCB"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824A4A"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981075"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075" cy="633095"/>
                      </a:xfrm>
                      <a:prstGeom prst="rect">
                        <a:avLst/>
                      </a:prstGeom>
                      <a:noFill/>
                      <a:ln>
                        <a:noFill/>
                      </a:ln>
                    </wps:spPr>
                    <wps:txbx>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3954780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33095"/>
                      </a:xfrm>
                      <a:prstGeom prst="rect">
                        <a:avLst/>
                      </a:prstGeom>
                      <a:noFill/>
                      <a:ln>
                        <a:noFill/>
                      </a:ln>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FCB" w:rsidRDefault="00F90FCB" w:rsidP="005C2BD2">
      <w:r>
        <w:separator/>
      </w:r>
    </w:p>
  </w:footnote>
  <w:footnote w:type="continuationSeparator" w:id="0">
    <w:p w:rsidR="00F90FCB" w:rsidRDefault="00F90FCB"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B1AC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B1AC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B1AC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C68FD"/>
    <w:multiLevelType w:val="hybridMultilevel"/>
    <w:tmpl w:val="222A20CE"/>
    <w:lvl w:ilvl="0" w:tplc="C226AE82">
      <w:numFmt w:val="bullet"/>
      <w:lvlText w:val="-"/>
      <w:lvlJc w:val="left"/>
      <w:pPr>
        <w:ind w:left="720" w:hanging="360"/>
      </w:pPr>
      <w:rPr>
        <w:rFonts w:ascii="Verdana" w:eastAsia="Times New Roman" w:hAnsi="Verdana" w:cs="Times New Roman"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756664A"/>
    <w:multiLevelType w:val="hybridMultilevel"/>
    <w:tmpl w:val="748CB660"/>
    <w:lvl w:ilvl="0" w:tplc="24E4A7BC">
      <w:numFmt w:val="bullet"/>
      <w:lvlText w:val="-"/>
      <w:lvlJc w:val="left"/>
      <w:pPr>
        <w:ind w:left="720" w:hanging="360"/>
      </w:pPr>
      <w:rPr>
        <w:rFonts w:ascii="Verdana" w:eastAsia="Times New Roman" w:hAnsi="Verdana" w:cs="Times New Roman"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7E41DBA"/>
    <w:multiLevelType w:val="hybridMultilevel"/>
    <w:tmpl w:val="BD0ABFA6"/>
    <w:lvl w:ilvl="0" w:tplc="A4F6F822">
      <w:numFmt w:val="bullet"/>
      <w:lvlText w:val="-"/>
      <w:lvlJc w:val="left"/>
      <w:pPr>
        <w:ind w:left="720" w:hanging="360"/>
      </w:pPr>
      <w:rPr>
        <w:rFonts w:ascii="Verdana" w:eastAsia="Times New Roman" w:hAnsi="Verdana" w:cs="Times New Roman"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022A5"/>
    <w:rsid w:val="00024DFD"/>
    <w:rsid w:val="0002574A"/>
    <w:rsid w:val="00026D06"/>
    <w:rsid w:val="000305E6"/>
    <w:rsid w:val="000369FB"/>
    <w:rsid w:val="000545C9"/>
    <w:rsid w:val="000560F4"/>
    <w:rsid w:val="000615D9"/>
    <w:rsid w:val="0006359B"/>
    <w:rsid w:val="00065CF4"/>
    <w:rsid w:val="00073475"/>
    <w:rsid w:val="00073B57"/>
    <w:rsid w:val="00090923"/>
    <w:rsid w:val="0009133E"/>
    <w:rsid w:val="000A3BBD"/>
    <w:rsid w:val="000F678B"/>
    <w:rsid w:val="0010041F"/>
    <w:rsid w:val="0011350E"/>
    <w:rsid w:val="00121708"/>
    <w:rsid w:val="00160004"/>
    <w:rsid w:val="001645A1"/>
    <w:rsid w:val="001805C9"/>
    <w:rsid w:val="0019251B"/>
    <w:rsid w:val="001A1467"/>
    <w:rsid w:val="001F2C9A"/>
    <w:rsid w:val="002000B2"/>
    <w:rsid w:val="00204420"/>
    <w:rsid w:val="002104C3"/>
    <w:rsid w:val="0022587A"/>
    <w:rsid w:val="00287D82"/>
    <w:rsid w:val="002B3E94"/>
    <w:rsid w:val="002C71EB"/>
    <w:rsid w:val="002C7989"/>
    <w:rsid w:val="002E5FFD"/>
    <w:rsid w:val="003000FE"/>
    <w:rsid w:val="00303163"/>
    <w:rsid w:val="00306D01"/>
    <w:rsid w:val="00321912"/>
    <w:rsid w:val="00332F2C"/>
    <w:rsid w:val="003340DC"/>
    <w:rsid w:val="003A73B0"/>
    <w:rsid w:val="003B2A92"/>
    <w:rsid w:val="003B3F39"/>
    <w:rsid w:val="003D101F"/>
    <w:rsid w:val="003D4636"/>
    <w:rsid w:val="003D6C8E"/>
    <w:rsid w:val="003F4AB1"/>
    <w:rsid w:val="004126F3"/>
    <w:rsid w:val="00414C83"/>
    <w:rsid w:val="004552EA"/>
    <w:rsid w:val="0045736C"/>
    <w:rsid w:val="00474954"/>
    <w:rsid w:val="00494129"/>
    <w:rsid w:val="004A2239"/>
    <w:rsid w:val="004D69A7"/>
    <w:rsid w:val="004D6B2E"/>
    <w:rsid w:val="00503933"/>
    <w:rsid w:val="00512C16"/>
    <w:rsid w:val="00517475"/>
    <w:rsid w:val="00517A67"/>
    <w:rsid w:val="0053096A"/>
    <w:rsid w:val="005340EC"/>
    <w:rsid w:val="005852C1"/>
    <w:rsid w:val="00597201"/>
    <w:rsid w:val="005A6282"/>
    <w:rsid w:val="005C2BD2"/>
    <w:rsid w:val="005C50FE"/>
    <w:rsid w:val="005C7329"/>
    <w:rsid w:val="005D0472"/>
    <w:rsid w:val="005D749B"/>
    <w:rsid w:val="005D7675"/>
    <w:rsid w:val="005E2DD0"/>
    <w:rsid w:val="005F32FC"/>
    <w:rsid w:val="00611B38"/>
    <w:rsid w:val="0061352A"/>
    <w:rsid w:val="006150E5"/>
    <w:rsid w:val="00634E1E"/>
    <w:rsid w:val="00640498"/>
    <w:rsid w:val="00662B29"/>
    <w:rsid w:val="006710D9"/>
    <w:rsid w:val="006851B1"/>
    <w:rsid w:val="006A1D09"/>
    <w:rsid w:val="006B1C1F"/>
    <w:rsid w:val="006B7F82"/>
    <w:rsid w:val="006C4188"/>
    <w:rsid w:val="006D33A6"/>
    <w:rsid w:val="006E3D7B"/>
    <w:rsid w:val="006F6489"/>
    <w:rsid w:val="007005F7"/>
    <w:rsid w:val="00703CD7"/>
    <w:rsid w:val="00723042"/>
    <w:rsid w:val="00737FE0"/>
    <w:rsid w:val="0074449A"/>
    <w:rsid w:val="007558DC"/>
    <w:rsid w:val="00774837"/>
    <w:rsid w:val="0079104D"/>
    <w:rsid w:val="0079329B"/>
    <w:rsid w:val="007A2DA3"/>
    <w:rsid w:val="007A707D"/>
    <w:rsid w:val="007B02A8"/>
    <w:rsid w:val="007C20E8"/>
    <w:rsid w:val="007C37B2"/>
    <w:rsid w:val="007C7222"/>
    <w:rsid w:val="007C782B"/>
    <w:rsid w:val="007F6A47"/>
    <w:rsid w:val="00800680"/>
    <w:rsid w:val="00804614"/>
    <w:rsid w:val="00820A5F"/>
    <w:rsid w:val="00824A4A"/>
    <w:rsid w:val="00840990"/>
    <w:rsid w:val="00840C70"/>
    <w:rsid w:val="0084655E"/>
    <w:rsid w:val="0084677F"/>
    <w:rsid w:val="008541BA"/>
    <w:rsid w:val="00872FAA"/>
    <w:rsid w:val="00875D89"/>
    <w:rsid w:val="00876AA0"/>
    <w:rsid w:val="0088514D"/>
    <w:rsid w:val="00886DBA"/>
    <w:rsid w:val="0089129F"/>
    <w:rsid w:val="008D6937"/>
    <w:rsid w:val="008D7000"/>
    <w:rsid w:val="008E272F"/>
    <w:rsid w:val="00902464"/>
    <w:rsid w:val="00910357"/>
    <w:rsid w:val="00914A0A"/>
    <w:rsid w:val="00921716"/>
    <w:rsid w:val="00937BFB"/>
    <w:rsid w:val="00941AA9"/>
    <w:rsid w:val="00950BBC"/>
    <w:rsid w:val="00960447"/>
    <w:rsid w:val="00963347"/>
    <w:rsid w:val="009644E8"/>
    <w:rsid w:val="00976B91"/>
    <w:rsid w:val="00980658"/>
    <w:rsid w:val="00983F07"/>
    <w:rsid w:val="00991AE6"/>
    <w:rsid w:val="009B0725"/>
    <w:rsid w:val="009C0497"/>
    <w:rsid w:val="009D7127"/>
    <w:rsid w:val="00A03A26"/>
    <w:rsid w:val="00A3402D"/>
    <w:rsid w:val="00A36677"/>
    <w:rsid w:val="00A40A44"/>
    <w:rsid w:val="00A62879"/>
    <w:rsid w:val="00A67CCA"/>
    <w:rsid w:val="00A74C3C"/>
    <w:rsid w:val="00A759F4"/>
    <w:rsid w:val="00A8784F"/>
    <w:rsid w:val="00A93C2C"/>
    <w:rsid w:val="00A93F4C"/>
    <w:rsid w:val="00A96188"/>
    <w:rsid w:val="00A97249"/>
    <w:rsid w:val="00AB7F29"/>
    <w:rsid w:val="00AE4975"/>
    <w:rsid w:val="00AE6224"/>
    <w:rsid w:val="00AF4E38"/>
    <w:rsid w:val="00AF5C9A"/>
    <w:rsid w:val="00AF6A0C"/>
    <w:rsid w:val="00B05406"/>
    <w:rsid w:val="00B06657"/>
    <w:rsid w:val="00B11A8B"/>
    <w:rsid w:val="00B23861"/>
    <w:rsid w:val="00B300CB"/>
    <w:rsid w:val="00B377A5"/>
    <w:rsid w:val="00B42183"/>
    <w:rsid w:val="00B463DF"/>
    <w:rsid w:val="00B53748"/>
    <w:rsid w:val="00B63153"/>
    <w:rsid w:val="00B6763E"/>
    <w:rsid w:val="00B703F0"/>
    <w:rsid w:val="00B70592"/>
    <w:rsid w:val="00B87577"/>
    <w:rsid w:val="00B91007"/>
    <w:rsid w:val="00BB6CA0"/>
    <w:rsid w:val="00BD55C9"/>
    <w:rsid w:val="00BE4272"/>
    <w:rsid w:val="00BE671E"/>
    <w:rsid w:val="00BF4E05"/>
    <w:rsid w:val="00C11DB5"/>
    <w:rsid w:val="00C2049E"/>
    <w:rsid w:val="00C331E2"/>
    <w:rsid w:val="00C45093"/>
    <w:rsid w:val="00C7117F"/>
    <w:rsid w:val="00C84F19"/>
    <w:rsid w:val="00CA1194"/>
    <w:rsid w:val="00CB4D5B"/>
    <w:rsid w:val="00CD24C6"/>
    <w:rsid w:val="00CE4A8F"/>
    <w:rsid w:val="00D103CD"/>
    <w:rsid w:val="00D159E4"/>
    <w:rsid w:val="00D37117"/>
    <w:rsid w:val="00D4266E"/>
    <w:rsid w:val="00D45116"/>
    <w:rsid w:val="00D603A7"/>
    <w:rsid w:val="00D624B6"/>
    <w:rsid w:val="00D67348"/>
    <w:rsid w:val="00D761D4"/>
    <w:rsid w:val="00D83DBD"/>
    <w:rsid w:val="00D9540E"/>
    <w:rsid w:val="00DA1ADB"/>
    <w:rsid w:val="00DA56BB"/>
    <w:rsid w:val="00DB2B68"/>
    <w:rsid w:val="00DB36C1"/>
    <w:rsid w:val="00DB40AC"/>
    <w:rsid w:val="00DB7D30"/>
    <w:rsid w:val="00DD4F41"/>
    <w:rsid w:val="00DE04B2"/>
    <w:rsid w:val="00DE4A69"/>
    <w:rsid w:val="00DF027F"/>
    <w:rsid w:val="00DF1B9D"/>
    <w:rsid w:val="00E024E7"/>
    <w:rsid w:val="00E06FFB"/>
    <w:rsid w:val="00E16032"/>
    <w:rsid w:val="00E378C5"/>
    <w:rsid w:val="00E40E76"/>
    <w:rsid w:val="00E44A34"/>
    <w:rsid w:val="00E57ADA"/>
    <w:rsid w:val="00E66910"/>
    <w:rsid w:val="00E8366B"/>
    <w:rsid w:val="00E95410"/>
    <w:rsid w:val="00E968E5"/>
    <w:rsid w:val="00EE0390"/>
    <w:rsid w:val="00F03D96"/>
    <w:rsid w:val="00F11297"/>
    <w:rsid w:val="00F27588"/>
    <w:rsid w:val="00F317E3"/>
    <w:rsid w:val="00F34FC1"/>
    <w:rsid w:val="00F40CB5"/>
    <w:rsid w:val="00F46D9F"/>
    <w:rsid w:val="00F46DC5"/>
    <w:rsid w:val="00F52193"/>
    <w:rsid w:val="00F623F1"/>
    <w:rsid w:val="00F736E8"/>
    <w:rsid w:val="00F90DE5"/>
    <w:rsid w:val="00F90FCB"/>
    <w:rsid w:val="00FB1AC4"/>
    <w:rsid w:val="00FB3A90"/>
    <w:rsid w:val="00FF5405"/>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4058CBE-4F8F-40C6-B576-276D3D4E0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styleId="Enfasicorsivo">
    <w:name w:val="Emphasis"/>
    <w:basedOn w:val="Carpredefinitoparagrafo"/>
    <w:uiPriority w:val="20"/>
    <w:qFormat/>
    <w:rsid w:val="00DA56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67738823">
      <w:bodyDiv w:val="1"/>
      <w:marLeft w:val="0"/>
      <w:marRight w:val="0"/>
      <w:marTop w:val="0"/>
      <w:marBottom w:val="0"/>
      <w:divBdr>
        <w:top w:val="none" w:sz="0" w:space="0" w:color="auto"/>
        <w:left w:val="none" w:sz="0" w:space="0" w:color="auto"/>
        <w:bottom w:val="none" w:sz="0" w:space="0" w:color="auto"/>
        <w:right w:val="none" w:sz="0" w:space="0" w:color="auto"/>
      </w:divBdr>
      <w:divsChild>
        <w:div w:id="1125198636">
          <w:marLeft w:val="0"/>
          <w:marRight w:val="0"/>
          <w:marTop w:val="0"/>
          <w:marBottom w:val="0"/>
          <w:divBdr>
            <w:top w:val="none" w:sz="0" w:space="0" w:color="auto"/>
            <w:left w:val="none" w:sz="0" w:space="0" w:color="auto"/>
            <w:bottom w:val="none" w:sz="0" w:space="0" w:color="auto"/>
            <w:right w:val="none" w:sz="0" w:space="0" w:color="auto"/>
          </w:divBdr>
        </w:div>
        <w:div w:id="1074931465">
          <w:marLeft w:val="0"/>
          <w:marRight w:val="0"/>
          <w:marTop w:val="0"/>
          <w:marBottom w:val="0"/>
          <w:divBdr>
            <w:top w:val="none" w:sz="0" w:space="0" w:color="auto"/>
            <w:left w:val="none" w:sz="0" w:space="0" w:color="auto"/>
            <w:bottom w:val="none" w:sz="0" w:space="0" w:color="auto"/>
            <w:right w:val="none" w:sz="0" w:space="0" w:color="auto"/>
          </w:divBdr>
          <w:divsChild>
            <w:div w:id="578714634">
              <w:marLeft w:val="0"/>
              <w:marRight w:val="0"/>
              <w:marTop w:val="0"/>
              <w:marBottom w:val="0"/>
              <w:divBdr>
                <w:top w:val="none" w:sz="0" w:space="0" w:color="auto"/>
                <w:left w:val="none" w:sz="0" w:space="0" w:color="auto"/>
                <w:bottom w:val="none" w:sz="0" w:space="0" w:color="auto"/>
                <w:right w:val="none" w:sz="0" w:space="0" w:color="auto"/>
              </w:divBdr>
              <w:divsChild>
                <w:div w:id="1039359570">
                  <w:marLeft w:val="0"/>
                  <w:marRight w:val="0"/>
                  <w:marTop w:val="0"/>
                  <w:marBottom w:val="0"/>
                  <w:divBdr>
                    <w:top w:val="none" w:sz="0" w:space="0" w:color="auto"/>
                    <w:left w:val="none" w:sz="0" w:space="0" w:color="auto"/>
                    <w:bottom w:val="none" w:sz="0" w:space="0" w:color="auto"/>
                    <w:right w:val="none" w:sz="0" w:space="0" w:color="auto"/>
                  </w:divBdr>
                  <w:divsChild>
                    <w:div w:id="1752266852">
                      <w:marLeft w:val="0"/>
                      <w:marRight w:val="0"/>
                      <w:marTop w:val="0"/>
                      <w:marBottom w:val="0"/>
                      <w:divBdr>
                        <w:top w:val="none" w:sz="0" w:space="0" w:color="auto"/>
                        <w:left w:val="none" w:sz="0" w:space="0" w:color="auto"/>
                        <w:bottom w:val="none" w:sz="0" w:space="0" w:color="auto"/>
                        <w:right w:val="none" w:sz="0" w:space="0" w:color="auto"/>
                      </w:divBdr>
                      <w:divsChild>
                        <w:div w:id="1510439977">
                          <w:marLeft w:val="0"/>
                          <w:marRight w:val="0"/>
                          <w:marTop w:val="0"/>
                          <w:marBottom w:val="0"/>
                          <w:divBdr>
                            <w:top w:val="none" w:sz="0" w:space="0" w:color="auto"/>
                            <w:left w:val="none" w:sz="0" w:space="0" w:color="auto"/>
                            <w:bottom w:val="none" w:sz="0" w:space="0" w:color="auto"/>
                            <w:right w:val="none" w:sz="0" w:space="0" w:color="auto"/>
                          </w:divBdr>
                          <w:divsChild>
                            <w:div w:id="883952119">
                              <w:marLeft w:val="0"/>
                              <w:marRight w:val="0"/>
                              <w:marTop w:val="0"/>
                              <w:marBottom w:val="0"/>
                              <w:divBdr>
                                <w:top w:val="none" w:sz="0" w:space="0" w:color="auto"/>
                                <w:left w:val="none" w:sz="0" w:space="0" w:color="auto"/>
                                <w:bottom w:val="none" w:sz="0" w:space="0" w:color="auto"/>
                                <w:right w:val="none" w:sz="0" w:space="0" w:color="auto"/>
                              </w:divBdr>
                              <w:divsChild>
                                <w:div w:id="1275747709">
                                  <w:marLeft w:val="0"/>
                                  <w:marRight w:val="0"/>
                                  <w:marTop w:val="0"/>
                                  <w:marBottom w:val="0"/>
                                  <w:divBdr>
                                    <w:top w:val="none" w:sz="0" w:space="0" w:color="auto"/>
                                    <w:left w:val="none" w:sz="0" w:space="0" w:color="auto"/>
                                    <w:bottom w:val="none" w:sz="0" w:space="0" w:color="auto"/>
                                    <w:right w:val="none" w:sz="0" w:space="0" w:color="auto"/>
                                  </w:divBdr>
                                  <w:divsChild>
                                    <w:div w:id="618801434">
                                      <w:marLeft w:val="0"/>
                                      <w:marRight w:val="0"/>
                                      <w:marTop w:val="0"/>
                                      <w:marBottom w:val="0"/>
                                      <w:divBdr>
                                        <w:top w:val="none" w:sz="0" w:space="0" w:color="auto"/>
                                        <w:left w:val="none" w:sz="0" w:space="0" w:color="auto"/>
                                        <w:bottom w:val="none" w:sz="0" w:space="0" w:color="auto"/>
                                        <w:right w:val="none" w:sz="0" w:space="0" w:color="auto"/>
                                      </w:divBdr>
                                      <w:divsChild>
                                        <w:div w:id="73942512">
                                          <w:marLeft w:val="0"/>
                                          <w:marRight w:val="0"/>
                                          <w:marTop w:val="0"/>
                                          <w:marBottom w:val="0"/>
                                          <w:divBdr>
                                            <w:top w:val="none" w:sz="0" w:space="0" w:color="auto"/>
                                            <w:left w:val="none" w:sz="0" w:space="0" w:color="auto"/>
                                            <w:bottom w:val="none" w:sz="0" w:space="0" w:color="auto"/>
                                            <w:right w:val="none" w:sz="0" w:space="0" w:color="auto"/>
                                          </w:divBdr>
                                          <w:divsChild>
                                            <w:div w:id="118451448">
                                              <w:marLeft w:val="0"/>
                                              <w:marRight w:val="0"/>
                                              <w:marTop w:val="0"/>
                                              <w:marBottom w:val="0"/>
                                              <w:divBdr>
                                                <w:top w:val="none" w:sz="0" w:space="0" w:color="auto"/>
                                                <w:left w:val="none" w:sz="0" w:space="0" w:color="auto"/>
                                                <w:bottom w:val="none" w:sz="0" w:space="0" w:color="auto"/>
                                                <w:right w:val="none" w:sz="0" w:space="0" w:color="auto"/>
                                              </w:divBdr>
                                              <w:divsChild>
                                                <w:div w:id="399524095">
                                                  <w:marLeft w:val="0"/>
                                                  <w:marRight w:val="0"/>
                                                  <w:marTop w:val="0"/>
                                                  <w:marBottom w:val="0"/>
                                                  <w:divBdr>
                                                    <w:top w:val="none" w:sz="0" w:space="0" w:color="auto"/>
                                                    <w:left w:val="none" w:sz="0" w:space="0" w:color="auto"/>
                                                    <w:bottom w:val="none" w:sz="0" w:space="0" w:color="auto"/>
                                                    <w:right w:val="none" w:sz="0" w:space="0" w:color="auto"/>
                                                  </w:divBdr>
                                                  <w:divsChild>
                                                    <w:div w:id="33389424">
                                                      <w:marLeft w:val="0"/>
                                                      <w:marRight w:val="0"/>
                                                      <w:marTop w:val="0"/>
                                                      <w:marBottom w:val="0"/>
                                                      <w:divBdr>
                                                        <w:top w:val="none" w:sz="0" w:space="0" w:color="auto"/>
                                                        <w:left w:val="none" w:sz="0" w:space="0" w:color="auto"/>
                                                        <w:bottom w:val="none" w:sz="0" w:space="0" w:color="auto"/>
                                                        <w:right w:val="none" w:sz="0" w:space="0" w:color="auto"/>
                                                      </w:divBdr>
                                                      <w:divsChild>
                                                        <w:div w:id="321617842">
                                                          <w:marLeft w:val="0"/>
                                                          <w:marRight w:val="0"/>
                                                          <w:marTop w:val="0"/>
                                                          <w:marBottom w:val="0"/>
                                                          <w:divBdr>
                                                            <w:top w:val="none" w:sz="0" w:space="0" w:color="auto"/>
                                                            <w:left w:val="none" w:sz="0" w:space="0" w:color="auto"/>
                                                            <w:bottom w:val="none" w:sz="0" w:space="0" w:color="auto"/>
                                                            <w:right w:val="none" w:sz="0" w:space="0" w:color="auto"/>
                                                          </w:divBdr>
                                                          <w:divsChild>
                                                            <w:div w:id="970868104">
                                                              <w:marLeft w:val="0"/>
                                                              <w:marRight w:val="0"/>
                                                              <w:marTop w:val="0"/>
                                                              <w:marBottom w:val="0"/>
                                                              <w:divBdr>
                                                                <w:top w:val="none" w:sz="0" w:space="0" w:color="auto"/>
                                                                <w:left w:val="none" w:sz="0" w:space="0" w:color="auto"/>
                                                                <w:bottom w:val="none" w:sz="0" w:space="0" w:color="auto"/>
                                                                <w:right w:val="none" w:sz="0" w:space="0" w:color="auto"/>
                                                              </w:divBdr>
                                                            </w:div>
                                                          </w:divsChild>
                                                        </w:div>
                                                        <w:div w:id="2058508597">
                                                          <w:marLeft w:val="0"/>
                                                          <w:marRight w:val="0"/>
                                                          <w:marTop w:val="0"/>
                                                          <w:marBottom w:val="0"/>
                                                          <w:divBdr>
                                                            <w:top w:val="none" w:sz="0" w:space="0" w:color="auto"/>
                                                            <w:left w:val="none" w:sz="0" w:space="0" w:color="auto"/>
                                                            <w:bottom w:val="none" w:sz="0" w:space="0" w:color="auto"/>
                                                            <w:right w:val="none" w:sz="0" w:space="0" w:color="auto"/>
                                                          </w:divBdr>
                                                        </w:div>
                                                        <w:div w:id="1767455182">
                                                          <w:marLeft w:val="0"/>
                                                          <w:marRight w:val="0"/>
                                                          <w:marTop w:val="0"/>
                                                          <w:marBottom w:val="0"/>
                                                          <w:divBdr>
                                                            <w:top w:val="none" w:sz="0" w:space="0" w:color="auto"/>
                                                            <w:left w:val="none" w:sz="0" w:space="0" w:color="auto"/>
                                                            <w:bottom w:val="none" w:sz="0" w:space="0" w:color="auto"/>
                                                            <w:right w:val="none" w:sz="0" w:space="0" w:color="auto"/>
                                                          </w:divBdr>
                                                        </w:div>
                                                        <w:div w:id="590240456">
                                                          <w:marLeft w:val="0"/>
                                                          <w:marRight w:val="0"/>
                                                          <w:marTop w:val="0"/>
                                                          <w:marBottom w:val="0"/>
                                                          <w:divBdr>
                                                            <w:top w:val="none" w:sz="0" w:space="0" w:color="auto"/>
                                                            <w:left w:val="none" w:sz="0" w:space="0" w:color="auto"/>
                                                            <w:bottom w:val="none" w:sz="0" w:space="0" w:color="auto"/>
                                                            <w:right w:val="none" w:sz="0" w:space="0" w:color="auto"/>
                                                          </w:divBdr>
                                                        </w:div>
                                                        <w:div w:id="1201820467">
                                                          <w:marLeft w:val="0"/>
                                                          <w:marRight w:val="0"/>
                                                          <w:marTop w:val="0"/>
                                                          <w:marBottom w:val="0"/>
                                                          <w:divBdr>
                                                            <w:top w:val="none" w:sz="0" w:space="0" w:color="auto"/>
                                                            <w:left w:val="none" w:sz="0" w:space="0" w:color="auto"/>
                                                            <w:bottom w:val="none" w:sz="0" w:space="0" w:color="auto"/>
                                                            <w:right w:val="none" w:sz="0" w:space="0" w:color="auto"/>
                                                          </w:divBdr>
                                                        </w:div>
                                                        <w:div w:id="1704287870">
                                                          <w:marLeft w:val="0"/>
                                                          <w:marRight w:val="0"/>
                                                          <w:marTop w:val="0"/>
                                                          <w:marBottom w:val="0"/>
                                                          <w:divBdr>
                                                            <w:top w:val="none" w:sz="0" w:space="0" w:color="auto"/>
                                                            <w:left w:val="none" w:sz="0" w:space="0" w:color="auto"/>
                                                            <w:bottom w:val="none" w:sz="0" w:space="0" w:color="auto"/>
                                                            <w:right w:val="none" w:sz="0" w:space="0" w:color="auto"/>
                                                          </w:divBdr>
                                                        </w:div>
                                                        <w:div w:id="1027097633">
                                                          <w:marLeft w:val="0"/>
                                                          <w:marRight w:val="0"/>
                                                          <w:marTop w:val="0"/>
                                                          <w:marBottom w:val="0"/>
                                                          <w:divBdr>
                                                            <w:top w:val="none" w:sz="0" w:space="0" w:color="auto"/>
                                                            <w:left w:val="none" w:sz="0" w:space="0" w:color="auto"/>
                                                            <w:bottom w:val="none" w:sz="0" w:space="0" w:color="auto"/>
                                                            <w:right w:val="none" w:sz="0" w:space="0" w:color="auto"/>
                                                          </w:divBdr>
                                                        </w:div>
                                                        <w:div w:id="1293704784">
                                                          <w:marLeft w:val="0"/>
                                                          <w:marRight w:val="0"/>
                                                          <w:marTop w:val="0"/>
                                                          <w:marBottom w:val="0"/>
                                                          <w:divBdr>
                                                            <w:top w:val="none" w:sz="0" w:space="0" w:color="auto"/>
                                                            <w:left w:val="none" w:sz="0" w:space="0" w:color="auto"/>
                                                            <w:bottom w:val="none" w:sz="0" w:space="0" w:color="auto"/>
                                                            <w:right w:val="none" w:sz="0" w:space="0" w:color="auto"/>
                                                          </w:divBdr>
                                                        </w:div>
                                                        <w:div w:id="133387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369190198">
      <w:bodyDiv w:val="1"/>
      <w:marLeft w:val="0"/>
      <w:marRight w:val="0"/>
      <w:marTop w:val="0"/>
      <w:marBottom w:val="0"/>
      <w:divBdr>
        <w:top w:val="none" w:sz="0" w:space="0" w:color="auto"/>
        <w:left w:val="none" w:sz="0" w:space="0" w:color="auto"/>
        <w:bottom w:val="none" w:sz="0" w:space="0" w:color="auto"/>
        <w:right w:val="none" w:sz="0" w:space="0" w:color="auto"/>
      </w:divBdr>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862325067">
      <w:bodyDiv w:val="1"/>
      <w:marLeft w:val="0"/>
      <w:marRight w:val="0"/>
      <w:marTop w:val="0"/>
      <w:marBottom w:val="0"/>
      <w:divBdr>
        <w:top w:val="none" w:sz="0" w:space="0" w:color="auto"/>
        <w:left w:val="none" w:sz="0" w:space="0" w:color="auto"/>
        <w:bottom w:val="none" w:sz="0" w:space="0" w:color="auto"/>
        <w:right w:val="none" w:sz="0" w:space="0" w:color="auto"/>
      </w:divBdr>
      <w:divsChild>
        <w:div w:id="1017080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862244">
              <w:marLeft w:val="0"/>
              <w:marRight w:val="0"/>
              <w:marTop w:val="0"/>
              <w:marBottom w:val="0"/>
              <w:divBdr>
                <w:top w:val="none" w:sz="0" w:space="0" w:color="auto"/>
                <w:left w:val="none" w:sz="0" w:space="0" w:color="auto"/>
                <w:bottom w:val="none" w:sz="0" w:space="0" w:color="auto"/>
                <w:right w:val="none" w:sz="0" w:space="0" w:color="auto"/>
              </w:divBdr>
              <w:divsChild>
                <w:div w:id="944844811">
                  <w:marLeft w:val="0"/>
                  <w:marRight w:val="0"/>
                  <w:marTop w:val="0"/>
                  <w:marBottom w:val="0"/>
                  <w:divBdr>
                    <w:top w:val="none" w:sz="0" w:space="0" w:color="auto"/>
                    <w:left w:val="none" w:sz="0" w:space="0" w:color="auto"/>
                    <w:bottom w:val="none" w:sz="0" w:space="0" w:color="auto"/>
                    <w:right w:val="none" w:sz="0" w:space="0" w:color="auto"/>
                  </w:divBdr>
                  <w:divsChild>
                    <w:div w:id="6680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43765">
      <w:bodyDiv w:val="1"/>
      <w:marLeft w:val="0"/>
      <w:marRight w:val="0"/>
      <w:marTop w:val="0"/>
      <w:marBottom w:val="0"/>
      <w:divBdr>
        <w:top w:val="none" w:sz="0" w:space="0" w:color="auto"/>
        <w:left w:val="none" w:sz="0" w:space="0" w:color="auto"/>
        <w:bottom w:val="none" w:sz="0" w:space="0" w:color="auto"/>
        <w:right w:val="none" w:sz="0" w:space="0" w:color="auto"/>
      </w:divBdr>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047009">
      <w:bodyDiv w:val="1"/>
      <w:marLeft w:val="0"/>
      <w:marRight w:val="0"/>
      <w:marTop w:val="0"/>
      <w:marBottom w:val="0"/>
      <w:divBdr>
        <w:top w:val="none" w:sz="0" w:space="0" w:color="auto"/>
        <w:left w:val="none" w:sz="0" w:space="0" w:color="auto"/>
        <w:bottom w:val="none" w:sz="0" w:space="0" w:color="auto"/>
        <w:right w:val="none" w:sz="0" w:space="0" w:color="auto"/>
      </w:divBdr>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22526414">
      <w:bodyDiv w:val="1"/>
      <w:marLeft w:val="0"/>
      <w:marRight w:val="0"/>
      <w:marTop w:val="0"/>
      <w:marBottom w:val="0"/>
      <w:divBdr>
        <w:top w:val="none" w:sz="0" w:space="0" w:color="auto"/>
        <w:left w:val="none" w:sz="0" w:space="0" w:color="auto"/>
        <w:bottom w:val="none" w:sz="0" w:space="0" w:color="auto"/>
        <w:right w:val="none" w:sz="0" w:space="0" w:color="auto"/>
      </w:divBdr>
      <w:divsChild>
        <w:div w:id="187960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510722">
              <w:marLeft w:val="0"/>
              <w:marRight w:val="0"/>
              <w:marTop w:val="0"/>
              <w:marBottom w:val="0"/>
              <w:divBdr>
                <w:top w:val="none" w:sz="0" w:space="0" w:color="auto"/>
                <w:left w:val="none" w:sz="0" w:space="0" w:color="auto"/>
                <w:bottom w:val="none" w:sz="0" w:space="0" w:color="auto"/>
                <w:right w:val="none" w:sz="0" w:space="0" w:color="auto"/>
              </w:divBdr>
              <w:divsChild>
                <w:div w:id="741685165">
                  <w:marLeft w:val="0"/>
                  <w:marRight w:val="0"/>
                  <w:marTop w:val="0"/>
                  <w:marBottom w:val="0"/>
                  <w:divBdr>
                    <w:top w:val="none" w:sz="0" w:space="0" w:color="auto"/>
                    <w:left w:val="none" w:sz="0" w:space="0" w:color="auto"/>
                    <w:bottom w:val="none" w:sz="0" w:space="0" w:color="auto"/>
                    <w:right w:val="none" w:sz="0" w:space="0" w:color="auto"/>
                  </w:divBdr>
                  <w:divsChild>
                    <w:div w:id="7053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10669C-5292-488A-8311-E2E480616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883</Words>
  <Characters>5034</Characters>
  <Application>Microsoft Office Word</Application>
  <DocSecurity>0</DocSecurity>
  <Lines>41</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2</cp:revision>
  <cp:lastPrinted>2021-05-04T08:35:00Z</cp:lastPrinted>
  <dcterms:created xsi:type="dcterms:W3CDTF">2021-06-23T10:19:00Z</dcterms:created>
  <dcterms:modified xsi:type="dcterms:W3CDTF">2021-06-23T10:19:00Z</dcterms:modified>
</cp:coreProperties>
</file>