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1B6BC3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1B6BC3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1B6BC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La musica di Antonio Vivaldi e l'origine della vita sulla Terra: terzo appuntamento con “Il suono della ricerca”, la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rassegna promossa dall’Ateneo perugino in collaborazione con l'Orchestra da Camera di Perugia.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</w:rPr>
      </w:pP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Giovedì 29 luglio, ore 19, Orto Medievale</w:t>
      </w:r>
      <w:r w:rsidRPr="001B6BC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- Borgo XX Giugno - Perugia</w:t>
      </w:r>
      <w:r w:rsidRPr="001B6BC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  <w:t>È la Terra la protagonista, domani, del terzo appuntamento con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“Il suono della ricerca”: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giovedì 29 luglio 2021, alle ore 19,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a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Perugia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all'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Orto Medievale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del Centro di Ateneo per i Musei Scientifici (CAMS), in Borgo XX Giugno a Perugia. 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Dopo le serate dedicate ad Acqua e Fuoco, la rassegna promossa dall'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Università degli Studi di Perugia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in collaborazione con l'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Orchestra da Camera di Perugia 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prosegue il suo viaggio tra gli elementi, unendo le suggestioni di musica e scienza, con il concerto dell'Orchestra da Camera di Perugia – solisti 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Azusa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Onishi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violino, e Fabio 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Ciofini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clavicembalo, organo e maestro di concerto – che proporrà la </w:t>
      </w:r>
      <w:r w:rsidRPr="001B6BC3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Sinfonia per archi e basso continuo in do maggiore RV 112 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e</w:t>
      </w:r>
      <w:r w:rsidRPr="001B6BC3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 “Le Quattro Stagioni”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di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Antonio Vivaldi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 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A introdurre l'esibizione, che fa parte del percorso di avvicinamento a 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Sharper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– La notte europea dei </w:t>
      </w:r>
      <w:r w:rsidRPr="001B6BC3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ricercatori 2021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sarà il dialogo tra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Serena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Massari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ricercatrice del Dipartimento di Scienze Farmaceutiche dell'Università degli Studi di Perugia, e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Marco </w:t>
      </w:r>
      <w:proofErr w:type="spellStart"/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Cherin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, ricercatore del Dipartimento di Fisica e Geologia dell'Ateneo perugino. “Parleremo della nascita della vita sulla Terra – anticipa 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Cherin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– da due diverse prospettive. Come si è sviluppata nel nostro pianeta? E cosa sappiamo veramente di queste origini, andando a studiare cosa ci raccontano le rocce?”.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“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Il suono della ricerca” 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si concluderà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venerdì 13 agosto, alle 21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con la serata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“</w:t>
      </w:r>
      <w:proofErr w:type="spellStart"/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Ocp</w:t>
      </w:r>
      <w:proofErr w:type="spellEnd"/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on the </w:t>
      </w:r>
      <w:proofErr w:type="spellStart"/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moon</w:t>
      </w:r>
      <w:proofErr w:type="spellEnd"/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”,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con l'Orchestra da Camera di Perugia e Marco 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Pierobon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– tromba e direzione – e l'approfondimento scientifico a cura dell'Università degli Studi di Perugia affidato a 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Helios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Vocca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L’iniziativa – a ingresso gratuito su prenotazione – è finanziata dalla Commissione Europea nell’ambito dei progetti </w:t>
      </w:r>
      <w:r w:rsidRPr="001B6BC3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Notte Europea dei Ricercatori</w:t>
      </w:r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– azioni Marie </w:t>
      </w:r>
      <w:proofErr w:type="spellStart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Sklodowska-Curie</w:t>
      </w:r>
      <w:proofErr w:type="spellEnd"/>
      <w:r w:rsidRPr="001B6BC3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 GA 101036106.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</w:rPr>
      </w:pPr>
    </w:p>
    <w:p w:rsidR="001B6BC3" w:rsidRPr="001B6BC3" w:rsidRDefault="001B6BC3" w:rsidP="001B6BC3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</w:rPr>
      </w:pPr>
      <w:r w:rsidRPr="001B6BC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 28 luglio 2021.</w:t>
      </w:r>
    </w:p>
    <w:p w:rsidR="00A97116" w:rsidRPr="001B6BC3" w:rsidRDefault="00A97116">
      <w:pPr>
        <w:shd w:val="clear" w:color="auto" w:fill="FFFFFF"/>
        <w:rPr>
          <w:rFonts w:cs="Arial"/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Work"/>
    <w:charset w:val="00"/>
    <w:family w:val="auto"/>
    <w:pitch w:val="variable"/>
    <w:sig w:usb0="00000003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12700</wp:posOffset>
            </wp:positionV>
            <wp:extent cx="1381125" cy="642620"/>
            <wp:effectExtent b="0" l="0" r="0" t="0"/>
            <wp:wrapNone/>
            <wp:docPr id="2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4660200" y="3463453"/>
                      <a:ext cx="1371600" cy="633095"/>
                    </a:xfrm>
                    <a:custGeom>
                      <a:rect b="b" l="l" r="r" t="t"/>
                      <a:pathLst>
                        <a:path extrusionOk="0" h="633095" w="1371600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1371600" y="633095"/>
                          </a:lnTo>
                          <a:lnTo>
                            <a:pt x="1371600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via Zefferino Faina, 4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06123 Perugia</w:t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eastAsia="zh-TW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1125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2755900</wp:posOffset>
            </wp:positionH>
            <wp:positionV relativeFrom="paragraph">
              <wp:posOffset>12700</wp:posOffset>
            </wp:positionV>
            <wp:extent cx="990600" cy="642620"/>
            <wp:effectExtent b="0" l="0" r="0" t="0"/>
            <wp:wrapNone/>
            <wp:docPr id="3" name=""/>
            <a:graphic>
              <a:graphicData uri="http://schemas.microsoft.com/office/word/2010/wordprocessingShape">
                <wps:wsp>
                  <wps:cNvSpPr/>
                  <wps:cNvPr id="4" name="Shape 4"/>
                  <wps:spPr>
                    <a:xfrm>
                      <a:off x="4855463" y="3463453"/>
                      <a:ext cx="981075" cy="633095"/>
                    </a:xfrm>
                    <a:custGeom>
                      <a:rect b="b" l="l" r="r" t="t"/>
                      <a:pathLst>
                        <a:path extrusionOk="0" h="633095" w="981075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981075" y="633095"/>
                          </a:lnTo>
                          <a:lnTo>
                            <a:pt x="98107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Staff Comunicazione e Relazioni Esterne Ufficio Stampa</w:t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eastAsia="zh-TW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0600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4064000</wp:posOffset>
            </wp:positionH>
            <wp:positionV relativeFrom="paragraph">
              <wp:posOffset>12700</wp:posOffset>
            </wp:positionV>
            <wp:extent cx="1560830" cy="642620"/>
            <wp:effectExtent b="0" l="0" r="0" t="0"/>
            <wp:wrapNone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4570348" y="3463453"/>
                      <a:ext cx="1551305" cy="633095"/>
                    </a:xfrm>
                    <a:custGeom>
                      <a:rect b="b" l="l" r="r" t="t"/>
                      <a:pathLst>
                        <a:path extrusionOk="0" h="633095" w="1551305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1551305" y="633095"/>
                          </a:lnTo>
                          <a:lnTo>
                            <a:pt x="155130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075 585 2255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ufficio.stampa@unipg.it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eastAsia="zh-TW"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0830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757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757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757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1B6BC3"/>
    <w:rsid w:val="0027576C"/>
    <w:rsid w:val="00555F10"/>
    <w:rsid w:val="008478EC"/>
    <w:rsid w:val="009213D0"/>
    <w:rsid w:val="00A04B8B"/>
    <w:rsid w:val="00A97116"/>
    <w:rsid w:val="00C3322F"/>
    <w:rsid w:val="00E3478D"/>
    <w:rsid w:val="00E57A8C"/>
    <w:rsid w:val="00E6071E"/>
    <w:rsid w:val="00FA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"/>
    <w:next w:val="normal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"/>
    <w:next w:val="normal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dcterms:created xsi:type="dcterms:W3CDTF">2021-07-30T08:14:00Z</dcterms:created>
  <dcterms:modified xsi:type="dcterms:W3CDTF">2021-07-30T08:14:00Z</dcterms:modified>
</cp:coreProperties>
</file>