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1BDCD" w14:textId="79491DBA" w:rsidR="00085A20" w:rsidRDefault="00085A20" w:rsidP="00085A20">
      <w:pPr>
        <w:shd w:val="clear" w:color="auto" w:fill="FFFFFF"/>
        <w:rPr>
          <w:rFonts w:ascii="Calibri" w:hAnsi="Calibri" w:cs="Calibri"/>
          <w:color w:val="222222"/>
        </w:rPr>
      </w:pPr>
    </w:p>
    <w:p w14:paraId="658B3A69" w14:textId="77777777" w:rsidR="00085A20" w:rsidRPr="00E2327A" w:rsidRDefault="00085A20" w:rsidP="00085A20">
      <w:pPr>
        <w:shd w:val="clear" w:color="auto" w:fill="FFFFFF"/>
        <w:jc w:val="center"/>
        <w:rPr>
          <w:rFonts w:cstheme="minorHAnsi"/>
          <w:color w:val="222222"/>
        </w:rPr>
      </w:pPr>
      <w:bookmarkStart w:id="0" w:name="_GoBack"/>
      <w:r w:rsidRPr="00E2327A">
        <w:rPr>
          <w:rFonts w:cstheme="minorHAnsi"/>
          <w:b/>
          <w:bCs/>
          <w:color w:val="222222"/>
        </w:rPr>
        <w:t>Università degli Studi di Perugia e </w:t>
      </w:r>
      <w:r w:rsidRPr="00E2327A">
        <w:rPr>
          <w:rStyle w:val="il"/>
          <w:rFonts w:cstheme="minorHAnsi"/>
          <w:b/>
          <w:bCs/>
          <w:color w:val="222222"/>
        </w:rPr>
        <w:t>Pegaso</w:t>
      </w:r>
      <w:r w:rsidRPr="00E2327A">
        <w:rPr>
          <w:rFonts w:cstheme="minorHAnsi"/>
          <w:b/>
          <w:bCs/>
          <w:color w:val="222222"/>
        </w:rPr>
        <w:t> </w:t>
      </w:r>
      <w:r w:rsidRPr="00E2327A">
        <w:rPr>
          <w:rStyle w:val="il"/>
          <w:rFonts w:cstheme="minorHAnsi"/>
          <w:b/>
          <w:bCs/>
          <w:color w:val="222222"/>
        </w:rPr>
        <w:t>2000</w:t>
      </w:r>
      <w:r w:rsidRPr="00E2327A">
        <w:rPr>
          <w:rFonts w:cstheme="minorHAnsi"/>
          <w:b/>
          <w:bCs/>
          <w:color w:val="222222"/>
        </w:rPr>
        <w:t> premiano tre tesi di </w:t>
      </w:r>
      <w:r w:rsidRPr="00E2327A">
        <w:rPr>
          <w:rStyle w:val="il"/>
          <w:rFonts w:cstheme="minorHAnsi"/>
          <w:b/>
          <w:bCs/>
          <w:color w:val="222222"/>
        </w:rPr>
        <w:t>laurea</w:t>
      </w:r>
      <w:r w:rsidRPr="00E2327A">
        <w:rPr>
          <w:rFonts w:cstheme="minorHAnsi"/>
          <w:b/>
          <w:bCs/>
          <w:color w:val="222222"/>
        </w:rPr>
        <w:t> magistrale nel settore dell’Ingegneria Informatica e delle Tecnologie Digitali </w:t>
      </w:r>
    </w:p>
    <w:p w14:paraId="294CBF4A" w14:textId="77777777" w:rsidR="00085A20" w:rsidRPr="00E2327A" w:rsidRDefault="00085A20" w:rsidP="00085A20">
      <w:pPr>
        <w:shd w:val="clear" w:color="auto" w:fill="FFFFFF"/>
        <w:jc w:val="center"/>
        <w:rPr>
          <w:rFonts w:cstheme="minorHAnsi"/>
          <w:color w:val="222222"/>
        </w:rPr>
      </w:pPr>
      <w:r w:rsidRPr="00E2327A">
        <w:rPr>
          <w:rFonts w:cstheme="minorHAnsi"/>
          <w:b/>
          <w:bCs/>
          <w:color w:val="222222"/>
        </w:rPr>
        <w:t> </w:t>
      </w:r>
    </w:p>
    <w:p w14:paraId="139821BC" w14:textId="1A6B3CD8" w:rsidR="00085A20" w:rsidRPr="00E2327A" w:rsidRDefault="00085A20" w:rsidP="00F23DF2">
      <w:pPr>
        <w:shd w:val="clear" w:color="auto" w:fill="FFFFFF"/>
        <w:jc w:val="center"/>
        <w:rPr>
          <w:rFonts w:cstheme="minorHAnsi"/>
          <w:color w:val="222222"/>
        </w:rPr>
      </w:pPr>
      <w:r w:rsidRPr="00E2327A">
        <w:rPr>
          <w:rFonts w:cstheme="minorHAnsi"/>
          <w:b/>
          <w:bCs/>
          <w:i/>
          <w:iCs/>
          <w:color w:val="222222"/>
        </w:rPr>
        <w:t> </w:t>
      </w:r>
    </w:p>
    <w:p w14:paraId="4E52D295" w14:textId="709FD50F" w:rsidR="00085A20" w:rsidRPr="00E2327A" w:rsidRDefault="007C4B0F" w:rsidP="007C4B0F">
      <w:pPr>
        <w:rPr>
          <w:rFonts w:eastAsia="Times New Roman" w:cstheme="minorHAnsi"/>
          <w:lang w:eastAsia="it-IT"/>
        </w:rPr>
      </w:pPr>
      <w:r w:rsidRPr="00E2327A">
        <w:rPr>
          <w:rFonts w:eastAsia="Times New Roman" w:cstheme="minorHAnsi"/>
          <w:i/>
          <w:iCs/>
          <w:color w:val="222222"/>
          <w:shd w:val="clear" w:color="auto" w:fill="FFFFFF"/>
          <w:lang w:eastAsia="it-IT"/>
        </w:rPr>
        <w:t>Perugia, 20 ottobre 2021</w:t>
      </w:r>
      <w:r w:rsidRPr="00E2327A">
        <w:rPr>
          <w:rFonts w:eastAsia="Times New Roman" w:cstheme="minorHAnsi"/>
          <w:lang w:eastAsia="it-IT"/>
        </w:rPr>
        <w:t xml:space="preserve"> - </w:t>
      </w:r>
      <w:r w:rsidR="00085A20" w:rsidRPr="00E2327A">
        <w:rPr>
          <w:rFonts w:cstheme="minorHAnsi"/>
          <w:color w:val="222222"/>
        </w:rPr>
        <w:t xml:space="preserve">Si è tenuta oggi nella Sala </w:t>
      </w:r>
      <w:proofErr w:type="spellStart"/>
      <w:r w:rsidR="00085A20" w:rsidRPr="00E2327A">
        <w:rPr>
          <w:rFonts w:cstheme="minorHAnsi"/>
          <w:color w:val="222222"/>
        </w:rPr>
        <w:t>Dessau</w:t>
      </w:r>
      <w:proofErr w:type="spellEnd"/>
      <w:r w:rsidR="00085A20" w:rsidRPr="00E2327A">
        <w:rPr>
          <w:rFonts w:cstheme="minorHAnsi"/>
          <w:color w:val="222222"/>
        </w:rPr>
        <w:t xml:space="preserve"> della sede centrale dell’</w:t>
      </w:r>
      <w:r w:rsidR="00085A20" w:rsidRPr="00E2327A">
        <w:rPr>
          <w:rFonts w:cstheme="minorHAnsi"/>
          <w:b/>
          <w:bCs/>
          <w:color w:val="222222"/>
        </w:rPr>
        <w:t>Università degli Studi di Perugia</w:t>
      </w:r>
      <w:r w:rsidR="00085A20" w:rsidRPr="00E2327A">
        <w:rPr>
          <w:rFonts w:cstheme="minorHAnsi"/>
          <w:color w:val="222222"/>
        </w:rPr>
        <w:t xml:space="preserve">, alla presenza del </w:t>
      </w:r>
      <w:r w:rsidR="00E70BD5" w:rsidRPr="00E2327A">
        <w:rPr>
          <w:rFonts w:cstheme="minorHAnsi"/>
          <w:color w:val="222222"/>
        </w:rPr>
        <w:t>Pro-Rettore Vicario</w:t>
      </w:r>
      <w:r w:rsidR="00085A20" w:rsidRPr="00E2327A">
        <w:rPr>
          <w:rFonts w:cstheme="minorHAnsi"/>
          <w:color w:val="222222"/>
        </w:rPr>
        <w:t>, Prof. </w:t>
      </w:r>
      <w:r w:rsidR="00E70BD5" w:rsidRPr="00E2327A">
        <w:rPr>
          <w:rFonts w:cstheme="minorHAnsi"/>
          <w:b/>
          <w:bCs/>
          <w:color w:val="222222"/>
        </w:rPr>
        <w:t xml:space="preserve">Fausto </w:t>
      </w:r>
      <w:proofErr w:type="spellStart"/>
      <w:r w:rsidR="00E70BD5" w:rsidRPr="00E2327A">
        <w:rPr>
          <w:rFonts w:cstheme="minorHAnsi"/>
          <w:b/>
          <w:bCs/>
          <w:color w:val="222222"/>
        </w:rPr>
        <w:t>Elisei</w:t>
      </w:r>
      <w:proofErr w:type="spellEnd"/>
      <w:r w:rsidR="00085A20" w:rsidRPr="00E2327A">
        <w:rPr>
          <w:rFonts w:cstheme="minorHAnsi"/>
          <w:color w:val="222222"/>
        </w:rPr>
        <w:t xml:space="preserve"> e</w:t>
      </w:r>
      <w:r w:rsidRPr="00E2327A">
        <w:rPr>
          <w:rFonts w:cstheme="minorHAnsi"/>
          <w:color w:val="222222"/>
        </w:rPr>
        <w:t xml:space="preserve"> </w:t>
      </w:r>
      <w:r w:rsidR="00085A20" w:rsidRPr="00E2327A">
        <w:rPr>
          <w:rFonts w:cstheme="minorHAnsi"/>
          <w:color w:val="222222"/>
        </w:rPr>
        <w:t xml:space="preserve">dell’Amministratore </w:t>
      </w:r>
      <w:r w:rsidR="003A31CA" w:rsidRPr="00E2327A">
        <w:rPr>
          <w:rFonts w:cstheme="minorHAnsi"/>
          <w:color w:val="222222"/>
        </w:rPr>
        <w:t xml:space="preserve">Delegato </w:t>
      </w:r>
      <w:r w:rsidR="00085A20" w:rsidRPr="00E2327A">
        <w:rPr>
          <w:rFonts w:cstheme="minorHAnsi"/>
          <w:color w:val="222222"/>
        </w:rPr>
        <w:t>di </w:t>
      </w:r>
      <w:r w:rsidR="00085A20" w:rsidRPr="00E2327A">
        <w:rPr>
          <w:rStyle w:val="il"/>
          <w:rFonts w:cstheme="minorHAnsi"/>
          <w:b/>
          <w:bCs/>
          <w:color w:val="222222"/>
        </w:rPr>
        <w:t>Pegaso</w:t>
      </w:r>
      <w:r w:rsidR="00085A20" w:rsidRPr="00E2327A">
        <w:rPr>
          <w:rFonts w:cstheme="minorHAnsi"/>
          <w:b/>
          <w:bCs/>
          <w:color w:val="222222"/>
        </w:rPr>
        <w:t> </w:t>
      </w:r>
      <w:r w:rsidR="00085A20" w:rsidRPr="00E2327A">
        <w:rPr>
          <w:rStyle w:val="il"/>
          <w:rFonts w:cstheme="minorHAnsi"/>
          <w:b/>
          <w:bCs/>
          <w:color w:val="222222"/>
        </w:rPr>
        <w:t>2000</w:t>
      </w:r>
      <w:r w:rsidR="00FA3BCD" w:rsidRPr="00E2327A">
        <w:rPr>
          <w:rFonts w:cstheme="minorHAnsi"/>
          <w:b/>
          <w:bCs/>
          <w:color w:val="222222"/>
        </w:rPr>
        <w:t xml:space="preserve">, </w:t>
      </w:r>
      <w:r w:rsidR="00FA3BCD" w:rsidRPr="00E2327A">
        <w:rPr>
          <w:rFonts w:cstheme="minorHAnsi"/>
          <w:bCs/>
          <w:color w:val="222222"/>
        </w:rPr>
        <w:t>Dott.</w:t>
      </w:r>
      <w:r w:rsidR="00FA3BCD" w:rsidRPr="00E2327A">
        <w:rPr>
          <w:rFonts w:cstheme="minorHAnsi"/>
          <w:b/>
          <w:bCs/>
          <w:color w:val="222222"/>
        </w:rPr>
        <w:t xml:space="preserve"> F</w:t>
      </w:r>
      <w:r w:rsidR="00085A20" w:rsidRPr="00E2327A">
        <w:rPr>
          <w:rFonts w:cstheme="minorHAnsi"/>
          <w:b/>
          <w:bCs/>
          <w:color w:val="222222"/>
        </w:rPr>
        <w:t>ranco Cicogna</w:t>
      </w:r>
      <w:r w:rsidR="00085A20" w:rsidRPr="00E2327A">
        <w:rPr>
          <w:rFonts w:cstheme="minorHAnsi"/>
          <w:color w:val="222222"/>
        </w:rPr>
        <w:t xml:space="preserve">, la cerimonia </w:t>
      </w:r>
      <w:r w:rsidRPr="00E2327A">
        <w:rPr>
          <w:rFonts w:cstheme="minorHAnsi"/>
          <w:color w:val="222222"/>
        </w:rPr>
        <w:t>di premiazione della seconda edizione</w:t>
      </w:r>
      <w:r w:rsidR="00085A20" w:rsidRPr="00E2327A">
        <w:rPr>
          <w:rFonts w:cstheme="minorHAnsi"/>
          <w:color w:val="222222"/>
        </w:rPr>
        <w:t xml:space="preserve"> dei </w:t>
      </w:r>
      <w:r w:rsidR="00085A20" w:rsidRPr="00E2327A">
        <w:rPr>
          <w:rStyle w:val="il"/>
          <w:rFonts w:cstheme="minorHAnsi"/>
          <w:color w:val="222222"/>
        </w:rPr>
        <w:t>premi</w:t>
      </w:r>
      <w:r w:rsidR="00085A20" w:rsidRPr="00E2327A">
        <w:rPr>
          <w:rFonts w:cstheme="minorHAnsi"/>
          <w:color w:val="222222"/>
        </w:rPr>
        <w:t> di </w:t>
      </w:r>
      <w:r w:rsidR="00085A20" w:rsidRPr="00E2327A">
        <w:rPr>
          <w:rStyle w:val="il"/>
          <w:rFonts w:cstheme="minorHAnsi"/>
          <w:color w:val="222222"/>
        </w:rPr>
        <w:t>laurea</w:t>
      </w:r>
      <w:r w:rsidR="00085A20" w:rsidRPr="00E2327A">
        <w:rPr>
          <w:rFonts w:cstheme="minorHAnsi"/>
          <w:color w:val="222222"/>
        </w:rPr>
        <w:t> “</w:t>
      </w:r>
      <w:r w:rsidR="00085A20" w:rsidRPr="00E2327A">
        <w:rPr>
          <w:rStyle w:val="il"/>
          <w:rFonts w:cstheme="minorHAnsi"/>
          <w:color w:val="222222"/>
        </w:rPr>
        <w:t>Pegaso</w:t>
      </w:r>
      <w:r w:rsidR="00085A20" w:rsidRPr="00E2327A">
        <w:rPr>
          <w:rFonts w:cstheme="minorHAnsi"/>
          <w:color w:val="222222"/>
        </w:rPr>
        <w:t> </w:t>
      </w:r>
      <w:r w:rsidR="00085A20" w:rsidRPr="00E2327A">
        <w:rPr>
          <w:rStyle w:val="il"/>
          <w:rFonts w:cstheme="minorHAnsi"/>
          <w:color w:val="222222"/>
        </w:rPr>
        <w:t>2000</w:t>
      </w:r>
      <w:r w:rsidR="00085A20" w:rsidRPr="00E2327A">
        <w:rPr>
          <w:rFonts w:cstheme="minorHAnsi"/>
          <w:color w:val="222222"/>
        </w:rPr>
        <w:t>” destinati a tre laureati magistrali. Ad aggiudicarsi i tre </w:t>
      </w:r>
      <w:r w:rsidR="00085A20" w:rsidRPr="00E2327A">
        <w:rPr>
          <w:rStyle w:val="il"/>
          <w:rFonts w:cstheme="minorHAnsi"/>
          <w:color w:val="222222"/>
        </w:rPr>
        <w:t>premi</w:t>
      </w:r>
      <w:r w:rsidR="00085A20" w:rsidRPr="00E2327A">
        <w:rPr>
          <w:rFonts w:cstheme="minorHAnsi"/>
          <w:color w:val="222222"/>
        </w:rPr>
        <w:t xml:space="preserve"> le tesi di </w:t>
      </w:r>
      <w:r w:rsidR="00085A20" w:rsidRPr="00E2327A">
        <w:rPr>
          <w:rStyle w:val="il"/>
          <w:rFonts w:cstheme="minorHAnsi"/>
          <w:color w:val="222222"/>
        </w:rPr>
        <w:t>laurea</w:t>
      </w:r>
      <w:r w:rsidR="00085A20" w:rsidRPr="00E2327A">
        <w:rPr>
          <w:rFonts w:cstheme="minorHAnsi"/>
          <w:color w:val="222222"/>
        </w:rPr>
        <w:t> più brillanti e innovative legate ai temi dell'</w:t>
      </w:r>
      <w:r w:rsidR="00085A20" w:rsidRPr="00E2327A">
        <w:rPr>
          <w:rFonts w:cstheme="minorHAnsi"/>
          <w:b/>
          <w:bCs/>
          <w:color w:val="222222"/>
        </w:rPr>
        <w:t xml:space="preserve">ingegneria Informatica e delle </w:t>
      </w:r>
      <w:r w:rsidRPr="00E2327A">
        <w:rPr>
          <w:rFonts w:cstheme="minorHAnsi"/>
          <w:b/>
          <w:bCs/>
          <w:color w:val="222222"/>
        </w:rPr>
        <w:t>t</w:t>
      </w:r>
      <w:r w:rsidR="00085A20" w:rsidRPr="00E2327A">
        <w:rPr>
          <w:rFonts w:cstheme="minorHAnsi"/>
          <w:b/>
          <w:bCs/>
          <w:color w:val="222222"/>
        </w:rPr>
        <w:t>ecnologie digitali</w:t>
      </w:r>
      <w:r w:rsidR="00085A20" w:rsidRPr="00E2327A">
        <w:rPr>
          <w:rFonts w:cstheme="minorHAnsi"/>
          <w:color w:val="222222"/>
        </w:rPr>
        <w:t xml:space="preserve">, che promuovono </w:t>
      </w:r>
      <w:r w:rsidR="003A31CA" w:rsidRPr="00E2327A">
        <w:rPr>
          <w:rFonts w:cstheme="minorHAnsi"/>
          <w:color w:val="222222"/>
        </w:rPr>
        <w:t xml:space="preserve">la </w:t>
      </w:r>
      <w:r w:rsidR="00085A20" w:rsidRPr="00E2327A">
        <w:rPr>
          <w:rFonts w:cstheme="minorHAnsi"/>
          <w:color w:val="222222"/>
        </w:rPr>
        <w:t>cultura dei sistemi informatici e delle scienze tecnologiche.  </w:t>
      </w:r>
    </w:p>
    <w:p w14:paraId="5A65898E" w14:textId="77777777" w:rsidR="00085A20" w:rsidRPr="00E2327A" w:rsidRDefault="00085A20" w:rsidP="00085A20">
      <w:pPr>
        <w:pStyle w:val="NormaleWeb"/>
        <w:shd w:val="clear" w:color="auto" w:fill="FFFFFF"/>
        <w:spacing w:before="0" w:beforeAutospacing="0" w:after="0" w:afterAutospacing="0"/>
        <w:jc w:val="both"/>
        <w:rPr>
          <w:rFonts w:asciiTheme="minorHAnsi" w:hAnsiTheme="minorHAnsi" w:cstheme="minorHAnsi"/>
          <w:color w:val="222222"/>
        </w:rPr>
      </w:pPr>
      <w:r w:rsidRPr="00E2327A">
        <w:rPr>
          <w:rFonts w:asciiTheme="minorHAnsi" w:hAnsiTheme="minorHAnsi" w:cstheme="minorHAnsi"/>
          <w:color w:val="222222"/>
        </w:rPr>
        <w:t> </w:t>
      </w:r>
    </w:p>
    <w:p w14:paraId="537A88E3" w14:textId="6940B484" w:rsidR="007B6D8C" w:rsidRPr="00E2327A" w:rsidRDefault="00085A20" w:rsidP="007B6D8C">
      <w:pPr>
        <w:shd w:val="clear" w:color="auto" w:fill="FFFFFF"/>
        <w:jc w:val="both"/>
        <w:rPr>
          <w:rFonts w:cstheme="minorHAnsi"/>
          <w:i/>
        </w:rPr>
      </w:pPr>
      <w:r w:rsidRPr="00E2327A">
        <w:rPr>
          <w:rFonts w:cstheme="minorHAnsi"/>
          <w:i/>
        </w:rPr>
        <w:t>“</w:t>
      </w:r>
      <w:r w:rsidR="00CF6BB6" w:rsidRPr="00E2327A">
        <w:rPr>
          <w:rFonts w:cstheme="minorHAnsi"/>
          <w:i/>
        </w:rPr>
        <w:t>Ormai nell</w:t>
      </w:r>
      <w:r w:rsidR="00BD0FB9" w:rsidRPr="00E2327A">
        <w:rPr>
          <w:rFonts w:cstheme="minorHAnsi"/>
          <w:i/>
        </w:rPr>
        <w:t>e</w:t>
      </w:r>
      <w:r w:rsidR="007B6D8C" w:rsidRPr="00E2327A">
        <w:rPr>
          <w:rFonts w:cstheme="minorHAnsi"/>
          <w:i/>
        </w:rPr>
        <w:t xml:space="preserve"> </w:t>
      </w:r>
      <w:r w:rsidR="00BD0FB9" w:rsidRPr="00E2327A">
        <w:rPr>
          <w:rFonts w:cstheme="minorHAnsi"/>
          <w:i/>
        </w:rPr>
        <w:t>u</w:t>
      </w:r>
      <w:r w:rsidR="00CF6BB6" w:rsidRPr="00E2327A">
        <w:rPr>
          <w:rFonts w:cstheme="minorHAnsi"/>
          <w:i/>
        </w:rPr>
        <w:t xml:space="preserve">niversità è consolidata la terza Missione, </w:t>
      </w:r>
      <w:r w:rsidR="00BD0FB9" w:rsidRPr="00E2327A">
        <w:rPr>
          <w:rFonts w:cstheme="minorHAnsi"/>
          <w:i/>
        </w:rPr>
        <w:t>pertanto</w:t>
      </w:r>
      <w:r w:rsidR="00CF6BB6" w:rsidRPr="00E2327A">
        <w:rPr>
          <w:rFonts w:cstheme="minorHAnsi"/>
          <w:i/>
        </w:rPr>
        <w:t xml:space="preserve"> è importantissimo </w:t>
      </w:r>
      <w:r w:rsidR="00BD0FB9" w:rsidRPr="00E2327A">
        <w:rPr>
          <w:rFonts w:cstheme="minorHAnsi"/>
          <w:i/>
        </w:rPr>
        <w:t>uno stretto</w:t>
      </w:r>
      <w:r w:rsidR="00CF6BB6" w:rsidRPr="00E2327A">
        <w:rPr>
          <w:rFonts w:cstheme="minorHAnsi"/>
          <w:i/>
        </w:rPr>
        <w:t xml:space="preserve"> rapporto con </w:t>
      </w:r>
      <w:r w:rsidR="00BD0FB9" w:rsidRPr="00E2327A">
        <w:rPr>
          <w:rFonts w:cstheme="minorHAnsi"/>
          <w:i/>
        </w:rPr>
        <w:t>le imprese, nelle fasi</w:t>
      </w:r>
      <w:r w:rsidR="00CF6BB6" w:rsidRPr="00E2327A">
        <w:rPr>
          <w:rFonts w:cstheme="minorHAnsi"/>
          <w:i/>
        </w:rPr>
        <w:t xml:space="preserve"> di programmaz</w:t>
      </w:r>
      <w:r w:rsidR="00BD0FB9" w:rsidRPr="00E2327A">
        <w:rPr>
          <w:rFonts w:cstheme="minorHAnsi"/>
          <w:i/>
        </w:rPr>
        <w:t xml:space="preserve">ione dei percorsi formativi, </w:t>
      </w:r>
      <w:r w:rsidR="00CF6BB6" w:rsidRPr="00E2327A">
        <w:rPr>
          <w:rFonts w:cstheme="minorHAnsi"/>
          <w:i/>
        </w:rPr>
        <w:t>di individuazione dei progetti di ricerca da sviluppare</w:t>
      </w:r>
      <w:r w:rsidR="00BD0FB9" w:rsidRPr="00E2327A">
        <w:rPr>
          <w:rFonts w:cstheme="minorHAnsi"/>
          <w:i/>
        </w:rPr>
        <w:t xml:space="preserve"> e</w:t>
      </w:r>
      <w:r w:rsidR="00CF6BB6" w:rsidRPr="00E2327A">
        <w:rPr>
          <w:rFonts w:cstheme="minorHAnsi"/>
          <w:i/>
        </w:rPr>
        <w:t xml:space="preserve"> </w:t>
      </w:r>
      <w:r w:rsidR="00BD0FB9" w:rsidRPr="00E2327A">
        <w:rPr>
          <w:rFonts w:cstheme="minorHAnsi"/>
          <w:i/>
        </w:rPr>
        <w:t xml:space="preserve">di </w:t>
      </w:r>
      <w:r w:rsidR="00CF6BB6" w:rsidRPr="00E2327A">
        <w:rPr>
          <w:rFonts w:cstheme="minorHAnsi"/>
          <w:i/>
        </w:rPr>
        <w:t xml:space="preserve">utilizzo dei risultati ottenuti dalla ricerca </w:t>
      </w:r>
      <w:r w:rsidR="00CF6BB6" w:rsidRPr="00E2327A">
        <w:rPr>
          <w:rFonts w:cstheme="minorHAnsi"/>
          <w:b/>
        </w:rPr>
        <w:t xml:space="preserve">– ha sottolineato il Pro-Rettore Vicario </w:t>
      </w:r>
      <w:r w:rsidR="00BD0FB9" w:rsidRPr="00E2327A">
        <w:rPr>
          <w:rFonts w:cstheme="minorHAnsi"/>
          <w:b/>
        </w:rPr>
        <w:t xml:space="preserve">Fausto </w:t>
      </w:r>
      <w:proofErr w:type="spellStart"/>
      <w:r w:rsidR="00CF6BB6" w:rsidRPr="00E2327A">
        <w:rPr>
          <w:rFonts w:cstheme="minorHAnsi"/>
          <w:b/>
        </w:rPr>
        <w:t>Elisei</w:t>
      </w:r>
      <w:proofErr w:type="spellEnd"/>
      <w:r w:rsidR="00CF6BB6" w:rsidRPr="00E2327A">
        <w:rPr>
          <w:rFonts w:cstheme="minorHAnsi"/>
          <w:b/>
        </w:rPr>
        <w:t xml:space="preserve"> </w:t>
      </w:r>
      <w:r w:rsidR="00CF6BB6" w:rsidRPr="00E2327A">
        <w:rPr>
          <w:rFonts w:cstheme="minorHAnsi"/>
          <w:i/>
        </w:rPr>
        <w:t xml:space="preserve">-. </w:t>
      </w:r>
      <w:r w:rsidR="00BD0FB9" w:rsidRPr="00E2327A">
        <w:rPr>
          <w:rFonts w:cstheme="minorHAnsi"/>
          <w:i/>
        </w:rPr>
        <w:t>Ringrazio Pegaso</w:t>
      </w:r>
      <w:r w:rsidR="00E70BD5" w:rsidRPr="00E2327A">
        <w:rPr>
          <w:rFonts w:cstheme="minorHAnsi"/>
          <w:i/>
        </w:rPr>
        <w:t xml:space="preserve">2000 e il dottor Cicogna per la collaborazione che da </w:t>
      </w:r>
      <w:r w:rsidR="00BD0FB9" w:rsidRPr="00E2327A">
        <w:rPr>
          <w:rFonts w:cstheme="minorHAnsi"/>
          <w:i/>
        </w:rPr>
        <w:t>circa due</w:t>
      </w:r>
      <w:r w:rsidR="00E70BD5" w:rsidRPr="00E2327A">
        <w:rPr>
          <w:rFonts w:cstheme="minorHAnsi"/>
          <w:i/>
        </w:rPr>
        <w:t xml:space="preserve"> anni </w:t>
      </w:r>
      <w:r w:rsidR="00BD0FB9" w:rsidRPr="00E2327A">
        <w:rPr>
          <w:rFonts w:cstheme="minorHAnsi"/>
          <w:i/>
        </w:rPr>
        <w:t>intratteniamo</w:t>
      </w:r>
      <w:r w:rsidR="00E70BD5" w:rsidRPr="00E2327A">
        <w:rPr>
          <w:rFonts w:cstheme="minorHAnsi"/>
          <w:i/>
        </w:rPr>
        <w:t xml:space="preserve"> </w:t>
      </w:r>
      <w:r w:rsidR="00CF6BB6" w:rsidRPr="00E2327A">
        <w:rPr>
          <w:rFonts w:cstheme="minorHAnsi"/>
          <w:i/>
        </w:rPr>
        <w:t xml:space="preserve">per </w:t>
      </w:r>
      <w:r w:rsidR="007B6D8C" w:rsidRPr="00E2327A">
        <w:rPr>
          <w:rFonts w:cstheme="minorHAnsi"/>
          <w:i/>
        </w:rPr>
        <w:t>l</w:t>
      </w:r>
      <w:r w:rsidR="00E70BD5" w:rsidRPr="00E2327A">
        <w:rPr>
          <w:rFonts w:cstheme="minorHAnsi"/>
          <w:i/>
        </w:rPr>
        <w:t xml:space="preserve">o sviluppo di tecnologie innovative in grado di soddisfare le esigenze </w:t>
      </w:r>
      <w:r w:rsidR="00CF6BB6" w:rsidRPr="00E2327A">
        <w:rPr>
          <w:rFonts w:cstheme="minorHAnsi"/>
          <w:i/>
        </w:rPr>
        <w:t>sia del</w:t>
      </w:r>
      <w:r w:rsidR="00E70BD5" w:rsidRPr="00E2327A">
        <w:rPr>
          <w:rFonts w:cstheme="minorHAnsi"/>
          <w:i/>
        </w:rPr>
        <w:t xml:space="preserve"> territorio umbro</w:t>
      </w:r>
      <w:r w:rsidR="00CF6BB6" w:rsidRPr="00E2327A">
        <w:rPr>
          <w:rFonts w:cstheme="minorHAnsi"/>
          <w:i/>
        </w:rPr>
        <w:t xml:space="preserve"> che </w:t>
      </w:r>
      <w:r w:rsidR="00E70BD5" w:rsidRPr="00E2327A">
        <w:rPr>
          <w:rFonts w:cstheme="minorHAnsi"/>
          <w:i/>
        </w:rPr>
        <w:t>nazionale. C’è</w:t>
      </w:r>
      <w:r w:rsidR="00BD0FB9" w:rsidRPr="00E2327A">
        <w:rPr>
          <w:rFonts w:cstheme="minorHAnsi"/>
          <w:i/>
        </w:rPr>
        <w:t>,</w:t>
      </w:r>
      <w:r w:rsidR="00E70BD5" w:rsidRPr="00E2327A">
        <w:rPr>
          <w:rFonts w:cstheme="minorHAnsi"/>
          <w:i/>
        </w:rPr>
        <w:t xml:space="preserve"> </w:t>
      </w:r>
      <w:r w:rsidR="007B6D8C" w:rsidRPr="00E2327A">
        <w:rPr>
          <w:rFonts w:cstheme="minorHAnsi"/>
          <w:i/>
        </w:rPr>
        <w:t>infatti</w:t>
      </w:r>
      <w:r w:rsidR="00BD0FB9" w:rsidRPr="00E2327A">
        <w:rPr>
          <w:rFonts w:cstheme="minorHAnsi"/>
          <w:i/>
        </w:rPr>
        <w:t>, sempre maggiore</w:t>
      </w:r>
      <w:r w:rsidR="007B6D8C" w:rsidRPr="00E2327A">
        <w:rPr>
          <w:rFonts w:cstheme="minorHAnsi"/>
          <w:i/>
        </w:rPr>
        <w:t xml:space="preserve"> </w:t>
      </w:r>
      <w:r w:rsidR="00E70BD5" w:rsidRPr="00E2327A">
        <w:rPr>
          <w:rFonts w:cstheme="minorHAnsi"/>
          <w:i/>
        </w:rPr>
        <w:t xml:space="preserve">necessità di innovazione, </w:t>
      </w:r>
      <w:r w:rsidR="00B211BC" w:rsidRPr="00E2327A">
        <w:rPr>
          <w:rFonts w:cstheme="minorHAnsi"/>
          <w:i/>
        </w:rPr>
        <w:t>rapida</w:t>
      </w:r>
      <w:r w:rsidR="00E70BD5" w:rsidRPr="00E2327A">
        <w:rPr>
          <w:rFonts w:cstheme="minorHAnsi"/>
          <w:i/>
        </w:rPr>
        <w:t xml:space="preserve"> </w:t>
      </w:r>
      <w:r w:rsidR="0019667B" w:rsidRPr="00E2327A">
        <w:rPr>
          <w:rFonts w:cstheme="minorHAnsi"/>
          <w:i/>
        </w:rPr>
        <w:t>e</w:t>
      </w:r>
      <w:r w:rsidR="00E70BD5" w:rsidRPr="00E2327A">
        <w:rPr>
          <w:rFonts w:cstheme="minorHAnsi"/>
          <w:i/>
        </w:rPr>
        <w:t xml:space="preserve"> approfondita</w:t>
      </w:r>
      <w:r w:rsidR="00B211BC" w:rsidRPr="00E2327A">
        <w:rPr>
          <w:rFonts w:cstheme="minorHAnsi"/>
          <w:i/>
        </w:rPr>
        <w:t>,</w:t>
      </w:r>
      <w:r w:rsidR="00E70BD5" w:rsidRPr="00E2327A">
        <w:rPr>
          <w:rFonts w:cstheme="minorHAnsi"/>
          <w:i/>
        </w:rPr>
        <w:t xml:space="preserve"> che sia in grado di mantenere le imprese e l’Università a un livello internazionale</w:t>
      </w:r>
      <w:r w:rsidR="00B211BC" w:rsidRPr="00E2327A">
        <w:rPr>
          <w:rFonts w:cstheme="minorHAnsi"/>
          <w:i/>
        </w:rPr>
        <w:t>,</w:t>
      </w:r>
      <w:r w:rsidR="00E70BD5" w:rsidRPr="00E2327A">
        <w:rPr>
          <w:rFonts w:cstheme="minorHAnsi"/>
          <w:i/>
        </w:rPr>
        <w:t xml:space="preserve"> che può essere </w:t>
      </w:r>
      <w:r w:rsidR="0019667B" w:rsidRPr="00E2327A">
        <w:rPr>
          <w:rFonts w:cstheme="minorHAnsi"/>
          <w:i/>
        </w:rPr>
        <w:t>sviluppato e raggiunto</w:t>
      </w:r>
      <w:r w:rsidR="00E70BD5" w:rsidRPr="00E2327A">
        <w:rPr>
          <w:rFonts w:cstheme="minorHAnsi"/>
          <w:i/>
        </w:rPr>
        <w:t xml:space="preserve"> solo con una s</w:t>
      </w:r>
      <w:r w:rsidR="00B211BC" w:rsidRPr="00E2327A">
        <w:rPr>
          <w:rFonts w:cstheme="minorHAnsi"/>
          <w:i/>
        </w:rPr>
        <w:t>empre maggiore</w:t>
      </w:r>
      <w:r w:rsidR="00E70BD5" w:rsidRPr="00E2327A">
        <w:rPr>
          <w:rFonts w:cstheme="minorHAnsi"/>
          <w:i/>
        </w:rPr>
        <w:t xml:space="preserve"> collaborazione </w:t>
      </w:r>
      <w:r w:rsidR="007B6D8C" w:rsidRPr="00E2327A">
        <w:rPr>
          <w:rFonts w:cstheme="minorHAnsi"/>
          <w:i/>
        </w:rPr>
        <w:t>fra</w:t>
      </w:r>
      <w:r w:rsidR="00B211BC" w:rsidRPr="00E2327A">
        <w:rPr>
          <w:rFonts w:cstheme="minorHAnsi"/>
          <w:i/>
        </w:rPr>
        <w:t xml:space="preserve"> il</w:t>
      </w:r>
      <w:r w:rsidR="007B6D8C" w:rsidRPr="00E2327A">
        <w:rPr>
          <w:rFonts w:cstheme="minorHAnsi"/>
          <w:i/>
        </w:rPr>
        <w:t xml:space="preserve"> mondo accademico e </w:t>
      </w:r>
      <w:r w:rsidR="00B211BC" w:rsidRPr="00E2327A">
        <w:rPr>
          <w:rFonts w:cstheme="minorHAnsi"/>
          <w:i/>
        </w:rPr>
        <w:t xml:space="preserve">quello </w:t>
      </w:r>
      <w:r w:rsidR="007B6D8C" w:rsidRPr="00E2327A">
        <w:rPr>
          <w:rFonts w:cstheme="minorHAnsi"/>
          <w:i/>
        </w:rPr>
        <w:t>imprenditoriale</w:t>
      </w:r>
      <w:r w:rsidR="00E70BD5" w:rsidRPr="00E2327A">
        <w:rPr>
          <w:rFonts w:cstheme="minorHAnsi"/>
          <w:i/>
        </w:rPr>
        <w:t xml:space="preserve">. </w:t>
      </w:r>
      <w:r w:rsidR="007B6D8C" w:rsidRPr="00E2327A">
        <w:rPr>
          <w:rFonts w:cstheme="minorHAnsi"/>
          <w:i/>
        </w:rPr>
        <w:t>L</w:t>
      </w:r>
      <w:r w:rsidR="00E70BD5" w:rsidRPr="00E2327A">
        <w:rPr>
          <w:rFonts w:cstheme="minorHAnsi"/>
          <w:i/>
        </w:rPr>
        <w:t>’Universi</w:t>
      </w:r>
      <w:r w:rsidR="00CF6BB6" w:rsidRPr="00E2327A">
        <w:rPr>
          <w:rFonts w:cstheme="minorHAnsi"/>
          <w:i/>
        </w:rPr>
        <w:t>tà</w:t>
      </w:r>
      <w:r w:rsidR="00B211BC" w:rsidRPr="00E2327A">
        <w:rPr>
          <w:rFonts w:cstheme="minorHAnsi"/>
          <w:i/>
        </w:rPr>
        <w:t>, va ribadito,</w:t>
      </w:r>
      <w:r w:rsidR="00E70BD5" w:rsidRPr="00E2327A">
        <w:rPr>
          <w:rFonts w:cstheme="minorHAnsi"/>
          <w:i/>
        </w:rPr>
        <w:t xml:space="preserve"> non è un</w:t>
      </w:r>
      <w:r w:rsidR="00CF6BB6" w:rsidRPr="00E2327A">
        <w:rPr>
          <w:rFonts w:cstheme="minorHAnsi"/>
          <w:i/>
        </w:rPr>
        <w:t>a</w:t>
      </w:r>
      <w:r w:rsidR="00E70BD5" w:rsidRPr="00E2327A">
        <w:rPr>
          <w:rFonts w:cstheme="minorHAnsi"/>
          <w:i/>
        </w:rPr>
        <w:t xml:space="preserve"> torre d’avorio: la società</w:t>
      </w:r>
      <w:r w:rsidR="001C46B2" w:rsidRPr="00E2327A">
        <w:rPr>
          <w:rFonts w:cstheme="minorHAnsi"/>
          <w:i/>
        </w:rPr>
        <w:t>, le giovani</w:t>
      </w:r>
      <w:r w:rsidR="00E70BD5" w:rsidRPr="00E2327A">
        <w:rPr>
          <w:rFonts w:cstheme="minorHAnsi"/>
          <w:i/>
        </w:rPr>
        <w:t xml:space="preserve"> e i giovani ci chiedono </w:t>
      </w:r>
      <w:r w:rsidR="00B211BC" w:rsidRPr="00E2327A">
        <w:rPr>
          <w:rFonts w:cstheme="minorHAnsi"/>
          <w:i/>
        </w:rPr>
        <w:t xml:space="preserve">a un tempo </w:t>
      </w:r>
      <w:r w:rsidR="00E70BD5" w:rsidRPr="00E2327A">
        <w:rPr>
          <w:rFonts w:cstheme="minorHAnsi"/>
          <w:i/>
        </w:rPr>
        <w:t xml:space="preserve">di essere al passo con i tempi e di aiutarli a </w:t>
      </w:r>
      <w:r w:rsidR="0019667B" w:rsidRPr="00E2327A">
        <w:rPr>
          <w:rFonts w:cstheme="minorHAnsi"/>
          <w:i/>
        </w:rPr>
        <w:t>ottene</w:t>
      </w:r>
      <w:r w:rsidR="00E70BD5" w:rsidRPr="00E2327A">
        <w:rPr>
          <w:rFonts w:cstheme="minorHAnsi"/>
          <w:i/>
        </w:rPr>
        <w:t xml:space="preserve">re un lavoro </w:t>
      </w:r>
      <w:r w:rsidR="0019667B" w:rsidRPr="00E2327A">
        <w:rPr>
          <w:rFonts w:cstheme="minorHAnsi"/>
          <w:i/>
        </w:rPr>
        <w:t xml:space="preserve">che sia </w:t>
      </w:r>
      <w:r w:rsidR="00E70BD5" w:rsidRPr="00E2327A">
        <w:rPr>
          <w:rFonts w:cstheme="minorHAnsi"/>
          <w:i/>
        </w:rPr>
        <w:t xml:space="preserve">adeguato alle loro </w:t>
      </w:r>
      <w:r w:rsidR="00B211BC" w:rsidRPr="00E2327A">
        <w:rPr>
          <w:rFonts w:cstheme="minorHAnsi"/>
          <w:i/>
        </w:rPr>
        <w:t>legittime aspirazioni e</w:t>
      </w:r>
      <w:r w:rsidR="00E70BD5" w:rsidRPr="00E2327A">
        <w:rPr>
          <w:rFonts w:cstheme="minorHAnsi"/>
          <w:i/>
        </w:rPr>
        <w:t xml:space="preserve"> ambizioni.</w:t>
      </w:r>
      <w:r w:rsidR="007B6D8C" w:rsidRPr="00E2327A">
        <w:rPr>
          <w:rFonts w:cstheme="minorHAnsi"/>
          <w:i/>
        </w:rPr>
        <w:t xml:space="preserve"> </w:t>
      </w:r>
      <w:r w:rsidR="00106BD8" w:rsidRPr="00E2327A">
        <w:rPr>
          <w:rFonts w:cstheme="minorHAnsi"/>
          <w:i/>
        </w:rPr>
        <w:t xml:space="preserve">Lo sforzo che l’Università sta facendo è importante, </w:t>
      </w:r>
      <w:r w:rsidR="00B211BC" w:rsidRPr="00E2327A">
        <w:rPr>
          <w:rFonts w:cstheme="minorHAnsi"/>
          <w:i/>
        </w:rPr>
        <w:t>per un</w:t>
      </w:r>
      <w:r w:rsidR="00106BD8" w:rsidRPr="00E2327A">
        <w:rPr>
          <w:rFonts w:cstheme="minorHAnsi"/>
          <w:i/>
        </w:rPr>
        <w:t xml:space="preserve"> collegamento e </w:t>
      </w:r>
      <w:r w:rsidR="00B211BC" w:rsidRPr="00E2327A">
        <w:rPr>
          <w:rFonts w:cstheme="minorHAnsi"/>
          <w:i/>
        </w:rPr>
        <w:t>una</w:t>
      </w:r>
      <w:r w:rsidR="00106BD8" w:rsidRPr="00E2327A">
        <w:rPr>
          <w:rFonts w:cstheme="minorHAnsi"/>
          <w:i/>
        </w:rPr>
        <w:t xml:space="preserve"> condivisione degli obiettivi con tut</w:t>
      </w:r>
      <w:r w:rsidR="007B6D8C" w:rsidRPr="00E2327A">
        <w:rPr>
          <w:rFonts w:cstheme="minorHAnsi"/>
          <w:i/>
        </w:rPr>
        <w:t>t</w:t>
      </w:r>
      <w:r w:rsidR="00106BD8" w:rsidRPr="00E2327A">
        <w:rPr>
          <w:rFonts w:cstheme="minorHAnsi"/>
          <w:i/>
        </w:rPr>
        <w:t>o il territorio e</w:t>
      </w:r>
      <w:r w:rsidR="00B211BC" w:rsidRPr="00E2327A">
        <w:rPr>
          <w:rFonts w:cstheme="minorHAnsi"/>
          <w:i/>
        </w:rPr>
        <w:t xml:space="preserve"> con</w:t>
      </w:r>
      <w:r w:rsidR="00106BD8" w:rsidRPr="00E2327A">
        <w:rPr>
          <w:rFonts w:cstheme="minorHAnsi"/>
          <w:i/>
        </w:rPr>
        <w:t xml:space="preserve"> le</w:t>
      </w:r>
      <w:r w:rsidR="00B211BC" w:rsidRPr="00E2327A">
        <w:rPr>
          <w:rFonts w:cstheme="minorHAnsi"/>
          <w:i/>
        </w:rPr>
        <w:t xml:space="preserve"> sue</w:t>
      </w:r>
      <w:r w:rsidR="00106BD8" w:rsidRPr="00E2327A">
        <w:rPr>
          <w:rFonts w:cstheme="minorHAnsi"/>
          <w:i/>
        </w:rPr>
        <w:t xml:space="preserve"> istituzioni</w:t>
      </w:r>
      <w:r w:rsidR="00B211BC" w:rsidRPr="00E2327A">
        <w:rPr>
          <w:rFonts w:cstheme="minorHAnsi"/>
          <w:i/>
        </w:rPr>
        <w:t>,</w:t>
      </w:r>
      <w:r w:rsidR="00106BD8" w:rsidRPr="00E2327A">
        <w:rPr>
          <w:rFonts w:cstheme="minorHAnsi"/>
          <w:i/>
        </w:rPr>
        <w:t xml:space="preserve"> sia politiche sia economic</w:t>
      </w:r>
      <w:r w:rsidR="007B6D8C" w:rsidRPr="00E2327A">
        <w:rPr>
          <w:rFonts w:cstheme="minorHAnsi"/>
          <w:i/>
        </w:rPr>
        <w:t>h</w:t>
      </w:r>
      <w:r w:rsidR="00106BD8" w:rsidRPr="00E2327A">
        <w:rPr>
          <w:rFonts w:cstheme="minorHAnsi"/>
          <w:i/>
        </w:rPr>
        <w:t>e</w:t>
      </w:r>
      <w:r w:rsidR="007B6D8C" w:rsidRPr="00E2327A">
        <w:rPr>
          <w:rFonts w:cstheme="minorHAnsi"/>
          <w:i/>
        </w:rPr>
        <w:t>;</w:t>
      </w:r>
      <w:r w:rsidR="00106BD8" w:rsidRPr="00E2327A">
        <w:rPr>
          <w:rFonts w:cstheme="minorHAnsi"/>
          <w:i/>
        </w:rPr>
        <w:t xml:space="preserve"> </w:t>
      </w:r>
      <w:r w:rsidR="007B6D8C" w:rsidRPr="00E2327A">
        <w:rPr>
          <w:rFonts w:cstheme="minorHAnsi"/>
          <w:i/>
        </w:rPr>
        <w:t>s</w:t>
      </w:r>
      <w:r w:rsidR="00106BD8" w:rsidRPr="00E2327A">
        <w:rPr>
          <w:rFonts w:cstheme="minorHAnsi"/>
          <w:i/>
        </w:rPr>
        <w:t>pecial</w:t>
      </w:r>
      <w:r w:rsidR="007B6D8C" w:rsidRPr="00E2327A">
        <w:rPr>
          <w:rFonts w:cstheme="minorHAnsi"/>
          <w:i/>
        </w:rPr>
        <w:t>mente</w:t>
      </w:r>
      <w:r w:rsidR="00106BD8" w:rsidRPr="00E2327A">
        <w:rPr>
          <w:rFonts w:cstheme="minorHAnsi"/>
          <w:i/>
        </w:rPr>
        <w:t xml:space="preserve"> nella nostra regione, ma guardando anche al rapporto con gli altri territori, </w:t>
      </w:r>
      <w:r w:rsidR="007B6D8C" w:rsidRPr="00E2327A">
        <w:rPr>
          <w:rFonts w:cstheme="minorHAnsi"/>
          <w:i/>
        </w:rPr>
        <w:t>in particolare</w:t>
      </w:r>
      <w:r w:rsidR="00106BD8" w:rsidRPr="00E2327A">
        <w:rPr>
          <w:rFonts w:cstheme="minorHAnsi"/>
          <w:i/>
        </w:rPr>
        <w:t xml:space="preserve"> quelli limitrofi. </w:t>
      </w:r>
    </w:p>
    <w:p w14:paraId="322C2865" w14:textId="2E758C65" w:rsidR="00085A20" w:rsidRPr="00E2327A" w:rsidRDefault="007B6D8C" w:rsidP="007B6D8C">
      <w:pPr>
        <w:shd w:val="clear" w:color="auto" w:fill="FFFFFF"/>
        <w:jc w:val="both"/>
        <w:rPr>
          <w:rFonts w:cstheme="minorHAnsi"/>
          <w:i/>
        </w:rPr>
      </w:pPr>
      <w:r w:rsidRPr="00E2327A">
        <w:rPr>
          <w:rFonts w:cstheme="minorHAnsi"/>
          <w:i/>
        </w:rPr>
        <w:t>Il livello</w:t>
      </w:r>
      <w:r w:rsidR="00106BD8" w:rsidRPr="00E2327A">
        <w:rPr>
          <w:rFonts w:cstheme="minorHAnsi"/>
          <w:i/>
        </w:rPr>
        <w:t xml:space="preserve"> delle tesi proposte per le premiazioni è stato molto alto</w:t>
      </w:r>
      <w:r w:rsidR="0019667B" w:rsidRPr="00E2327A">
        <w:rPr>
          <w:rFonts w:cstheme="minorHAnsi"/>
          <w:i/>
        </w:rPr>
        <w:t xml:space="preserve"> e</w:t>
      </w:r>
      <w:r w:rsidR="00106BD8" w:rsidRPr="00E2327A">
        <w:rPr>
          <w:rFonts w:cstheme="minorHAnsi"/>
          <w:i/>
        </w:rPr>
        <w:t xml:space="preserve"> dimostra come</w:t>
      </w:r>
      <w:r w:rsidR="0019667B" w:rsidRPr="00E2327A">
        <w:rPr>
          <w:rFonts w:cstheme="minorHAnsi"/>
          <w:i/>
        </w:rPr>
        <w:t>,</w:t>
      </w:r>
      <w:r w:rsidR="00106BD8" w:rsidRPr="00E2327A">
        <w:rPr>
          <w:rFonts w:cstheme="minorHAnsi"/>
          <w:i/>
        </w:rPr>
        <w:t xml:space="preserve"> nell’ambito del</w:t>
      </w:r>
      <w:r w:rsidR="0019667B" w:rsidRPr="00E2327A">
        <w:rPr>
          <w:rFonts w:cstheme="minorHAnsi"/>
          <w:i/>
        </w:rPr>
        <w:t xml:space="preserve"> nostro Ateneo, </w:t>
      </w:r>
      <w:r w:rsidR="00106BD8" w:rsidRPr="00E2327A">
        <w:rPr>
          <w:rFonts w:cstheme="minorHAnsi"/>
          <w:i/>
        </w:rPr>
        <w:t>ci s</w:t>
      </w:r>
      <w:r w:rsidR="0019667B" w:rsidRPr="00E2327A">
        <w:rPr>
          <w:rFonts w:cstheme="minorHAnsi"/>
          <w:i/>
        </w:rPr>
        <w:t>ia</w:t>
      </w:r>
      <w:r w:rsidRPr="00E2327A">
        <w:rPr>
          <w:rFonts w:cstheme="minorHAnsi"/>
          <w:i/>
        </w:rPr>
        <w:t xml:space="preserve">no </w:t>
      </w:r>
      <w:r w:rsidR="00106BD8" w:rsidRPr="00E2327A">
        <w:rPr>
          <w:rFonts w:cstheme="minorHAnsi"/>
          <w:i/>
        </w:rPr>
        <w:t>gruppi di</w:t>
      </w:r>
      <w:r w:rsidR="0019667B" w:rsidRPr="00E2327A">
        <w:rPr>
          <w:rFonts w:cstheme="minorHAnsi"/>
          <w:i/>
        </w:rPr>
        <w:t xml:space="preserve"> ricerca </w:t>
      </w:r>
      <w:r w:rsidR="00106BD8" w:rsidRPr="00E2327A">
        <w:rPr>
          <w:rFonts w:cstheme="minorHAnsi"/>
          <w:i/>
        </w:rPr>
        <w:t>in grado di proporre ai pr</w:t>
      </w:r>
      <w:r w:rsidRPr="00E2327A">
        <w:rPr>
          <w:rFonts w:cstheme="minorHAnsi"/>
          <w:i/>
        </w:rPr>
        <w:t>o</w:t>
      </w:r>
      <w:r w:rsidR="0019667B" w:rsidRPr="00E2327A">
        <w:rPr>
          <w:rFonts w:cstheme="minorHAnsi"/>
          <w:i/>
        </w:rPr>
        <w:t xml:space="preserve">pri studenti </w:t>
      </w:r>
      <w:r w:rsidR="00106BD8" w:rsidRPr="00E2327A">
        <w:rPr>
          <w:rFonts w:cstheme="minorHAnsi"/>
          <w:i/>
        </w:rPr>
        <w:t>attività molto approfondite e ampie</w:t>
      </w:r>
      <w:r w:rsidR="0019667B" w:rsidRPr="00E2327A">
        <w:rPr>
          <w:rFonts w:cstheme="minorHAnsi"/>
          <w:i/>
        </w:rPr>
        <w:t>,</w:t>
      </w:r>
      <w:r w:rsidR="00106BD8" w:rsidRPr="00E2327A">
        <w:rPr>
          <w:rFonts w:cstheme="minorHAnsi"/>
          <w:i/>
        </w:rPr>
        <w:t xml:space="preserve"> che po</w:t>
      </w:r>
      <w:r w:rsidRPr="00E2327A">
        <w:rPr>
          <w:rFonts w:cstheme="minorHAnsi"/>
          <w:i/>
        </w:rPr>
        <w:t>s</w:t>
      </w:r>
      <w:r w:rsidR="00106BD8" w:rsidRPr="00E2327A">
        <w:rPr>
          <w:rFonts w:cstheme="minorHAnsi"/>
          <w:i/>
        </w:rPr>
        <w:t>s</w:t>
      </w:r>
      <w:r w:rsidR="007C67E2" w:rsidRPr="00E2327A">
        <w:rPr>
          <w:rFonts w:cstheme="minorHAnsi"/>
          <w:i/>
        </w:rPr>
        <w:t>a</w:t>
      </w:r>
      <w:r w:rsidR="00106BD8" w:rsidRPr="00E2327A">
        <w:rPr>
          <w:rFonts w:cstheme="minorHAnsi"/>
          <w:i/>
        </w:rPr>
        <w:t xml:space="preserve">no </w:t>
      </w:r>
      <w:r w:rsidR="0019667B" w:rsidRPr="00E2327A">
        <w:rPr>
          <w:rFonts w:cstheme="minorHAnsi"/>
          <w:i/>
        </w:rPr>
        <w:t>assicurare</w:t>
      </w:r>
      <w:r w:rsidR="00106BD8" w:rsidRPr="00E2327A">
        <w:rPr>
          <w:rFonts w:cstheme="minorHAnsi"/>
          <w:i/>
        </w:rPr>
        <w:t xml:space="preserve"> che i nostri giovani</w:t>
      </w:r>
      <w:r w:rsidRPr="00E2327A">
        <w:rPr>
          <w:rFonts w:cstheme="minorHAnsi"/>
          <w:i/>
        </w:rPr>
        <w:t xml:space="preserve"> </w:t>
      </w:r>
      <w:r w:rsidR="00106BD8" w:rsidRPr="00E2327A">
        <w:rPr>
          <w:rFonts w:cstheme="minorHAnsi"/>
          <w:i/>
        </w:rPr>
        <w:t>crescano in u</w:t>
      </w:r>
      <w:r w:rsidRPr="00E2327A">
        <w:rPr>
          <w:rFonts w:cstheme="minorHAnsi"/>
          <w:i/>
        </w:rPr>
        <w:t>n</w:t>
      </w:r>
      <w:r w:rsidR="00106BD8" w:rsidRPr="00E2327A">
        <w:rPr>
          <w:rFonts w:cstheme="minorHAnsi"/>
          <w:i/>
        </w:rPr>
        <w:t xml:space="preserve"> contesto adeguato rispetto alle loro ambizioni</w:t>
      </w:r>
      <w:r w:rsidR="0019667B" w:rsidRPr="00E2327A">
        <w:rPr>
          <w:rFonts w:cstheme="minorHAnsi"/>
          <w:i/>
        </w:rPr>
        <w:t>.</w:t>
      </w:r>
      <w:r w:rsidR="00106BD8" w:rsidRPr="00E2327A">
        <w:rPr>
          <w:rFonts w:cstheme="minorHAnsi"/>
          <w:i/>
        </w:rPr>
        <w:t xml:space="preserve"> Viviamo in periodo in cui l’esterofilia governa i rapporti</w:t>
      </w:r>
      <w:r w:rsidR="0019667B" w:rsidRPr="00E2327A">
        <w:rPr>
          <w:rFonts w:cstheme="minorHAnsi"/>
          <w:i/>
        </w:rPr>
        <w:t xml:space="preserve"> e spesso</w:t>
      </w:r>
      <w:r w:rsidR="00106BD8" w:rsidRPr="00E2327A">
        <w:rPr>
          <w:rFonts w:cstheme="minorHAnsi"/>
          <w:i/>
        </w:rPr>
        <w:t xml:space="preserve"> si pensa che fuori dall’Italia, fuori dalla regione</w:t>
      </w:r>
      <w:r w:rsidR="0019667B" w:rsidRPr="00E2327A">
        <w:rPr>
          <w:rFonts w:cstheme="minorHAnsi"/>
          <w:i/>
        </w:rPr>
        <w:t>, si trovino</w:t>
      </w:r>
      <w:r w:rsidR="00106BD8" w:rsidRPr="00E2327A">
        <w:rPr>
          <w:rFonts w:cstheme="minorHAnsi"/>
          <w:i/>
        </w:rPr>
        <w:t xml:space="preserve"> le eccellenze e </w:t>
      </w:r>
      <w:r w:rsidR="0019667B" w:rsidRPr="00E2327A">
        <w:rPr>
          <w:rFonts w:cstheme="minorHAnsi"/>
          <w:i/>
        </w:rPr>
        <w:t xml:space="preserve">le </w:t>
      </w:r>
      <w:r w:rsidR="00106BD8" w:rsidRPr="00E2327A">
        <w:rPr>
          <w:rFonts w:cstheme="minorHAnsi"/>
          <w:i/>
        </w:rPr>
        <w:t xml:space="preserve">competenze, mentre </w:t>
      </w:r>
      <w:r w:rsidR="0019667B" w:rsidRPr="00E2327A">
        <w:rPr>
          <w:rFonts w:cstheme="minorHAnsi"/>
          <w:i/>
        </w:rPr>
        <w:t>queste si trovano</w:t>
      </w:r>
      <w:r w:rsidR="00106BD8" w:rsidRPr="00E2327A">
        <w:rPr>
          <w:rFonts w:cstheme="minorHAnsi"/>
          <w:i/>
        </w:rPr>
        <w:t xml:space="preserve"> anche a casa nostra e </w:t>
      </w:r>
      <w:r w:rsidR="000635E1" w:rsidRPr="00E2327A">
        <w:rPr>
          <w:rFonts w:cstheme="minorHAnsi"/>
          <w:i/>
        </w:rPr>
        <w:t>l’impegno dell’Ateneo è quello</w:t>
      </w:r>
      <w:r w:rsidR="0019667B" w:rsidRPr="00E2327A">
        <w:rPr>
          <w:rFonts w:cstheme="minorHAnsi"/>
          <w:i/>
        </w:rPr>
        <w:t xml:space="preserve"> di valorizzarle e supportarle sempre</w:t>
      </w:r>
      <w:r w:rsidR="00106BD8" w:rsidRPr="00E2327A">
        <w:rPr>
          <w:rFonts w:cstheme="minorHAnsi"/>
          <w:i/>
        </w:rPr>
        <w:t xml:space="preserve"> più. </w:t>
      </w:r>
      <w:r w:rsidRPr="00E2327A">
        <w:rPr>
          <w:rFonts w:cstheme="minorHAnsi"/>
          <w:i/>
        </w:rPr>
        <w:t>R</w:t>
      </w:r>
      <w:r w:rsidR="00CF6BB6" w:rsidRPr="00E2327A">
        <w:rPr>
          <w:rFonts w:cstheme="minorHAnsi"/>
          <w:i/>
        </w:rPr>
        <w:t>ingrazio perciò</w:t>
      </w:r>
      <w:r w:rsidR="0019667B" w:rsidRPr="00E2327A">
        <w:rPr>
          <w:rFonts w:cstheme="minorHAnsi"/>
          <w:i/>
        </w:rPr>
        <w:t>,</w:t>
      </w:r>
      <w:r w:rsidR="00CF6BB6" w:rsidRPr="00E2327A">
        <w:rPr>
          <w:rFonts w:cstheme="minorHAnsi"/>
          <w:i/>
        </w:rPr>
        <w:t xml:space="preserve"> in particolare</w:t>
      </w:r>
      <w:r w:rsidR="0019667B" w:rsidRPr="00E2327A">
        <w:rPr>
          <w:rFonts w:cstheme="minorHAnsi"/>
          <w:i/>
        </w:rPr>
        <w:t>,</w:t>
      </w:r>
      <w:r w:rsidR="00CF6BB6" w:rsidRPr="00E2327A">
        <w:rPr>
          <w:rFonts w:cstheme="minorHAnsi"/>
          <w:i/>
        </w:rPr>
        <w:t xml:space="preserve"> </w:t>
      </w:r>
      <w:r w:rsidR="000635E1" w:rsidRPr="00E2327A">
        <w:rPr>
          <w:rFonts w:cstheme="minorHAnsi"/>
          <w:i/>
        </w:rPr>
        <w:t xml:space="preserve">anche </w:t>
      </w:r>
      <w:r w:rsidR="00CF6BB6" w:rsidRPr="00E2327A">
        <w:rPr>
          <w:rFonts w:cstheme="minorHAnsi"/>
          <w:i/>
        </w:rPr>
        <w:t>i tutori delle tesi che sono state premiate e i gruppi di ricerca nell’ambito dei quali sono state sviluppate</w:t>
      </w:r>
      <w:r w:rsidR="0019667B" w:rsidRPr="00E2327A">
        <w:rPr>
          <w:rFonts w:cstheme="minorHAnsi"/>
          <w:i/>
        </w:rPr>
        <w:t>,</w:t>
      </w:r>
      <w:r w:rsidR="00CF6BB6" w:rsidRPr="00E2327A">
        <w:rPr>
          <w:rFonts w:cstheme="minorHAnsi"/>
          <w:i/>
        </w:rPr>
        <w:t xml:space="preserve"> p</w:t>
      </w:r>
      <w:r w:rsidR="0019667B" w:rsidRPr="00E2327A">
        <w:rPr>
          <w:rFonts w:cstheme="minorHAnsi"/>
          <w:i/>
        </w:rPr>
        <w:t>oic</w:t>
      </w:r>
      <w:r w:rsidR="00CF6BB6" w:rsidRPr="00E2327A">
        <w:rPr>
          <w:rFonts w:cstheme="minorHAnsi"/>
          <w:i/>
        </w:rPr>
        <w:t xml:space="preserve">hé tutti sappiamo che dietro un lavoro di ricerca di una tesi di laurea c’è un lavoro di equipe che non riguarda soltanto </w:t>
      </w:r>
      <w:r w:rsidR="000635E1" w:rsidRPr="00E2327A">
        <w:rPr>
          <w:rFonts w:cstheme="minorHAnsi"/>
          <w:i/>
        </w:rPr>
        <w:t>studentesse e</w:t>
      </w:r>
      <w:r w:rsidR="00CF6BB6" w:rsidRPr="00E2327A">
        <w:rPr>
          <w:rFonts w:cstheme="minorHAnsi"/>
          <w:i/>
        </w:rPr>
        <w:t xml:space="preserve"> studenti</w:t>
      </w:r>
      <w:r w:rsidRPr="00E2327A">
        <w:rPr>
          <w:rFonts w:cstheme="minorHAnsi"/>
          <w:i/>
        </w:rPr>
        <w:t>”</w:t>
      </w:r>
      <w:r w:rsidR="00CF6BB6" w:rsidRPr="00E2327A">
        <w:rPr>
          <w:rFonts w:cstheme="minorHAnsi"/>
          <w:i/>
        </w:rPr>
        <w:t>.</w:t>
      </w:r>
      <w:r w:rsidRPr="00E2327A">
        <w:rPr>
          <w:rFonts w:cstheme="minorHAnsi"/>
          <w:i/>
        </w:rPr>
        <w:t xml:space="preserve"> </w:t>
      </w:r>
    </w:p>
    <w:p w14:paraId="5A9D5A6C" w14:textId="77777777" w:rsidR="007B6D8C" w:rsidRPr="00E2327A" w:rsidRDefault="007B6D8C" w:rsidP="007B6D8C">
      <w:pPr>
        <w:shd w:val="clear" w:color="auto" w:fill="FFFFFF"/>
        <w:jc w:val="both"/>
        <w:rPr>
          <w:rFonts w:cstheme="minorHAnsi"/>
        </w:rPr>
      </w:pPr>
    </w:p>
    <w:p w14:paraId="63167984" w14:textId="5518DE93" w:rsidR="00085A20" w:rsidRPr="00E2327A" w:rsidRDefault="00085A20" w:rsidP="00085A20">
      <w:pPr>
        <w:shd w:val="clear" w:color="auto" w:fill="FFFFFF"/>
        <w:jc w:val="both"/>
        <w:rPr>
          <w:rFonts w:cstheme="minorHAnsi"/>
          <w:color w:val="222222"/>
        </w:rPr>
      </w:pPr>
      <w:r w:rsidRPr="00E2327A">
        <w:rPr>
          <w:rFonts w:cstheme="minorHAnsi"/>
          <w:color w:val="222222"/>
        </w:rPr>
        <w:t>A vincere rispettivamente il primo, il secondo e il terzo </w:t>
      </w:r>
      <w:r w:rsidRPr="00E2327A">
        <w:rPr>
          <w:rStyle w:val="il"/>
          <w:rFonts w:cstheme="minorHAnsi"/>
          <w:color w:val="222222"/>
        </w:rPr>
        <w:t>premio</w:t>
      </w:r>
      <w:r w:rsidRPr="00E2327A">
        <w:rPr>
          <w:rFonts w:cstheme="minorHAnsi"/>
          <w:color w:val="222222"/>
        </w:rPr>
        <w:t> sono stati</w:t>
      </w:r>
      <w:r w:rsidRPr="00E2327A">
        <w:rPr>
          <w:rFonts w:cstheme="minorHAnsi"/>
          <w:b/>
          <w:bCs/>
          <w:color w:val="222222"/>
        </w:rPr>
        <w:t> </w:t>
      </w:r>
      <w:r w:rsidR="00FA3BCD" w:rsidRPr="00E2327A">
        <w:rPr>
          <w:rFonts w:cstheme="minorHAnsi"/>
          <w:bCs/>
          <w:color w:val="222222"/>
        </w:rPr>
        <w:t xml:space="preserve">i </w:t>
      </w:r>
      <w:proofErr w:type="spellStart"/>
      <w:r w:rsidR="00FA3BCD" w:rsidRPr="00E2327A">
        <w:rPr>
          <w:rFonts w:cstheme="minorHAnsi"/>
          <w:bCs/>
          <w:color w:val="222222"/>
        </w:rPr>
        <w:t>Dott.ri</w:t>
      </w:r>
      <w:proofErr w:type="spellEnd"/>
      <w:r w:rsidR="00FA3BCD" w:rsidRPr="00E2327A">
        <w:rPr>
          <w:rFonts w:cstheme="minorHAnsi"/>
          <w:b/>
          <w:bCs/>
          <w:color w:val="222222"/>
        </w:rPr>
        <w:t xml:space="preserve"> </w:t>
      </w:r>
      <w:r w:rsidR="007C4B0F" w:rsidRPr="00E2327A">
        <w:rPr>
          <w:rFonts w:cstheme="minorHAnsi"/>
          <w:b/>
          <w:bCs/>
          <w:color w:val="222222"/>
        </w:rPr>
        <w:t>Diego Russo</w:t>
      </w:r>
      <w:r w:rsidRPr="00E2327A">
        <w:rPr>
          <w:rFonts w:cstheme="minorHAnsi"/>
          <w:b/>
          <w:bCs/>
          <w:color w:val="222222"/>
        </w:rPr>
        <w:t xml:space="preserve">, </w:t>
      </w:r>
      <w:r w:rsidR="007C4B0F" w:rsidRPr="00E2327A">
        <w:rPr>
          <w:rFonts w:cstheme="minorHAnsi"/>
          <w:b/>
          <w:bCs/>
          <w:color w:val="222222"/>
        </w:rPr>
        <w:t>Marco Di Somma</w:t>
      </w:r>
      <w:r w:rsidRPr="00E2327A">
        <w:rPr>
          <w:rFonts w:cstheme="minorHAnsi"/>
          <w:b/>
          <w:bCs/>
          <w:color w:val="222222"/>
        </w:rPr>
        <w:t xml:space="preserve"> </w:t>
      </w:r>
      <w:r w:rsidRPr="00E2327A">
        <w:rPr>
          <w:rFonts w:cstheme="minorHAnsi"/>
          <w:color w:val="222222"/>
        </w:rPr>
        <w:t>e</w:t>
      </w:r>
      <w:r w:rsidR="007C4B0F" w:rsidRPr="00E2327A">
        <w:rPr>
          <w:rFonts w:cstheme="minorHAnsi"/>
          <w:color w:val="222222"/>
        </w:rPr>
        <w:t>d</w:t>
      </w:r>
      <w:r w:rsidR="007C4B0F" w:rsidRPr="00E2327A">
        <w:rPr>
          <w:rFonts w:cstheme="minorHAnsi"/>
          <w:b/>
          <w:bCs/>
          <w:color w:val="222222"/>
        </w:rPr>
        <w:t xml:space="preserve"> Emanuele </w:t>
      </w:r>
      <w:proofErr w:type="spellStart"/>
      <w:r w:rsidR="007C4B0F" w:rsidRPr="00E2327A">
        <w:rPr>
          <w:rFonts w:cstheme="minorHAnsi"/>
          <w:b/>
          <w:bCs/>
          <w:color w:val="222222"/>
        </w:rPr>
        <w:t>Bosimini</w:t>
      </w:r>
      <w:proofErr w:type="spellEnd"/>
      <w:r w:rsidRPr="00E2327A">
        <w:rPr>
          <w:rFonts w:cstheme="minorHAnsi"/>
          <w:color w:val="222222"/>
        </w:rPr>
        <w:t>.  </w:t>
      </w:r>
    </w:p>
    <w:p w14:paraId="5A67CC07" w14:textId="77777777" w:rsidR="007C4B0F" w:rsidRPr="00E2327A" w:rsidRDefault="007C4B0F" w:rsidP="00085A20">
      <w:pPr>
        <w:shd w:val="clear" w:color="auto" w:fill="FFFFFF"/>
        <w:jc w:val="both"/>
        <w:rPr>
          <w:rFonts w:cstheme="minorHAnsi"/>
          <w:color w:val="222222"/>
        </w:rPr>
      </w:pPr>
    </w:p>
    <w:p w14:paraId="5E3B0727" w14:textId="62F164B0" w:rsidR="007C4B0F" w:rsidRPr="00E2327A" w:rsidRDefault="00085A20" w:rsidP="00085A20">
      <w:pPr>
        <w:shd w:val="clear" w:color="auto" w:fill="FFFFFF"/>
        <w:jc w:val="both"/>
        <w:rPr>
          <w:rFonts w:cstheme="minorHAnsi"/>
          <w:color w:val="222222"/>
        </w:rPr>
      </w:pPr>
      <w:r w:rsidRPr="00E2327A">
        <w:rPr>
          <w:rFonts w:cstheme="minorHAnsi"/>
          <w:color w:val="222222"/>
        </w:rPr>
        <w:t>Il primo </w:t>
      </w:r>
      <w:r w:rsidRPr="00E2327A">
        <w:rPr>
          <w:rStyle w:val="il"/>
          <w:rFonts w:cstheme="minorHAnsi"/>
          <w:color w:val="222222"/>
        </w:rPr>
        <w:t>premio</w:t>
      </w:r>
      <w:r w:rsidRPr="00E2327A">
        <w:rPr>
          <w:rFonts w:cstheme="minorHAnsi"/>
          <w:color w:val="222222"/>
        </w:rPr>
        <w:t xml:space="preserve"> è stato assegnato a </w:t>
      </w:r>
      <w:r w:rsidR="007C4B0F" w:rsidRPr="00E2327A">
        <w:rPr>
          <w:rFonts w:cstheme="minorHAnsi"/>
          <w:color w:val="222222"/>
        </w:rPr>
        <w:t xml:space="preserve">Diego Russo per una tesi </w:t>
      </w:r>
      <w:r w:rsidR="00FA3BCD" w:rsidRPr="00E2327A">
        <w:rPr>
          <w:rFonts w:cstheme="minorHAnsi"/>
          <w:color w:val="222222"/>
        </w:rPr>
        <w:t>volta all’investigazione</w:t>
      </w:r>
      <w:r w:rsidR="007C4B0F" w:rsidRPr="00E2327A">
        <w:rPr>
          <w:rFonts w:cstheme="minorHAnsi"/>
          <w:color w:val="222222"/>
        </w:rPr>
        <w:t xml:space="preserve"> e </w:t>
      </w:r>
      <w:r w:rsidR="00FA3BCD" w:rsidRPr="00E2327A">
        <w:rPr>
          <w:rFonts w:cstheme="minorHAnsi"/>
          <w:color w:val="222222"/>
        </w:rPr>
        <w:t>alla convalida di</w:t>
      </w:r>
      <w:r w:rsidR="007C4B0F" w:rsidRPr="00E2327A">
        <w:rPr>
          <w:rFonts w:cstheme="minorHAnsi"/>
          <w:color w:val="222222"/>
        </w:rPr>
        <w:t xml:space="preserve"> una specifica tecnica di </w:t>
      </w:r>
      <w:proofErr w:type="spellStart"/>
      <w:r w:rsidR="007C4B0F" w:rsidRPr="00E2327A">
        <w:rPr>
          <w:rFonts w:cstheme="minorHAnsi"/>
          <w:color w:val="222222"/>
        </w:rPr>
        <w:t>pruning</w:t>
      </w:r>
      <w:proofErr w:type="spellEnd"/>
      <w:r w:rsidR="007C4B0F" w:rsidRPr="00E2327A">
        <w:rPr>
          <w:rFonts w:cstheme="minorHAnsi"/>
          <w:color w:val="222222"/>
        </w:rPr>
        <w:t xml:space="preserve"> (“potatura”) di una rete neurale; </w:t>
      </w:r>
      <w:r w:rsidR="00FA3BCD" w:rsidRPr="00E2327A">
        <w:rPr>
          <w:rFonts w:cstheme="minorHAnsi"/>
          <w:color w:val="222222"/>
        </w:rPr>
        <w:t>l’obiettivo</w:t>
      </w:r>
      <w:r w:rsidR="007C4B0F" w:rsidRPr="00E2327A">
        <w:rPr>
          <w:rFonts w:cstheme="minorHAnsi"/>
          <w:color w:val="222222"/>
        </w:rPr>
        <w:t xml:space="preserve"> è quello di ottimizzare i modelli di apprendimento automatico di intelligenza artificiale (Deep Learning) al fine di rendere più efficiente la potenza di calcolo e ottimizzare l’utilizzo dei supporti di </w:t>
      </w:r>
      <w:proofErr w:type="gramStart"/>
      <w:r w:rsidR="007C4B0F" w:rsidRPr="00E2327A">
        <w:rPr>
          <w:rFonts w:cstheme="minorHAnsi"/>
          <w:color w:val="222222"/>
        </w:rPr>
        <w:t>memoria</w:t>
      </w:r>
      <w:r w:rsidR="00FA3BCD" w:rsidRPr="00E2327A">
        <w:rPr>
          <w:rFonts w:cstheme="minorHAnsi"/>
          <w:color w:val="222222"/>
        </w:rPr>
        <w:t xml:space="preserve">, </w:t>
      </w:r>
      <w:r w:rsidR="007C4B0F" w:rsidRPr="00E2327A">
        <w:rPr>
          <w:rFonts w:cstheme="minorHAnsi"/>
          <w:color w:val="222222"/>
        </w:rPr>
        <w:t xml:space="preserve"> con</w:t>
      </w:r>
      <w:proofErr w:type="gramEnd"/>
      <w:r w:rsidR="007C4B0F" w:rsidRPr="00E2327A">
        <w:rPr>
          <w:rFonts w:cstheme="minorHAnsi"/>
          <w:color w:val="222222"/>
        </w:rPr>
        <w:t xml:space="preserve"> una perdita di precisione nei calcoli quasi nulla. Le tecniche esposte consent</w:t>
      </w:r>
      <w:r w:rsidR="00804530" w:rsidRPr="00E2327A">
        <w:rPr>
          <w:rFonts w:cstheme="minorHAnsi"/>
          <w:color w:val="222222"/>
        </w:rPr>
        <w:t>ono</w:t>
      </w:r>
      <w:r w:rsidR="007C4B0F" w:rsidRPr="00E2327A">
        <w:rPr>
          <w:rFonts w:cstheme="minorHAnsi"/>
          <w:color w:val="222222"/>
        </w:rPr>
        <w:t xml:space="preserve"> di essere ben impiegate anche </w:t>
      </w:r>
      <w:r w:rsidR="00804530" w:rsidRPr="00E2327A">
        <w:rPr>
          <w:rFonts w:cstheme="minorHAnsi"/>
          <w:color w:val="222222"/>
        </w:rPr>
        <w:t>su</w:t>
      </w:r>
      <w:r w:rsidR="007C4B0F" w:rsidRPr="00E2327A">
        <w:rPr>
          <w:rFonts w:cstheme="minorHAnsi"/>
          <w:color w:val="222222"/>
        </w:rPr>
        <w:t xml:space="preserve"> dispositivi periferici che si avvalgono di reti neurali. </w:t>
      </w:r>
    </w:p>
    <w:p w14:paraId="51742B7D" w14:textId="77777777" w:rsidR="007C4B0F" w:rsidRPr="00E2327A" w:rsidRDefault="007C4B0F" w:rsidP="00085A20">
      <w:pPr>
        <w:shd w:val="clear" w:color="auto" w:fill="FFFFFF"/>
        <w:jc w:val="both"/>
        <w:rPr>
          <w:rFonts w:cstheme="minorHAnsi"/>
          <w:color w:val="222222"/>
        </w:rPr>
      </w:pPr>
    </w:p>
    <w:p w14:paraId="630B2BCA" w14:textId="4CCFCB8A" w:rsidR="007C4B0F" w:rsidRPr="00E2327A" w:rsidRDefault="00085A20" w:rsidP="007C4B0F">
      <w:pPr>
        <w:shd w:val="clear" w:color="auto" w:fill="FFFFFF"/>
        <w:jc w:val="both"/>
        <w:rPr>
          <w:rFonts w:cstheme="minorHAnsi"/>
          <w:color w:val="222222"/>
        </w:rPr>
      </w:pPr>
      <w:r w:rsidRPr="00E2327A">
        <w:rPr>
          <w:rFonts w:cstheme="minorHAnsi"/>
          <w:color w:val="222222"/>
        </w:rPr>
        <w:lastRenderedPageBreak/>
        <w:t xml:space="preserve">La tesi elaborata da </w:t>
      </w:r>
      <w:r w:rsidR="007C4B0F" w:rsidRPr="00E2327A">
        <w:rPr>
          <w:rFonts w:cstheme="minorHAnsi"/>
          <w:color w:val="222222"/>
        </w:rPr>
        <w:t>Marco Di Somma</w:t>
      </w:r>
      <w:r w:rsidRPr="00E2327A">
        <w:rPr>
          <w:rFonts w:cstheme="minorHAnsi"/>
          <w:color w:val="222222"/>
        </w:rPr>
        <w:t xml:space="preserve"> si è aggiudicata il secondo </w:t>
      </w:r>
      <w:r w:rsidRPr="00E2327A">
        <w:rPr>
          <w:rStyle w:val="il"/>
          <w:rFonts w:cstheme="minorHAnsi"/>
          <w:color w:val="222222"/>
        </w:rPr>
        <w:t>premio</w:t>
      </w:r>
      <w:r w:rsidRPr="00E2327A">
        <w:rPr>
          <w:rFonts w:cstheme="minorHAnsi"/>
          <w:color w:val="222222"/>
        </w:rPr>
        <w:t xml:space="preserve"> per </w:t>
      </w:r>
      <w:r w:rsidR="007C4B0F" w:rsidRPr="00E2327A">
        <w:rPr>
          <w:rFonts w:cstheme="minorHAnsi"/>
          <w:color w:val="222222"/>
        </w:rPr>
        <w:t xml:space="preserve">essersi occupata di definire e validare un'architettura generale (in ambiente simulato) per il controllo di robot mobili autonomi su ruote (AMR). In particolare, è stato affrontato il problema dell'“inseguimento di percorso” con due differenti robot: uno di tipo </w:t>
      </w:r>
      <w:proofErr w:type="spellStart"/>
      <w:r w:rsidR="007C4B0F" w:rsidRPr="00E2327A">
        <w:rPr>
          <w:rFonts w:cstheme="minorHAnsi"/>
          <w:color w:val="222222"/>
        </w:rPr>
        <w:t>skid</w:t>
      </w:r>
      <w:proofErr w:type="spellEnd"/>
      <w:r w:rsidR="007C4B0F" w:rsidRPr="00E2327A">
        <w:rPr>
          <w:rFonts w:cstheme="minorHAnsi"/>
          <w:color w:val="222222"/>
        </w:rPr>
        <w:t xml:space="preserve">-steering, con quattro ruote motrici standard e uno con quattro ruote motrici </w:t>
      </w:r>
      <w:proofErr w:type="spellStart"/>
      <w:r w:rsidR="007C4B0F" w:rsidRPr="00E2327A">
        <w:rPr>
          <w:rFonts w:cstheme="minorHAnsi"/>
          <w:color w:val="222222"/>
        </w:rPr>
        <w:t>mecanum</w:t>
      </w:r>
      <w:proofErr w:type="spellEnd"/>
      <w:r w:rsidR="007C4B0F" w:rsidRPr="00E2327A">
        <w:rPr>
          <w:rFonts w:cstheme="minorHAnsi"/>
          <w:color w:val="222222"/>
        </w:rPr>
        <w:t xml:space="preserve"> - che a livello pratico comportano una diversa interazione di moto nell’ambiente in cui si muovono (comportamento cinematico). </w:t>
      </w:r>
      <w:r w:rsidR="00D467A9" w:rsidRPr="00E2327A">
        <w:rPr>
          <w:rFonts w:cstheme="minorHAnsi"/>
          <w:color w:val="222222"/>
        </w:rPr>
        <w:t>Il</w:t>
      </w:r>
      <w:r w:rsidR="007C4B0F" w:rsidRPr="00E2327A">
        <w:rPr>
          <w:rFonts w:cstheme="minorHAnsi"/>
          <w:color w:val="222222"/>
        </w:rPr>
        <w:t xml:space="preserve"> modello emerso </w:t>
      </w:r>
      <w:r w:rsidR="009C27A3" w:rsidRPr="00E2327A">
        <w:rPr>
          <w:rFonts w:cstheme="minorHAnsi"/>
          <w:color w:val="222222"/>
        </w:rPr>
        <w:t>dall’</w:t>
      </w:r>
      <w:r w:rsidR="007C4B0F" w:rsidRPr="00E2327A">
        <w:rPr>
          <w:rFonts w:cstheme="minorHAnsi"/>
          <w:color w:val="222222"/>
        </w:rPr>
        <w:t xml:space="preserve"> analisi è stato utilizzato nell’implementazione dello schema di controllo nella produzione di un bene di consumo presso un’azienda dove il candidato ha svolto attività di tirocinio.</w:t>
      </w:r>
    </w:p>
    <w:p w14:paraId="7C556EE7" w14:textId="77777777" w:rsidR="007C4B0F" w:rsidRPr="00E2327A" w:rsidRDefault="007C4B0F" w:rsidP="007C4B0F">
      <w:pPr>
        <w:shd w:val="clear" w:color="auto" w:fill="FFFFFF"/>
        <w:jc w:val="both"/>
        <w:rPr>
          <w:rFonts w:cstheme="minorHAnsi"/>
          <w:color w:val="222222"/>
        </w:rPr>
      </w:pPr>
    </w:p>
    <w:p w14:paraId="5BB34E4D" w14:textId="299E25DC" w:rsidR="00085A20" w:rsidRPr="00E2327A" w:rsidRDefault="007C4B0F" w:rsidP="007C4B0F">
      <w:pPr>
        <w:shd w:val="clear" w:color="auto" w:fill="FFFFFF"/>
        <w:jc w:val="both"/>
        <w:rPr>
          <w:rFonts w:cstheme="minorHAnsi"/>
          <w:color w:val="222222"/>
        </w:rPr>
      </w:pPr>
      <w:r w:rsidRPr="00E2327A">
        <w:rPr>
          <w:rFonts w:cstheme="minorHAnsi"/>
          <w:color w:val="222222"/>
        </w:rPr>
        <w:t xml:space="preserve">Emanuele </w:t>
      </w:r>
      <w:proofErr w:type="spellStart"/>
      <w:r w:rsidRPr="00E2327A">
        <w:rPr>
          <w:rFonts w:cstheme="minorHAnsi"/>
          <w:color w:val="222222"/>
        </w:rPr>
        <w:t>Bosimini</w:t>
      </w:r>
      <w:proofErr w:type="spellEnd"/>
      <w:r w:rsidR="00085A20" w:rsidRPr="00E2327A">
        <w:rPr>
          <w:rFonts w:cstheme="minorHAnsi"/>
          <w:color w:val="222222"/>
        </w:rPr>
        <w:t xml:space="preserve"> ha ottenuto il terzo </w:t>
      </w:r>
      <w:r w:rsidR="00085A20" w:rsidRPr="00E2327A">
        <w:rPr>
          <w:rStyle w:val="il"/>
          <w:rFonts w:cstheme="minorHAnsi"/>
          <w:color w:val="222222"/>
        </w:rPr>
        <w:t>premio</w:t>
      </w:r>
      <w:r w:rsidR="00085A20" w:rsidRPr="00E2327A">
        <w:rPr>
          <w:rFonts w:cstheme="minorHAnsi"/>
          <w:color w:val="222222"/>
        </w:rPr>
        <w:t> con una tesi</w:t>
      </w:r>
      <w:r w:rsidRPr="00E2327A">
        <w:rPr>
          <w:rFonts w:cstheme="minorHAnsi"/>
          <w:color w:val="222222"/>
        </w:rPr>
        <w:t xml:space="preserve"> </w:t>
      </w:r>
      <w:r w:rsidR="00DE5FB4" w:rsidRPr="00E2327A">
        <w:rPr>
          <w:rFonts w:cstheme="minorHAnsi"/>
          <w:color w:val="222222"/>
        </w:rPr>
        <w:t>mirata</w:t>
      </w:r>
      <w:r w:rsidRPr="00E2327A">
        <w:rPr>
          <w:rFonts w:cstheme="minorHAnsi"/>
          <w:color w:val="222222"/>
        </w:rPr>
        <w:t xml:space="preserve"> </w:t>
      </w:r>
      <w:r w:rsidR="00DE5FB4" w:rsidRPr="00E2327A">
        <w:rPr>
          <w:rFonts w:cstheme="minorHAnsi"/>
          <w:color w:val="222222"/>
        </w:rPr>
        <w:t>a</w:t>
      </w:r>
      <w:r w:rsidRPr="00E2327A">
        <w:rPr>
          <w:rFonts w:cstheme="minorHAnsi"/>
          <w:color w:val="222222"/>
        </w:rPr>
        <w:t xml:space="preserve">lla progettazione, implementazione e test di un nuovo sistema </w:t>
      </w:r>
      <w:r w:rsidR="0096693A" w:rsidRPr="00E2327A">
        <w:rPr>
          <w:rFonts w:cstheme="minorHAnsi"/>
          <w:color w:val="222222"/>
        </w:rPr>
        <w:t>per la</w:t>
      </w:r>
      <w:r w:rsidRPr="00E2327A">
        <w:rPr>
          <w:rFonts w:cstheme="minorHAnsi"/>
          <w:color w:val="222222"/>
        </w:rPr>
        <w:t xml:space="preserve"> protezione contro gli attacchi informatici derivanti dalla navigazione in internet (</w:t>
      </w:r>
      <w:proofErr w:type="spellStart"/>
      <w:r w:rsidRPr="00E2327A">
        <w:rPr>
          <w:rFonts w:cstheme="minorHAnsi"/>
          <w:color w:val="222222"/>
        </w:rPr>
        <w:t>honeypot</w:t>
      </w:r>
      <w:proofErr w:type="spellEnd"/>
      <w:r w:rsidRPr="00E2327A">
        <w:rPr>
          <w:rFonts w:cstheme="minorHAnsi"/>
          <w:color w:val="222222"/>
        </w:rPr>
        <w:t xml:space="preserve"> a media interazione). </w:t>
      </w:r>
      <w:r w:rsidR="00D467A9" w:rsidRPr="00E2327A">
        <w:rPr>
          <w:rFonts w:cstheme="minorHAnsi"/>
          <w:color w:val="222222"/>
        </w:rPr>
        <w:t>Il</w:t>
      </w:r>
      <w:r w:rsidRPr="00E2327A">
        <w:rPr>
          <w:rFonts w:cstheme="minorHAnsi"/>
          <w:color w:val="222222"/>
        </w:rPr>
        <w:t xml:space="preserve"> sistema opera come un</w:t>
      </w:r>
      <w:r w:rsidR="00DE5FB4" w:rsidRPr="00E2327A">
        <w:rPr>
          <w:rFonts w:cstheme="minorHAnsi"/>
          <w:color w:val="222222"/>
        </w:rPr>
        <w:t>’</w:t>
      </w:r>
      <w:r w:rsidRPr="00E2327A">
        <w:rPr>
          <w:rFonts w:cstheme="minorHAnsi"/>
          <w:color w:val="222222"/>
        </w:rPr>
        <w:t xml:space="preserve">“esca” funzionale ad analizzare i possibili attacchi esterni alle reti aziendali; </w:t>
      </w:r>
      <w:r w:rsidR="007517C3" w:rsidRPr="00E2327A">
        <w:rPr>
          <w:rFonts w:cstheme="minorHAnsi"/>
          <w:color w:val="222222"/>
        </w:rPr>
        <w:t>nel lavoro son</w:t>
      </w:r>
      <w:r w:rsidRPr="00E2327A">
        <w:rPr>
          <w:rFonts w:cstheme="minorHAnsi"/>
          <w:color w:val="222222"/>
        </w:rPr>
        <w:t>o</w:t>
      </w:r>
      <w:r w:rsidR="007517C3" w:rsidRPr="00E2327A">
        <w:rPr>
          <w:rFonts w:cstheme="minorHAnsi"/>
          <w:color w:val="222222"/>
        </w:rPr>
        <w:t xml:space="preserve"> state</w:t>
      </w:r>
      <w:r w:rsidRPr="00E2327A">
        <w:rPr>
          <w:rFonts w:cstheme="minorHAnsi"/>
          <w:color w:val="222222"/>
        </w:rPr>
        <w:t xml:space="preserve"> inoltre approfondite</w:t>
      </w:r>
      <w:r w:rsidR="007517C3" w:rsidRPr="00E2327A">
        <w:rPr>
          <w:rFonts w:cstheme="minorHAnsi"/>
          <w:color w:val="222222"/>
        </w:rPr>
        <w:t xml:space="preserve"> le proprietà di camuffamento e</w:t>
      </w:r>
      <w:r w:rsidRPr="00E2327A">
        <w:rPr>
          <w:rFonts w:cstheme="minorHAnsi"/>
          <w:color w:val="222222"/>
        </w:rPr>
        <w:t xml:space="preserve"> interazione del modello elaborato</w:t>
      </w:r>
      <w:r w:rsidR="007517C3" w:rsidRPr="00E2327A">
        <w:rPr>
          <w:rFonts w:cstheme="minorHAnsi"/>
          <w:color w:val="222222"/>
        </w:rPr>
        <w:t>,</w:t>
      </w:r>
      <w:r w:rsidRPr="00E2327A">
        <w:rPr>
          <w:rFonts w:cstheme="minorHAnsi"/>
          <w:color w:val="222222"/>
        </w:rPr>
        <w:t xml:space="preserve"> con l’obiettivo finale di studiare la sicurezza dei sistemi industriali (PLC).</w:t>
      </w:r>
      <w:r w:rsidR="00F23DF2" w:rsidRPr="00E2327A">
        <w:rPr>
          <w:rFonts w:cstheme="minorHAnsi"/>
          <w:color w:val="222222"/>
        </w:rPr>
        <w:t xml:space="preserve"> </w:t>
      </w:r>
      <w:r w:rsidRPr="00E2327A">
        <w:rPr>
          <w:rFonts w:cstheme="minorHAnsi"/>
          <w:color w:val="222222"/>
        </w:rPr>
        <w:t>Le analisi svolte e le soluzioni proposte sono risultate promettenti</w:t>
      </w:r>
      <w:r w:rsidR="007517C3" w:rsidRPr="00E2327A">
        <w:rPr>
          <w:rFonts w:cstheme="minorHAnsi"/>
          <w:color w:val="222222"/>
        </w:rPr>
        <w:t xml:space="preserve"> e </w:t>
      </w:r>
      <w:r w:rsidRPr="00E2327A">
        <w:rPr>
          <w:rFonts w:cstheme="minorHAnsi"/>
          <w:color w:val="222222"/>
        </w:rPr>
        <w:t xml:space="preserve">in grado di </w:t>
      </w:r>
      <w:r w:rsidR="007517C3" w:rsidRPr="00E2327A">
        <w:rPr>
          <w:rFonts w:cstheme="minorHAnsi"/>
          <w:color w:val="222222"/>
        </w:rPr>
        <w:t>trovare applicazione concreta</w:t>
      </w:r>
      <w:r w:rsidRPr="00E2327A">
        <w:rPr>
          <w:rFonts w:cstheme="minorHAnsi"/>
          <w:color w:val="222222"/>
        </w:rPr>
        <w:t xml:space="preserve"> in diverse realtà industriali.</w:t>
      </w:r>
      <w:r w:rsidR="00085A20" w:rsidRPr="00E2327A">
        <w:rPr>
          <w:rFonts w:cstheme="minorHAnsi"/>
          <w:color w:val="222222"/>
        </w:rPr>
        <w:t> </w:t>
      </w:r>
    </w:p>
    <w:p w14:paraId="310D21E7" w14:textId="77777777" w:rsidR="007C4B0F" w:rsidRPr="00E2327A" w:rsidRDefault="007C4B0F" w:rsidP="007C4B0F">
      <w:pPr>
        <w:shd w:val="clear" w:color="auto" w:fill="FFFFFF"/>
        <w:jc w:val="both"/>
        <w:rPr>
          <w:rFonts w:cstheme="minorHAnsi"/>
          <w:color w:val="222222"/>
        </w:rPr>
      </w:pPr>
    </w:p>
    <w:p w14:paraId="27512D1F" w14:textId="28A7EE75" w:rsidR="00085A20" w:rsidRPr="00E2327A" w:rsidRDefault="00085A20" w:rsidP="00F01EDA">
      <w:pPr>
        <w:shd w:val="clear" w:color="auto" w:fill="FFFFFF"/>
        <w:jc w:val="both"/>
        <w:rPr>
          <w:rFonts w:cstheme="minorHAnsi"/>
          <w:color w:val="222222"/>
        </w:rPr>
      </w:pPr>
      <w:r w:rsidRPr="00E2327A">
        <w:rPr>
          <w:rFonts w:cstheme="minorHAnsi"/>
          <w:i/>
          <w:iCs/>
          <w:color w:val="222222"/>
        </w:rPr>
        <w:t>«Premiare dei giovani è sempre una grande soddisfazione, personale e aziendale. Per questo motivo ci auguriamo, in </w:t>
      </w:r>
      <w:r w:rsidRPr="00E2327A">
        <w:rPr>
          <w:rStyle w:val="il"/>
          <w:rFonts w:cstheme="minorHAnsi"/>
          <w:i/>
          <w:iCs/>
          <w:color w:val="222222"/>
        </w:rPr>
        <w:t>Pegaso</w:t>
      </w:r>
      <w:r w:rsidRPr="00E2327A">
        <w:rPr>
          <w:rFonts w:cstheme="minorHAnsi"/>
          <w:i/>
          <w:iCs/>
          <w:color w:val="222222"/>
        </w:rPr>
        <w:t> </w:t>
      </w:r>
      <w:r w:rsidRPr="00E2327A">
        <w:rPr>
          <w:rStyle w:val="il"/>
          <w:rFonts w:cstheme="minorHAnsi"/>
          <w:i/>
          <w:iCs/>
          <w:color w:val="222222"/>
        </w:rPr>
        <w:t>2000</w:t>
      </w:r>
      <w:r w:rsidRPr="00E2327A">
        <w:rPr>
          <w:rFonts w:cstheme="minorHAnsi"/>
          <w:i/>
          <w:iCs/>
          <w:color w:val="222222"/>
        </w:rPr>
        <w:t>, che</w:t>
      </w:r>
      <w:r w:rsidR="00932BB8" w:rsidRPr="00E2327A">
        <w:rPr>
          <w:rFonts w:cstheme="minorHAnsi"/>
          <w:i/>
          <w:iCs/>
          <w:color w:val="222222"/>
        </w:rPr>
        <w:t xml:space="preserve"> la partecipazione a questo premio possa crescere sempre di più</w:t>
      </w:r>
      <w:r w:rsidRPr="00E2327A">
        <w:rPr>
          <w:rFonts w:cstheme="minorHAnsi"/>
          <w:i/>
          <w:iCs/>
          <w:color w:val="222222"/>
        </w:rPr>
        <w:t xml:space="preserve"> perché, oltre a rafforzare la collaborazione con l’Ateneo, che ringrazio ancora una volta per l’impegno, ci permette di mantenere un legame con chi rappresenta il futuro della nostra società”</w:t>
      </w:r>
      <w:r w:rsidRPr="00E2327A">
        <w:rPr>
          <w:rFonts w:cstheme="minorHAnsi"/>
          <w:color w:val="222222"/>
        </w:rPr>
        <w:t> –</w:t>
      </w:r>
      <w:r w:rsidRPr="00E2327A">
        <w:rPr>
          <w:rFonts w:cstheme="minorHAnsi"/>
          <w:b/>
          <w:bCs/>
          <w:color w:val="222222"/>
        </w:rPr>
        <w:t> ha commentato il CEO di </w:t>
      </w:r>
      <w:r w:rsidRPr="00E2327A">
        <w:rPr>
          <w:rStyle w:val="il"/>
          <w:rFonts w:cstheme="minorHAnsi"/>
          <w:b/>
          <w:bCs/>
          <w:color w:val="222222"/>
        </w:rPr>
        <w:t>Pegaso</w:t>
      </w:r>
      <w:r w:rsidRPr="00E2327A">
        <w:rPr>
          <w:rFonts w:cstheme="minorHAnsi"/>
          <w:b/>
          <w:bCs/>
          <w:color w:val="222222"/>
        </w:rPr>
        <w:t> </w:t>
      </w:r>
      <w:r w:rsidRPr="00E2327A">
        <w:rPr>
          <w:rStyle w:val="il"/>
          <w:rFonts w:cstheme="minorHAnsi"/>
          <w:b/>
          <w:bCs/>
          <w:color w:val="222222"/>
        </w:rPr>
        <w:t>2000</w:t>
      </w:r>
      <w:r w:rsidRPr="00E2327A">
        <w:rPr>
          <w:rFonts w:cstheme="minorHAnsi"/>
          <w:b/>
          <w:bCs/>
          <w:color w:val="222222"/>
        </w:rPr>
        <w:t> Franco</w:t>
      </w:r>
      <w:r w:rsidR="00AE7E11" w:rsidRPr="00E2327A">
        <w:rPr>
          <w:rFonts w:cstheme="minorHAnsi"/>
          <w:b/>
          <w:bCs/>
          <w:color w:val="222222"/>
        </w:rPr>
        <w:t xml:space="preserve"> </w:t>
      </w:r>
      <w:r w:rsidRPr="00E2327A">
        <w:rPr>
          <w:rFonts w:cstheme="minorHAnsi"/>
          <w:b/>
          <w:bCs/>
          <w:color w:val="222222"/>
        </w:rPr>
        <w:t>Cicogna </w:t>
      </w:r>
      <w:r w:rsidRPr="00E2327A">
        <w:rPr>
          <w:rFonts w:cstheme="minorHAnsi"/>
          <w:color w:val="222222"/>
        </w:rPr>
        <w:t>– “</w:t>
      </w:r>
      <w:r w:rsidRPr="00E2327A">
        <w:rPr>
          <w:rFonts w:cstheme="minorHAnsi"/>
          <w:i/>
          <w:iCs/>
          <w:color w:val="222222"/>
        </w:rPr>
        <w:t>Come azienda e come imprenditor</w:t>
      </w:r>
      <w:r w:rsidR="007517C3" w:rsidRPr="00E2327A">
        <w:rPr>
          <w:rFonts w:cstheme="minorHAnsi"/>
          <w:i/>
          <w:iCs/>
          <w:color w:val="222222"/>
        </w:rPr>
        <w:t>i</w:t>
      </w:r>
      <w:r w:rsidRPr="00E2327A">
        <w:rPr>
          <w:rFonts w:cstheme="minorHAnsi"/>
          <w:i/>
          <w:iCs/>
          <w:color w:val="222222"/>
        </w:rPr>
        <w:t xml:space="preserve"> abbiamo il dovere morale di incentivare i nostri ragazzi a trovare spazi e percorsi professionali nel territorio in cui vivono, così da poter mantenere inalterata nel tempo la cultura che caratterizza, nella fattispecie, la nostra regione. Il risultato di quanto letto nelle tesi conferma le capacità e l’intelletto dei nostri studenti, oltre che la validità dell</w:t>
      </w:r>
      <w:r w:rsidR="00F01EDA" w:rsidRPr="00E2327A">
        <w:rPr>
          <w:rFonts w:cstheme="minorHAnsi"/>
          <w:i/>
          <w:iCs/>
          <w:color w:val="222222"/>
        </w:rPr>
        <w:t xml:space="preserve">e nostre facoltà universitarie. </w:t>
      </w:r>
      <w:r w:rsidR="003A31CA" w:rsidRPr="00E2327A">
        <w:rPr>
          <w:rFonts w:cstheme="minorHAnsi"/>
          <w:i/>
          <w:iCs/>
          <w:color w:val="222222"/>
        </w:rPr>
        <w:t xml:space="preserve">L’impegno che ci lega al mondo accademico perugino e ai giovani che ne fanno parte è rimasto inalterato nonostante la pandemia e le conseguenze che tutti noi abbiamo dovuto subire. </w:t>
      </w:r>
      <w:r w:rsidR="005A5D0F" w:rsidRPr="00E2327A">
        <w:rPr>
          <w:rFonts w:cstheme="minorHAnsi"/>
          <w:i/>
          <w:iCs/>
          <w:color w:val="222222"/>
        </w:rPr>
        <w:t>Gli ottimi lavori presentati da tutti i partecipanti ai nostri premi di laurea sono il segnale che stiamo andando nella giusta direzione e che queste iniziative va</w:t>
      </w:r>
      <w:r w:rsidR="00F01EDA" w:rsidRPr="00E2327A">
        <w:rPr>
          <w:rFonts w:cstheme="minorHAnsi"/>
          <w:i/>
          <w:iCs/>
          <w:color w:val="222222"/>
        </w:rPr>
        <w:t>n</w:t>
      </w:r>
      <w:r w:rsidR="005A5D0F" w:rsidRPr="00E2327A">
        <w:rPr>
          <w:rFonts w:cstheme="minorHAnsi"/>
          <w:i/>
          <w:iCs/>
          <w:color w:val="222222"/>
        </w:rPr>
        <w:t xml:space="preserve">no sviluppate in maniera più intensa nel </w:t>
      </w:r>
      <w:r w:rsidR="00F01EDA" w:rsidRPr="00E2327A">
        <w:rPr>
          <w:rFonts w:cstheme="minorHAnsi"/>
          <w:i/>
          <w:iCs/>
          <w:color w:val="222222"/>
        </w:rPr>
        <w:t xml:space="preserve">segno di un </w:t>
      </w:r>
      <w:r w:rsidR="005A5D0F" w:rsidRPr="00E2327A">
        <w:rPr>
          <w:rFonts w:cstheme="minorHAnsi"/>
          <w:i/>
          <w:iCs/>
          <w:color w:val="222222"/>
        </w:rPr>
        <w:t xml:space="preserve">rapporto tra il mondo del lavoro e le Istituzioni Universitarie. Inutile ribadire la gioia e il privilegio che proviamo al momento della premiazione, quando l’entusiasmo dell’iniziativa si mescola all’emozione di questi ragazzi.” </w:t>
      </w:r>
    </w:p>
    <w:p w14:paraId="646446DB" w14:textId="77777777" w:rsidR="00085A20" w:rsidRPr="00E2327A" w:rsidRDefault="00085A20" w:rsidP="00085A20">
      <w:pPr>
        <w:shd w:val="clear" w:color="auto" w:fill="FFFFFF"/>
        <w:jc w:val="both"/>
        <w:rPr>
          <w:rFonts w:cstheme="minorHAnsi"/>
          <w:color w:val="222222"/>
        </w:rPr>
      </w:pPr>
    </w:p>
    <w:p w14:paraId="75FF247C" w14:textId="6D1659AE" w:rsidR="00085A20" w:rsidRPr="00E2327A" w:rsidRDefault="00085A20" w:rsidP="00085A20">
      <w:pPr>
        <w:shd w:val="clear" w:color="auto" w:fill="FFFFFF"/>
        <w:jc w:val="both"/>
        <w:rPr>
          <w:rFonts w:cstheme="minorHAnsi"/>
          <w:color w:val="222222"/>
        </w:rPr>
      </w:pPr>
      <w:r w:rsidRPr="00E2327A">
        <w:rPr>
          <w:rFonts w:cstheme="minorHAnsi"/>
          <w:i/>
          <w:iCs/>
          <w:color w:val="222222"/>
        </w:rPr>
        <w:t>«</w:t>
      </w:r>
      <w:r w:rsidR="00B63A8B" w:rsidRPr="00E2327A">
        <w:rPr>
          <w:rFonts w:cstheme="minorHAnsi"/>
          <w:i/>
          <w:iCs/>
          <w:color w:val="222222"/>
        </w:rPr>
        <w:t>Il premio di Laurea Pegaso 2000 rafforza il rapporto fra le aziende del territorio umbro e l’università, in particolare sugli attualissimi temi legati alle tecnologie digitali. Il lavoro della commissione che ha selezionato le tre migliori tesi fra quelle presentate è  stato non semplice, vista l'elevata qualità delle tesi per originalità, rigore metodologico e ricadute applicative</w:t>
      </w:r>
      <w:r w:rsidR="00B63A8B" w:rsidRPr="00E2327A">
        <w:rPr>
          <w:rFonts w:cstheme="minorHAnsi"/>
          <w:color w:val="222222"/>
        </w:rPr>
        <w:t xml:space="preserve"> – ha rilevato </w:t>
      </w:r>
      <w:r w:rsidR="00B63A8B" w:rsidRPr="00E2327A">
        <w:rPr>
          <w:rFonts w:cstheme="minorHAnsi"/>
          <w:b/>
          <w:bCs/>
          <w:color w:val="222222"/>
        </w:rPr>
        <w:t>il Prof. Giuseppe Liotta, presidente della Commissione giudicatrice</w:t>
      </w:r>
      <w:r w:rsidR="00B63A8B" w:rsidRPr="00E2327A">
        <w:rPr>
          <w:rFonts w:cstheme="minorHAnsi"/>
          <w:color w:val="222222"/>
        </w:rPr>
        <w:t> -</w:t>
      </w:r>
      <w:r w:rsidR="00B63A8B" w:rsidRPr="00E2327A">
        <w:rPr>
          <w:rFonts w:cstheme="minorHAnsi"/>
          <w:i/>
          <w:iCs/>
          <w:color w:val="222222"/>
        </w:rPr>
        <w:t xml:space="preserve">  Da docente di queste materie, sono orgoglioso degli studenti dell'Ateneo di Perugia che</w:t>
      </w:r>
      <w:r w:rsidR="006E68F3" w:rsidRPr="00E2327A">
        <w:rPr>
          <w:rFonts w:cstheme="minorHAnsi"/>
          <w:i/>
          <w:iCs/>
          <w:color w:val="222222"/>
        </w:rPr>
        <w:t>,</w:t>
      </w:r>
      <w:r w:rsidR="00B63A8B" w:rsidRPr="00E2327A">
        <w:rPr>
          <w:rFonts w:cstheme="minorHAnsi"/>
          <w:i/>
          <w:iCs/>
          <w:color w:val="222222"/>
        </w:rPr>
        <w:t xml:space="preserve"> con il loro percorso curricolare approfondiscono i temi relativi all'ingegneria e scienza informatica e, più' in generale, alla  digitalizzazione</w:t>
      </w:r>
      <w:r w:rsidRPr="00E2327A">
        <w:rPr>
          <w:rFonts w:cstheme="minorHAnsi"/>
          <w:i/>
          <w:iCs/>
          <w:color w:val="222222"/>
        </w:rPr>
        <w:t>». </w:t>
      </w:r>
    </w:p>
    <w:p w14:paraId="58279C96" w14:textId="77777777" w:rsidR="00085A20" w:rsidRPr="00E2327A" w:rsidRDefault="00085A20" w:rsidP="00085A20">
      <w:pPr>
        <w:pStyle w:val="NormaleWeb"/>
        <w:shd w:val="clear" w:color="auto" w:fill="FFFFFF"/>
        <w:spacing w:before="0" w:beforeAutospacing="0" w:after="0" w:afterAutospacing="0"/>
        <w:jc w:val="both"/>
        <w:rPr>
          <w:rFonts w:asciiTheme="minorHAnsi" w:hAnsiTheme="minorHAnsi" w:cstheme="minorHAnsi"/>
          <w:color w:val="222222"/>
        </w:rPr>
      </w:pPr>
      <w:r w:rsidRPr="00E2327A">
        <w:rPr>
          <w:rFonts w:asciiTheme="minorHAnsi" w:hAnsiTheme="minorHAnsi" w:cstheme="minorHAnsi"/>
          <w:color w:val="222222"/>
        </w:rPr>
        <w:t> </w:t>
      </w:r>
    </w:p>
    <w:p w14:paraId="3A196B5E" w14:textId="1E753412" w:rsidR="00085A20" w:rsidRPr="00E2327A" w:rsidRDefault="00085A20" w:rsidP="00085A20">
      <w:pPr>
        <w:pStyle w:val="NormaleWeb"/>
        <w:shd w:val="clear" w:color="auto" w:fill="FFFFFF"/>
        <w:spacing w:before="0" w:beforeAutospacing="0" w:after="0" w:afterAutospacing="0"/>
        <w:jc w:val="both"/>
        <w:rPr>
          <w:rFonts w:asciiTheme="minorHAnsi" w:hAnsiTheme="minorHAnsi" w:cstheme="minorHAnsi"/>
          <w:color w:val="222222"/>
        </w:rPr>
      </w:pPr>
    </w:p>
    <w:p w14:paraId="7C38C5FE" w14:textId="77777777" w:rsidR="00085A20" w:rsidRPr="00E2327A" w:rsidRDefault="00085A20" w:rsidP="00085A20">
      <w:pPr>
        <w:pStyle w:val="NormaleWeb"/>
        <w:shd w:val="clear" w:color="auto" w:fill="FFFFFF"/>
        <w:spacing w:before="0" w:beforeAutospacing="0" w:after="0" w:afterAutospacing="0"/>
        <w:jc w:val="both"/>
        <w:rPr>
          <w:rFonts w:asciiTheme="minorHAnsi" w:hAnsiTheme="minorHAnsi" w:cstheme="minorHAnsi"/>
          <w:color w:val="222222"/>
        </w:rPr>
      </w:pPr>
      <w:r w:rsidRPr="00E2327A">
        <w:rPr>
          <w:rFonts w:asciiTheme="minorHAnsi" w:hAnsiTheme="minorHAnsi" w:cstheme="minorHAnsi"/>
          <w:color w:val="222222"/>
        </w:rPr>
        <w:t> </w:t>
      </w:r>
    </w:p>
    <w:p w14:paraId="0341AA66" w14:textId="1CFDF820" w:rsidR="00EE4224" w:rsidRPr="00E2327A" w:rsidRDefault="00085A20" w:rsidP="00085A20">
      <w:pPr>
        <w:shd w:val="clear" w:color="auto" w:fill="FFFFFF"/>
        <w:jc w:val="both"/>
        <w:rPr>
          <w:rFonts w:cstheme="minorHAnsi"/>
          <w:iCs/>
          <w:color w:val="222222"/>
        </w:rPr>
      </w:pPr>
      <w:r w:rsidRPr="00E2327A">
        <w:rPr>
          <w:rFonts w:cstheme="minorHAnsi"/>
          <w:iCs/>
          <w:color w:val="222222"/>
        </w:rPr>
        <w:t xml:space="preserve">Le immagini video della cerimonia, con le interviste ai </w:t>
      </w:r>
      <w:r w:rsidR="005223FA" w:rsidRPr="00E2327A">
        <w:rPr>
          <w:rFonts w:cstheme="minorHAnsi"/>
          <w:iCs/>
          <w:color w:val="222222"/>
        </w:rPr>
        <w:t>tre</w:t>
      </w:r>
      <w:r w:rsidRPr="00E2327A">
        <w:rPr>
          <w:rFonts w:cstheme="minorHAnsi"/>
          <w:iCs/>
          <w:color w:val="222222"/>
        </w:rPr>
        <w:t xml:space="preserve"> vincitori </w:t>
      </w:r>
      <w:r w:rsidR="005223FA" w:rsidRPr="00E2327A">
        <w:rPr>
          <w:rFonts w:cstheme="minorHAnsi"/>
          <w:iCs/>
          <w:color w:val="222222"/>
        </w:rPr>
        <w:t xml:space="preserve">Russo, Di Somma </w:t>
      </w:r>
      <w:r w:rsidRPr="00E2327A">
        <w:rPr>
          <w:rFonts w:cstheme="minorHAnsi"/>
          <w:iCs/>
          <w:color w:val="222222"/>
        </w:rPr>
        <w:t>e </w:t>
      </w:r>
      <w:proofErr w:type="spellStart"/>
      <w:r w:rsidR="005223FA" w:rsidRPr="00E2327A">
        <w:rPr>
          <w:rFonts w:cstheme="minorHAnsi"/>
          <w:iCs/>
          <w:color w:val="222222"/>
        </w:rPr>
        <w:t>Bosimini</w:t>
      </w:r>
      <w:proofErr w:type="spellEnd"/>
      <w:r w:rsidRPr="00E2327A">
        <w:rPr>
          <w:rFonts w:cstheme="minorHAnsi"/>
          <w:iCs/>
          <w:color w:val="222222"/>
        </w:rPr>
        <w:t xml:space="preserve">, al </w:t>
      </w:r>
      <w:r w:rsidR="00F02E60" w:rsidRPr="00E2327A">
        <w:rPr>
          <w:rFonts w:cstheme="minorHAnsi"/>
          <w:iCs/>
          <w:color w:val="222222"/>
        </w:rPr>
        <w:t>Pro-</w:t>
      </w:r>
      <w:r w:rsidRPr="00E2327A">
        <w:rPr>
          <w:rFonts w:cstheme="minorHAnsi"/>
          <w:iCs/>
          <w:color w:val="222222"/>
        </w:rPr>
        <w:t>Rettore</w:t>
      </w:r>
      <w:r w:rsidR="00F02E60" w:rsidRPr="00E2327A">
        <w:rPr>
          <w:rFonts w:cstheme="minorHAnsi"/>
          <w:iCs/>
          <w:color w:val="222222"/>
        </w:rPr>
        <w:t xml:space="preserve"> Vicario </w:t>
      </w:r>
      <w:r w:rsidRPr="00E2327A">
        <w:rPr>
          <w:rFonts w:cstheme="minorHAnsi"/>
          <w:iCs/>
          <w:color w:val="222222"/>
        </w:rPr>
        <w:t>Prof. </w:t>
      </w:r>
      <w:r w:rsidR="00F02E60" w:rsidRPr="00E2327A">
        <w:rPr>
          <w:rFonts w:cstheme="minorHAnsi"/>
          <w:iCs/>
          <w:color w:val="222222"/>
        </w:rPr>
        <w:t xml:space="preserve">Fausto </w:t>
      </w:r>
      <w:proofErr w:type="spellStart"/>
      <w:r w:rsidR="00F02E60" w:rsidRPr="00E2327A">
        <w:rPr>
          <w:rFonts w:cstheme="minorHAnsi"/>
          <w:iCs/>
          <w:color w:val="222222"/>
        </w:rPr>
        <w:t>Elisei</w:t>
      </w:r>
      <w:proofErr w:type="spellEnd"/>
      <w:r w:rsidRPr="00E2327A">
        <w:rPr>
          <w:rFonts w:cstheme="minorHAnsi"/>
          <w:iCs/>
          <w:color w:val="222222"/>
        </w:rPr>
        <w:t> e al CEO di </w:t>
      </w:r>
      <w:r w:rsidRPr="00E2327A">
        <w:rPr>
          <w:rFonts w:cstheme="minorHAnsi"/>
          <w:iCs/>
        </w:rPr>
        <w:t>Pegaso</w:t>
      </w:r>
      <w:r w:rsidRPr="00E2327A">
        <w:rPr>
          <w:rFonts w:cstheme="minorHAnsi"/>
          <w:iCs/>
          <w:color w:val="222222"/>
        </w:rPr>
        <w:t> </w:t>
      </w:r>
      <w:r w:rsidRPr="00E2327A">
        <w:rPr>
          <w:rFonts w:cstheme="minorHAnsi"/>
          <w:iCs/>
        </w:rPr>
        <w:t>2000</w:t>
      </w:r>
      <w:r w:rsidRPr="00E2327A">
        <w:rPr>
          <w:rFonts w:cstheme="minorHAnsi"/>
          <w:iCs/>
          <w:color w:val="222222"/>
        </w:rPr>
        <w:t> Franco Cicogna sono disponibili</w:t>
      </w:r>
      <w:r w:rsidR="00EE4224" w:rsidRPr="00E2327A">
        <w:rPr>
          <w:rFonts w:cstheme="minorHAnsi"/>
          <w:iCs/>
          <w:color w:val="222222"/>
        </w:rPr>
        <w:t>,</w:t>
      </w:r>
      <w:r w:rsidR="00BE19B0" w:rsidRPr="00E2327A">
        <w:rPr>
          <w:rFonts w:cstheme="minorHAnsi"/>
          <w:iCs/>
          <w:color w:val="222222"/>
        </w:rPr>
        <w:t xml:space="preserve"> </w:t>
      </w:r>
      <w:r w:rsidRPr="00E2327A">
        <w:rPr>
          <w:rFonts w:cstheme="minorHAnsi"/>
          <w:iCs/>
          <w:color w:val="222222"/>
        </w:rPr>
        <w:t>presso Promovideo. </w:t>
      </w:r>
      <w:r w:rsidR="00EE4224" w:rsidRPr="00E2327A">
        <w:rPr>
          <w:rFonts w:cstheme="minorHAnsi"/>
          <w:iCs/>
          <w:color w:val="222222"/>
        </w:rPr>
        <w:tab/>
      </w:r>
    </w:p>
    <w:bookmarkEnd w:id="0"/>
    <w:p w14:paraId="78D5E651" w14:textId="77777777" w:rsidR="00EE4224" w:rsidRDefault="00EE4224" w:rsidP="00085A20">
      <w:pPr>
        <w:shd w:val="clear" w:color="auto" w:fill="FFFFFF"/>
        <w:jc w:val="both"/>
        <w:rPr>
          <w:rFonts w:ascii="Calibri" w:hAnsi="Calibri" w:cs="Calibri"/>
          <w:color w:val="222222"/>
        </w:rPr>
      </w:pPr>
    </w:p>
    <w:p w14:paraId="7E0137C9" w14:textId="77777777" w:rsidR="00085A20" w:rsidRDefault="00085A20" w:rsidP="00085A20">
      <w:pPr>
        <w:pStyle w:val="NormaleWeb"/>
        <w:shd w:val="clear" w:color="auto" w:fill="FFFFFF"/>
        <w:spacing w:before="0" w:beforeAutospacing="0" w:after="0" w:afterAutospacing="0"/>
        <w:jc w:val="both"/>
        <w:rPr>
          <w:rFonts w:ascii="Calibri" w:hAnsi="Calibri" w:cs="Calibri"/>
          <w:color w:val="222222"/>
        </w:rPr>
      </w:pPr>
      <w:r>
        <w:rPr>
          <w:rFonts w:ascii="Calibri" w:hAnsi="Calibri" w:cs="Calibri"/>
          <w:color w:val="222222"/>
        </w:rPr>
        <w:t> </w:t>
      </w:r>
    </w:p>
    <w:p w14:paraId="0FC615F4" w14:textId="77777777" w:rsidR="00085A20" w:rsidRDefault="00085A20" w:rsidP="00085A20">
      <w:pPr>
        <w:pStyle w:val="NormaleWeb"/>
        <w:shd w:val="clear" w:color="auto" w:fill="FFFFFF"/>
        <w:spacing w:before="0" w:beforeAutospacing="0" w:after="0" w:afterAutospacing="0"/>
        <w:jc w:val="both"/>
        <w:rPr>
          <w:rFonts w:ascii="Calibri" w:hAnsi="Calibri" w:cs="Calibri"/>
          <w:color w:val="222222"/>
        </w:rPr>
      </w:pPr>
      <w:r>
        <w:rPr>
          <w:rFonts w:ascii="Calibri" w:hAnsi="Calibri" w:cs="Calibri"/>
          <w:color w:val="222222"/>
        </w:rPr>
        <w:t> </w:t>
      </w:r>
    </w:p>
    <w:p w14:paraId="3D44F5E7" w14:textId="77777777" w:rsidR="00085A20" w:rsidRDefault="00085A20" w:rsidP="00085A20">
      <w:pPr>
        <w:shd w:val="clear" w:color="auto" w:fill="FFFFFF"/>
        <w:rPr>
          <w:rFonts w:ascii="Calibri" w:hAnsi="Calibri" w:cs="Calibri"/>
          <w:color w:val="222222"/>
        </w:rPr>
      </w:pPr>
      <w:r>
        <w:rPr>
          <w:rStyle w:val="il"/>
          <w:rFonts w:ascii="Calibri" w:hAnsi="Calibri" w:cs="Calibri"/>
          <w:b/>
          <w:bCs/>
          <w:color w:val="222222"/>
          <w:sz w:val="18"/>
          <w:szCs w:val="18"/>
        </w:rPr>
        <w:t>Pegaso</w:t>
      </w:r>
      <w:r>
        <w:rPr>
          <w:rFonts w:ascii="Calibri" w:hAnsi="Calibri" w:cs="Calibri"/>
          <w:b/>
          <w:bCs/>
          <w:color w:val="222222"/>
          <w:sz w:val="18"/>
          <w:szCs w:val="18"/>
        </w:rPr>
        <w:t> </w:t>
      </w:r>
      <w:r>
        <w:rPr>
          <w:rStyle w:val="il"/>
          <w:rFonts w:ascii="Calibri" w:hAnsi="Calibri" w:cs="Calibri"/>
          <w:b/>
          <w:bCs/>
          <w:color w:val="222222"/>
          <w:sz w:val="18"/>
          <w:szCs w:val="18"/>
        </w:rPr>
        <w:t>2000</w:t>
      </w:r>
      <w:r>
        <w:rPr>
          <w:rFonts w:ascii="Calibri" w:hAnsi="Calibri" w:cs="Calibri"/>
          <w:b/>
          <w:bCs/>
          <w:color w:val="222222"/>
          <w:sz w:val="18"/>
          <w:szCs w:val="18"/>
        </w:rPr>
        <w:t> </w:t>
      </w:r>
      <w:r>
        <w:rPr>
          <w:b/>
          <w:bCs/>
          <w:color w:val="222222"/>
          <w:sz w:val="18"/>
          <w:szCs w:val="18"/>
        </w:rPr>
        <w:t> </w:t>
      </w:r>
    </w:p>
    <w:p w14:paraId="42202D29" w14:textId="772138A9" w:rsidR="00D44E8A" w:rsidRDefault="00D44E8A" w:rsidP="00D44E8A">
      <w:pPr>
        <w:rPr>
          <w:rStyle w:val="Collegamentoipertestuale"/>
          <w:rFonts w:cstheme="minorHAnsi"/>
          <w:color w:val="1155CC"/>
          <w:sz w:val="18"/>
          <w:szCs w:val="18"/>
          <w:shd w:val="clear" w:color="auto" w:fill="FFFFFF"/>
        </w:rPr>
      </w:pPr>
      <w:r w:rsidRPr="00D44E8A">
        <w:rPr>
          <w:rFonts w:cstheme="minorHAnsi"/>
          <w:color w:val="222222"/>
          <w:sz w:val="18"/>
          <w:szCs w:val="18"/>
          <w:shd w:val="clear" w:color="auto" w:fill="FFFFFF"/>
        </w:rPr>
        <w:t xml:space="preserve">Una realtà nel panorama dell’Information Technology italiano, che con la sua graduale espansione e crescita non ha mai modificato la propria identità. Convinta che l’unione faccia sempre la forza, Pegaso 2000 è recentemente entrata a far parte del Gruppo </w:t>
      </w:r>
      <w:proofErr w:type="spellStart"/>
      <w:r w:rsidRPr="00D44E8A">
        <w:rPr>
          <w:rFonts w:cstheme="minorHAnsi"/>
          <w:color w:val="222222"/>
          <w:sz w:val="18"/>
          <w:szCs w:val="18"/>
          <w:shd w:val="clear" w:color="auto" w:fill="FFFFFF"/>
        </w:rPr>
        <w:t>Dedagroup</w:t>
      </w:r>
      <w:proofErr w:type="spellEnd"/>
      <w:r w:rsidRPr="00D44E8A">
        <w:rPr>
          <w:rFonts w:cstheme="minorHAnsi"/>
          <w:color w:val="222222"/>
          <w:sz w:val="18"/>
          <w:szCs w:val="18"/>
          <w:shd w:val="clear" w:color="auto" w:fill="FFFFFF"/>
        </w:rPr>
        <w:t>, consolidando la sua posizione nel mercato delle soluzioni software. Le competenze di business funzionali si affiancano all’esperienza di tecnici specialistici nella realizzazione di</w:t>
      </w:r>
      <w:r w:rsidRPr="00D44E8A">
        <w:rPr>
          <w:rFonts w:cstheme="minorHAnsi"/>
          <w:b/>
          <w:bCs/>
          <w:color w:val="222222"/>
          <w:sz w:val="18"/>
          <w:szCs w:val="18"/>
          <w:shd w:val="clear" w:color="auto" w:fill="FFFFFF"/>
        </w:rPr>
        <w:t> </w:t>
      </w:r>
      <w:r w:rsidRPr="00D44E8A">
        <w:rPr>
          <w:rFonts w:cstheme="minorHAnsi"/>
          <w:color w:val="222222"/>
          <w:sz w:val="18"/>
          <w:szCs w:val="18"/>
          <w:shd w:val="clear" w:color="auto" w:fill="FFFFFF"/>
        </w:rPr>
        <w:t>prodotti di eccellenza. Da questo hanno origine i software, leader di mercato, per il mondo del Credit Finance, della Finanza Agevolata e del Money Market. La flessibilità̀ delle soluzioni, la completezza, l’innovazione e la ventennale esperienza, rendono Pegaso 2000 partner ideale per competenza e professionalità. Prodotti competitivi e consulenza professionale, integrati con tecnologie d’avanguardia, consentono di avere un duplice obiettivo: salvaguardare gli investimenti dei clienti e offrire un tangibile miglioramento organizzativo e di processo. Per saperne di più visita </w:t>
      </w:r>
      <w:hyperlink r:id="rId4" w:tgtFrame="_blank" w:history="1">
        <w:r w:rsidRPr="00D44E8A">
          <w:rPr>
            <w:rStyle w:val="Collegamentoipertestuale"/>
            <w:rFonts w:cstheme="minorHAnsi"/>
            <w:color w:val="1155CC"/>
            <w:sz w:val="18"/>
            <w:szCs w:val="18"/>
            <w:shd w:val="clear" w:color="auto" w:fill="FFFFFF"/>
          </w:rPr>
          <w:t>www.pegaso2000.it</w:t>
        </w:r>
      </w:hyperlink>
    </w:p>
    <w:p w14:paraId="5087A9CC" w14:textId="7F89E16E" w:rsidR="001022BA" w:rsidRDefault="001022BA" w:rsidP="00D44E8A">
      <w:pPr>
        <w:rPr>
          <w:rStyle w:val="Collegamentoipertestuale"/>
          <w:rFonts w:cstheme="minorHAnsi"/>
          <w:color w:val="1155CC"/>
          <w:sz w:val="18"/>
          <w:szCs w:val="18"/>
          <w:shd w:val="clear" w:color="auto" w:fill="FFFFFF"/>
        </w:rPr>
      </w:pPr>
    </w:p>
    <w:p w14:paraId="679A2F7F" w14:textId="77777777" w:rsidR="001022BA" w:rsidRPr="00D44E8A" w:rsidRDefault="001022BA" w:rsidP="00D44E8A">
      <w:pPr>
        <w:rPr>
          <w:rFonts w:cstheme="minorHAnsi"/>
          <w:sz w:val="18"/>
          <w:szCs w:val="18"/>
        </w:rPr>
      </w:pPr>
    </w:p>
    <w:p w14:paraId="199A649B" w14:textId="613ED28C" w:rsidR="00085A20" w:rsidRDefault="00085A20" w:rsidP="00085A20">
      <w:pPr>
        <w:shd w:val="clear" w:color="auto" w:fill="FFFFFF"/>
        <w:jc w:val="both"/>
        <w:rPr>
          <w:rFonts w:ascii="Calibri" w:hAnsi="Calibri" w:cs="Calibri"/>
          <w:color w:val="222222"/>
          <w:sz w:val="18"/>
          <w:szCs w:val="18"/>
        </w:rPr>
      </w:pPr>
    </w:p>
    <w:p w14:paraId="4489C62F" w14:textId="77777777" w:rsidR="00085A20" w:rsidRDefault="00085A20" w:rsidP="00085A20">
      <w:pPr>
        <w:shd w:val="clear" w:color="auto" w:fill="FFFFFF"/>
        <w:jc w:val="both"/>
        <w:rPr>
          <w:rFonts w:ascii="Calibri" w:hAnsi="Calibri" w:cs="Calibri"/>
          <w:color w:val="222222"/>
        </w:rPr>
      </w:pPr>
    </w:p>
    <w:p w14:paraId="53123EF0" w14:textId="211D02C4" w:rsidR="00085A20" w:rsidRDefault="00085A20" w:rsidP="00085A20">
      <w:pPr>
        <w:shd w:val="clear" w:color="auto" w:fill="FFFFFF"/>
        <w:rPr>
          <w:rFonts w:ascii="Calibri" w:hAnsi="Calibri" w:cs="Calibri"/>
          <w:b/>
          <w:bCs/>
          <w:color w:val="222222"/>
          <w:sz w:val="18"/>
          <w:szCs w:val="18"/>
        </w:rPr>
      </w:pPr>
      <w:r>
        <w:rPr>
          <w:rFonts w:ascii="Calibri" w:hAnsi="Calibri" w:cs="Calibri"/>
          <w:b/>
          <w:bCs/>
          <w:color w:val="222222"/>
          <w:sz w:val="18"/>
          <w:szCs w:val="18"/>
        </w:rPr>
        <w:t>Per ulteriori informazioni </w:t>
      </w:r>
    </w:p>
    <w:p w14:paraId="70FFD4B2" w14:textId="77777777" w:rsidR="001022BA" w:rsidRDefault="001022BA" w:rsidP="00085A20">
      <w:pPr>
        <w:shd w:val="clear" w:color="auto" w:fill="FFFFFF"/>
        <w:rPr>
          <w:rFonts w:ascii="Calibri" w:hAnsi="Calibri" w:cs="Calibri"/>
          <w:color w:val="222222"/>
        </w:rPr>
      </w:pPr>
    </w:p>
    <w:p w14:paraId="7E05529A" w14:textId="77777777" w:rsidR="00085A20" w:rsidRDefault="00085A20" w:rsidP="00085A20">
      <w:pPr>
        <w:shd w:val="clear" w:color="auto" w:fill="FFFFFF"/>
        <w:rPr>
          <w:rFonts w:ascii="Calibri" w:hAnsi="Calibri" w:cs="Calibri"/>
          <w:color w:val="222222"/>
        </w:rPr>
      </w:pPr>
      <w:r>
        <w:rPr>
          <w:rFonts w:ascii="Calibri" w:hAnsi="Calibri" w:cs="Calibri"/>
          <w:b/>
          <w:bCs/>
          <w:color w:val="222222"/>
          <w:sz w:val="18"/>
          <w:szCs w:val="18"/>
        </w:rPr>
        <w:t>Be Media – Ufficio stampa </w:t>
      </w:r>
      <w:r>
        <w:rPr>
          <w:rStyle w:val="il"/>
          <w:rFonts w:ascii="Calibri" w:hAnsi="Calibri" w:cs="Calibri"/>
          <w:b/>
          <w:bCs/>
          <w:color w:val="222222"/>
          <w:sz w:val="18"/>
          <w:szCs w:val="18"/>
        </w:rPr>
        <w:t>Pegaso</w:t>
      </w:r>
      <w:r>
        <w:rPr>
          <w:rFonts w:ascii="Calibri" w:hAnsi="Calibri" w:cs="Calibri"/>
          <w:b/>
          <w:bCs/>
          <w:color w:val="222222"/>
          <w:sz w:val="18"/>
          <w:szCs w:val="18"/>
        </w:rPr>
        <w:t> </w:t>
      </w:r>
      <w:r>
        <w:rPr>
          <w:rStyle w:val="il"/>
          <w:rFonts w:ascii="Calibri" w:hAnsi="Calibri" w:cs="Calibri"/>
          <w:b/>
          <w:bCs/>
          <w:color w:val="222222"/>
          <w:sz w:val="18"/>
          <w:szCs w:val="18"/>
        </w:rPr>
        <w:t>2000</w:t>
      </w:r>
      <w:r>
        <w:rPr>
          <w:rFonts w:ascii="Verdana" w:hAnsi="Verdana" w:cs="Calibri"/>
          <w:b/>
          <w:bCs/>
          <w:color w:val="222222"/>
          <w:sz w:val="18"/>
          <w:szCs w:val="18"/>
        </w:rPr>
        <w:t>  </w:t>
      </w:r>
    </w:p>
    <w:p w14:paraId="2D3EE0D9" w14:textId="77777777" w:rsidR="00085A20" w:rsidRDefault="00085A20" w:rsidP="00085A20">
      <w:pPr>
        <w:shd w:val="clear" w:color="auto" w:fill="FFFFFF"/>
        <w:rPr>
          <w:rFonts w:ascii="Calibri" w:hAnsi="Calibri" w:cs="Calibri"/>
          <w:color w:val="222222"/>
        </w:rPr>
      </w:pPr>
      <w:r>
        <w:rPr>
          <w:rFonts w:ascii="Calibri" w:hAnsi="Calibri" w:cs="Calibri"/>
          <w:color w:val="222222"/>
          <w:sz w:val="18"/>
          <w:szCs w:val="18"/>
        </w:rPr>
        <w:t xml:space="preserve">Alberto </w:t>
      </w:r>
      <w:proofErr w:type="spellStart"/>
      <w:r>
        <w:rPr>
          <w:rFonts w:ascii="Calibri" w:hAnsi="Calibri" w:cs="Calibri"/>
          <w:color w:val="222222"/>
          <w:sz w:val="18"/>
          <w:szCs w:val="18"/>
        </w:rPr>
        <w:t>Murer</w:t>
      </w:r>
      <w:proofErr w:type="spellEnd"/>
      <w:r>
        <w:rPr>
          <w:rFonts w:ascii="Calibri" w:hAnsi="Calibri" w:cs="Calibri"/>
          <w:color w:val="222222"/>
          <w:sz w:val="18"/>
          <w:szCs w:val="18"/>
        </w:rPr>
        <w:t> </w:t>
      </w:r>
      <w:r>
        <w:rPr>
          <w:rFonts w:ascii="Calibri" w:hAnsi="Calibri" w:cs="Calibri"/>
          <w:color w:val="222222"/>
          <w:sz w:val="18"/>
          <w:szCs w:val="18"/>
        </w:rPr>
        <w:br/>
      </w:r>
      <w:hyperlink r:id="rId5" w:tgtFrame="_blank" w:history="1">
        <w:r>
          <w:rPr>
            <w:rStyle w:val="Collegamentoipertestuale"/>
            <w:rFonts w:ascii="Calibri" w:hAnsi="Calibri" w:cs="Calibri"/>
            <w:color w:val="1155CC"/>
            <w:sz w:val="18"/>
            <w:szCs w:val="18"/>
          </w:rPr>
          <w:t>a.murer@bemedia.it</w:t>
        </w:r>
      </w:hyperlink>
      <w:r>
        <w:rPr>
          <w:rFonts w:ascii="Calibri" w:hAnsi="Calibri" w:cs="Calibri"/>
          <w:color w:val="222222"/>
          <w:sz w:val="18"/>
          <w:szCs w:val="18"/>
        </w:rPr>
        <w:t> mob. +39 334 6086216  </w:t>
      </w:r>
    </w:p>
    <w:p w14:paraId="6044A4E5" w14:textId="77777777" w:rsidR="00085A20" w:rsidRDefault="00085A20" w:rsidP="00085A20">
      <w:pPr>
        <w:shd w:val="clear" w:color="auto" w:fill="FFFFFF"/>
        <w:rPr>
          <w:rFonts w:ascii="Calibri" w:hAnsi="Calibri" w:cs="Calibri"/>
          <w:color w:val="222222"/>
        </w:rPr>
      </w:pPr>
      <w:r>
        <w:rPr>
          <w:rFonts w:ascii="Calibri" w:hAnsi="Calibri" w:cs="Calibri"/>
          <w:color w:val="222222"/>
          <w:sz w:val="18"/>
          <w:szCs w:val="18"/>
        </w:rPr>
        <w:t>Federico Spagna </w:t>
      </w:r>
      <w:r>
        <w:rPr>
          <w:rFonts w:ascii="Calibri" w:hAnsi="Calibri" w:cs="Calibri"/>
          <w:color w:val="222222"/>
          <w:sz w:val="18"/>
          <w:szCs w:val="18"/>
        </w:rPr>
        <w:br/>
      </w:r>
      <w:hyperlink r:id="rId6" w:tgtFrame="_blank" w:history="1">
        <w:r>
          <w:rPr>
            <w:rStyle w:val="Collegamentoipertestuale"/>
            <w:rFonts w:ascii="Calibri" w:hAnsi="Calibri" w:cs="Calibri"/>
            <w:color w:val="1155CC"/>
            <w:sz w:val="18"/>
            <w:szCs w:val="18"/>
          </w:rPr>
          <w:t>f.spagna@bemedia.it</w:t>
        </w:r>
      </w:hyperlink>
      <w:r>
        <w:rPr>
          <w:rFonts w:ascii="Calibri" w:hAnsi="Calibri" w:cs="Calibri"/>
          <w:color w:val="222222"/>
          <w:sz w:val="18"/>
          <w:szCs w:val="18"/>
        </w:rPr>
        <w:t> mob. +39 389 020 9835  </w:t>
      </w:r>
    </w:p>
    <w:p w14:paraId="06C7CC63" w14:textId="5B7316C2" w:rsidR="00FD1A07" w:rsidRPr="001C3516" w:rsidRDefault="00085A20" w:rsidP="001C3516">
      <w:pPr>
        <w:shd w:val="clear" w:color="auto" w:fill="FFFFFF"/>
        <w:rPr>
          <w:rFonts w:ascii="Calibri" w:hAnsi="Calibri" w:cs="Calibri"/>
          <w:color w:val="222222"/>
        </w:rPr>
      </w:pPr>
      <w:r>
        <w:rPr>
          <w:rFonts w:ascii="Calibri" w:hAnsi="Calibri" w:cs="Calibri"/>
          <w:color w:val="222222"/>
          <w:sz w:val="18"/>
          <w:szCs w:val="18"/>
        </w:rPr>
        <w:t>Francesco Nasato</w:t>
      </w:r>
      <w:r>
        <w:rPr>
          <w:rFonts w:ascii="Calibri" w:hAnsi="Calibri" w:cs="Calibri"/>
          <w:color w:val="222222"/>
          <w:sz w:val="18"/>
          <w:szCs w:val="18"/>
        </w:rPr>
        <w:br/>
      </w:r>
      <w:hyperlink r:id="rId7" w:tgtFrame="_blank" w:history="1">
        <w:r>
          <w:rPr>
            <w:rStyle w:val="Collegamentoipertestuale"/>
            <w:rFonts w:ascii="Calibri" w:hAnsi="Calibri" w:cs="Calibri"/>
            <w:color w:val="1155CC"/>
            <w:sz w:val="18"/>
            <w:szCs w:val="18"/>
          </w:rPr>
          <w:t>f.nasato@bemedia.it</w:t>
        </w:r>
      </w:hyperlink>
      <w:r>
        <w:rPr>
          <w:rFonts w:ascii="Calibri" w:hAnsi="Calibri" w:cs="Calibri"/>
          <w:color w:val="222222"/>
          <w:sz w:val="18"/>
          <w:szCs w:val="18"/>
        </w:rPr>
        <w:t> mob. +39 334 927 0125 </w:t>
      </w:r>
      <w:r>
        <w:rPr>
          <w:color w:val="222222"/>
        </w:rPr>
        <w:t> </w:t>
      </w:r>
    </w:p>
    <w:p w14:paraId="39F8A82D" w14:textId="77777777" w:rsidR="00EA3806" w:rsidRDefault="00EA3806" w:rsidP="00FD1A07"/>
    <w:p w14:paraId="13589D01" w14:textId="77777777" w:rsidR="00EA3806" w:rsidRDefault="00EA3806" w:rsidP="00FD1A07"/>
    <w:p w14:paraId="498BF8A5" w14:textId="77777777" w:rsidR="00EA3806" w:rsidRDefault="00EA3806" w:rsidP="00FD1A07"/>
    <w:p w14:paraId="19CE9E25" w14:textId="77777777" w:rsidR="00EA3806" w:rsidRDefault="00EA3806" w:rsidP="00FD1A07"/>
    <w:p w14:paraId="2695C0DE" w14:textId="77777777" w:rsidR="00EA3806" w:rsidRDefault="00EA3806" w:rsidP="00FD1A07"/>
    <w:p w14:paraId="5A14CCCE" w14:textId="77777777" w:rsidR="00EA3806" w:rsidRDefault="00EA3806" w:rsidP="00FD1A07"/>
    <w:p w14:paraId="6B01D19A" w14:textId="77777777" w:rsidR="00EA3806" w:rsidRDefault="00EA3806" w:rsidP="00FD1A07"/>
    <w:p w14:paraId="3FD2E7D2" w14:textId="77777777" w:rsidR="00EA3806" w:rsidRDefault="00EA3806" w:rsidP="00FD1A07"/>
    <w:sectPr w:rsidR="00EA3806" w:rsidSect="00CE6FA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F14"/>
    <w:rsid w:val="000126D9"/>
    <w:rsid w:val="000265FD"/>
    <w:rsid w:val="0003341C"/>
    <w:rsid w:val="00046E29"/>
    <w:rsid w:val="000635E1"/>
    <w:rsid w:val="00072624"/>
    <w:rsid w:val="00085A20"/>
    <w:rsid w:val="0009353C"/>
    <w:rsid w:val="001022BA"/>
    <w:rsid w:val="00106BD8"/>
    <w:rsid w:val="00141B6E"/>
    <w:rsid w:val="00177DC8"/>
    <w:rsid w:val="0019667B"/>
    <w:rsid w:val="001A0F14"/>
    <w:rsid w:val="001C3516"/>
    <w:rsid w:val="001C46B2"/>
    <w:rsid w:val="001C7D3E"/>
    <w:rsid w:val="001D31C3"/>
    <w:rsid w:val="001D3296"/>
    <w:rsid w:val="002128BF"/>
    <w:rsid w:val="00215E97"/>
    <w:rsid w:val="002414C9"/>
    <w:rsid w:val="003A31CA"/>
    <w:rsid w:val="003E7BFE"/>
    <w:rsid w:val="00421817"/>
    <w:rsid w:val="00446FB6"/>
    <w:rsid w:val="00471C35"/>
    <w:rsid w:val="00494C4B"/>
    <w:rsid w:val="004A32B1"/>
    <w:rsid w:val="004D1558"/>
    <w:rsid w:val="005156CA"/>
    <w:rsid w:val="00520F41"/>
    <w:rsid w:val="005223FA"/>
    <w:rsid w:val="00524628"/>
    <w:rsid w:val="00551E15"/>
    <w:rsid w:val="0056488A"/>
    <w:rsid w:val="005843F5"/>
    <w:rsid w:val="005A46A9"/>
    <w:rsid w:val="005A5D0F"/>
    <w:rsid w:val="005B253D"/>
    <w:rsid w:val="005D3C83"/>
    <w:rsid w:val="005E44DE"/>
    <w:rsid w:val="00613DCD"/>
    <w:rsid w:val="00620FF4"/>
    <w:rsid w:val="00631B11"/>
    <w:rsid w:val="00663CC4"/>
    <w:rsid w:val="00683F51"/>
    <w:rsid w:val="00687F5D"/>
    <w:rsid w:val="006A1873"/>
    <w:rsid w:val="006E68F3"/>
    <w:rsid w:val="007517C3"/>
    <w:rsid w:val="007A3513"/>
    <w:rsid w:val="007B6D8C"/>
    <w:rsid w:val="007C4AC4"/>
    <w:rsid w:val="007C4B0F"/>
    <w:rsid w:val="007C67E2"/>
    <w:rsid w:val="00804530"/>
    <w:rsid w:val="00924B1C"/>
    <w:rsid w:val="009261B4"/>
    <w:rsid w:val="009265DC"/>
    <w:rsid w:val="00932BB8"/>
    <w:rsid w:val="00945A61"/>
    <w:rsid w:val="00956A33"/>
    <w:rsid w:val="0096693A"/>
    <w:rsid w:val="009B3A81"/>
    <w:rsid w:val="009C27A3"/>
    <w:rsid w:val="009D5E72"/>
    <w:rsid w:val="00A213C7"/>
    <w:rsid w:val="00A75519"/>
    <w:rsid w:val="00AA5308"/>
    <w:rsid w:val="00AE7E11"/>
    <w:rsid w:val="00B16BC4"/>
    <w:rsid w:val="00B211BC"/>
    <w:rsid w:val="00B63A8B"/>
    <w:rsid w:val="00B76E3E"/>
    <w:rsid w:val="00B77027"/>
    <w:rsid w:val="00BD0FB9"/>
    <w:rsid w:val="00BE19B0"/>
    <w:rsid w:val="00BF7831"/>
    <w:rsid w:val="00C432F0"/>
    <w:rsid w:val="00C92234"/>
    <w:rsid w:val="00CE6FAF"/>
    <w:rsid w:val="00CF6BB6"/>
    <w:rsid w:val="00D02C36"/>
    <w:rsid w:val="00D27256"/>
    <w:rsid w:val="00D3166A"/>
    <w:rsid w:val="00D44E8A"/>
    <w:rsid w:val="00D467A9"/>
    <w:rsid w:val="00DE5FB4"/>
    <w:rsid w:val="00E126D5"/>
    <w:rsid w:val="00E2327A"/>
    <w:rsid w:val="00E255DD"/>
    <w:rsid w:val="00E70BD5"/>
    <w:rsid w:val="00EA3806"/>
    <w:rsid w:val="00EC24F5"/>
    <w:rsid w:val="00ED4DD0"/>
    <w:rsid w:val="00EE2609"/>
    <w:rsid w:val="00EE4224"/>
    <w:rsid w:val="00F01EDA"/>
    <w:rsid w:val="00F02E60"/>
    <w:rsid w:val="00F23DF2"/>
    <w:rsid w:val="00F600CB"/>
    <w:rsid w:val="00F83DC2"/>
    <w:rsid w:val="00F9772A"/>
    <w:rsid w:val="00FA3BCD"/>
    <w:rsid w:val="00FD1A07"/>
    <w:rsid w:val="00FF55B6"/>
    <w:rsid w:val="00FF6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E9289"/>
  <w15:chartTrackingRefBased/>
  <w15:docId w15:val="{FCBF57EA-EF3D-9443-90B9-4A35D462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A0F14"/>
    <w:rPr>
      <w:color w:val="0000FF"/>
      <w:u w:val="single"/>
    </w:rPr>
  </w:style>
  <w:style w:type="character" w:customStyle="1" w:styleId="Menzionenonrisolta1">
    <w:name w:val="Menzione non risolta1"/>
    <w:basedOn w:val="Carpredefinitoparagrafo"/>
    <w:uiPriority w:val="99"/>
    <w:semiHidden/>
    <w:unhideWhenUsed/>
    <w:rsid w:val="00D27256"/>
    <w:rPr>
      <w:color w:val="605E5C"/>
      <w:shd w:val="clear" w:color="auto" w:fill="E1DFDD"/>
    </w:rPr>
  </w:style>
  <w:style w:type="character" w:styleId="Collegamentovisitato">
    <w:name w:val="FollowedHyperlink"/>
    <w:basedOn w:val="Carpredefinitoparagrafo"/>
    <w:uiPriority w:val="99"/>
    <w:semiHidden/>
    <w:unhideWhenUsed/>
    <w:rsid w:val="00AA5308"/>
    <w:rPr>
      <w:color w:val="954F72" w:themeColor="followedHyperlink"/>
      <w:u w:val="single"/>
    </w:rPr>
  </w:style>
  <w:style w:type="character" w:customStyle="1" w:styleId="apple-converted-space">
    <w:name w:val="apple-converted-space"/>
    <w:basedOn w:val="Carpredefinitoparagrafo"/>
    <w:rsid w:val="00956A33"/>
  </w:style>
  <w:style w:type="paragraph" w:styleId="NormaleWeb">
    <w:name w:val="Normal (Web)"/>
    <w:basedOn w:val="Normale"/>
    <w:uiPriority w:val="99"/>
    <w:semiHidden/>
    <w:unhideWhenUsed/>
    <w:rsid w:val="00085A20"/>
    <w:pPr>
      <w:spacing w:before="100" w:beforeAutospacing="1" w:after="100" w:afterAutospacing="1"/>
    </w:pPr>
    <w:rPr>
      <w:rFonts w:ascii="Times New Roman" w:eastAsia="Times New Roman" w:hAnsi="Times New Roman" w:cs="Times New Roman"/>
      <w:lang w:eastAsia="it-IT"/>
    </w:rPr>
  </w:style>
  <w:style w:type="character" w:customStyle="1" w:styleId="il">
    <w:name w:val="il"/>
    <w:basedOn w:val="Carpredefinitoparagrafo"/>
    <w:rsid w:val="00085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93765">
      <w:bodyDiv w:val="1"/>
      <w:marLeft w:val="0"/>
      <w:marRight w:val="0"/>
      <w:marTop w:val="0"/>
      <w:marBottom w:val="0"/>
      <w:divBdr>
        <w:top w:val="none" w:sz="0" w:space="0" w:color="auto"/>
        <w:left w:val="none" w:sz="0" w:space="0" w:color="auto"/>
        <w:bottom w:val="none" w:sz="0" w:space="0" w:color="auto"/>
        <w:right w:val="none" w:sz="0" w:space="0" w:color="auto"/>
      </w:divBdr>
    </w:div>
    <w:div w:id="231699657">
      <w:bodyDiv w:val="1"/>
      <w:marLeft w:val="0"/>
      <w:marRight w:val="0"/>
      <w:marTop w:val="0"/>
      <w:marBottom w:val="0"/>
      <w:divBdr>
        <w:top w:val="none" w:sz="0" w:space="0" w:color="auto"/>
        <w:left w:val="none" w:sz="0" w:space="0" w:color="auto"/>
        <w:bottom w:val="none" w:sz="0" w:space="0" w:color="auto"/>
        <w:right w:val="none" w:sz="0" w:space="0" w:color="auto"/>
      </w:divBdr>
    </w:div>
    <w:div w:id="299849331">
      <w:bodyDiv w:val="1"/>
      <w:marLeft w:val="0"/>
      <w:marRight w:val="0"/>
      <w:marTop w:val="0"/>
      <w:marBottom w:val="0"/>
      <w:divBdr>
        <w:top w:val="none" w:sz="0" w:space="0" w:color="auto"/>
        <w:left w:val="none" w:sz="0" w:space="0" w:color="auto"/>
        <w:bottom w:val="none" w:sz="0" w:space="0" w:color="auto"/>
        <w:right w:val="none" w:sz="0" w:space="0" w:color="auto"/>
      </w:divBdr>
    </w:div>
    <w:div w:id="330304096">
      <w:bodyDiv w:val="1"/>
      <w:marLeft w:val="0"/>
      <w:marRight w:val="0"/>
      <w:marTop w:val="0"/>
      <w:marBottom w:val="0"/>
      <w:divBdr>
        <w:top w:val="none" w:sz="0" w:space="0" w:color="auto"/>
        <w:left w:val="none" w:sz="0" w:space="0" w:color="auto"/>
        <w:bottom w:val="none" w:sz="0" w:space="0" w:color="auto"/>
        <w:right w:val="none" w:sz="0" w:space="0" w:color="auto"/>
      </w:divBdr>
    </w:div>
    <w:div w:id="367339877">
      <w:bodyDiv w:val="1"/>
      <w:marLeft w:val="0"/>
      <w:marRight w:val="0"/>
      <w:marTop w:val="0"/>
      <w:marBottom w:val="0"/>
      <w:divBdr>
        <w:top w:val="none" w:sz="0" w:space="0" w:color="auto"/>
        <w:left w:val="none" w:sz="0" w:space="0" w:color="auto"/>
        <w:bottom w:val="none" w:sz="0" w:space="0" w:color="auto"/>
        <w:right w:val="none" w:sz="0" w:space="0" w:color="auto"/>
      </w:divBdr>
    </w:div>
    <w:div w:id="461070685">
      <w:bodyDiv w:val="1"/>
      <w:marLeft w:val="0"/>
      <w:marRight w:val="0"/>
      <w:marTop w:val="0"/>
      <w:marBottom w:val="0"/>
      <w:divBdr>
        <w:top w:val="none" w:sz="0" w:space="0" w:color="auto"/>
        <w:left w:val="none" w:sz="0" w:space="0" w:color="auto"/>
        <w:bottom w:val="none" w:sz="0" w:space="0" w:color="auto"/>
        <w:right w:val="none" w:sz="0" w:space="0" w:color="auto"/>
      </w:divBdr>
    </w:div>
    <w:div w:id="669024114">
      <w:bodyDiv w:val="1"/>
      <w:marLeft w:val="0"/>
      <w:marRight w:val="0"/>
      <w:marTop w:val="0"/>
      <w:marBottom w:val="0"/>
      <w:divBdr>
        <w:top w:val="none" w:sz="0" w:space="0" w:color="auto"/>
        <w:left w:val="none" w:sz="0" w:space="0" w:color="auto"/>
        <w:bottom w:val="none" w:sz="0" w:space="0" w:color="auto"/>
        <w:right w:val="none" w:sz="0" w:space="0" w:color="auto"/>
      </w:divBdr>
    </w:div>
    <w:div w:id="973020749">
      <w:bodyDiv w:val="1"/>
      <w:marLeft w:val="0"/>
      <w:marRight w:val="0"/>
      <w:marTop w:val="0"/>
      <w:marBottom w:val="0"/>
      <w:divBdr>
        <w:top w:val="none" w:sz="0" w:space="0" w:color="auto"/>
        <w:left w:val="none" w:sz="0" w:space="0" w:color="auto"/>
        <w:bottom w:val="none" w:sz="0" w:space="0" w:color="auto"/>
        <w:right w:val="none" w:sz="0" w:space="0" w:color="auto"/>
      </w:divBdr>
    </w:div>
    <w:div w:id="1036465095">
      <w:bodyDiv w:val="1"/>
      <w:marLeft w:val="0"/>
      <w:marRight w:val="0"/>
      <w:marTop w:val="0"/>
      <w:marBottom w:val="0"/>
      <w:divBdr>
        <w:top w:val="none" w:sz="0" w:space="0" w:color="auto"/>
        <w:left w:val="none" w:sz="0" w:space="0" w:color="auto"/>
        <w:bottom w:val="none" w:sz="0" w:space="0" w:color="auto"/>
        <w:right w:val="none" w:sz="0" w:space="0" w:color="auto"/>
      </w:divBdr>
    </w:div>
    <w:div w:id="1250505455">
      <w:bodyDiv w:val="1"/>
      <w:marLeft w:val="0"/>
      <w:marRight w:val="0"/>
      <w:marTop w:val="0"/>
      <w:marBottom w:val="0"/>
      <w:divBdr>
        <w:top w:val="none" w:sz="0" w:space="0" w:color="auto"/>
        <w:left w:val="none" w:sz="0" w:space="0" w:color="auto"/>
        <w:bottom w:val="none" w:sz="0" w:space="0" w:color="auto"/>
        <w:right w:val="none" w:sz="0" w:space="0" w:color="auto"/>
      </w:divBdr>
    </w:div>
    <w:div w:id="1523543834">
      <w:bodyDiv w:val="1"/>
      <w:marLeft w:val="0"/>
      <w:marRight w:val="0"/>
      <w:marTop w:val="0"/>
      <w:marBottom w:val="0"/>
      <w:divBdr>
        <w:top w:val="none" w:sz="0" w:space="0" w:color="auto"/>
        <w:left w:val="none" w:sz="0" w:space="0" w:color="auto"/>
        <w:bottom w:val="none" w:sz="0" w:space="0" w:color="auto"/>
        <w:right w:val="none" w:sz="0" w:space="0" w:color="auto"/>
      </w:divBdr>
    </w:div>
    <w:div w:id="1533808460">
      <w:bodyDiv w:val="1"/>
      <w:marLeft w:val="0"/>
      <w:marRight w:val="0"/>
      <w:marTop w:val="0"/>
      <w:marBottom w:val="0"/>
      <w:divBdr>
        <w:top w:val="none" w:sz="0" w:space="0" w:color="auto"/>
        <w:left w:val="none" w:sz="0" w:space="0" w:color="auto"/>
        <w:bottom w:val="none" w:sz="0" w:space="0" w:color="auto"/>
        <w:right w:val="none" w:sz="0" w:space="0" w:color="auto"/>
      </w:divBdr>
    </w:div>
    <w:div w:id="1569415686">
      <w:bodyDiv w:val="1"/>
      <w:marLeft w:val="0"/>
      <w:marRight w:val="0"/>
      <w:marTop w:val="0"/>
      <w:marBottom w:val="0"/>
      <w:divBdr>
        <w:top w:val="none" w:sz="0" w:space="0" w:color="auto"/>
        <w:left w:val="none" w:sz="0" w:space="0" w:color="auto"/>
        <w:bottom w:val="none" w:sz="0" w:space="0" w:color="auto"/>
        <w:right w:val="none" w:sz="0" w:space="0" w:color="auto"/>
      </w:divBdr>
    </w:div>
    <w:div w:id="1584030818">
      <w:bodyDiv w:val="1"/>
      <w:marLeft w:val="0"/>
      <w:marRight w:val="0"/>
      <w:marTop w:val="0"/>
      <w:marBottom w:val="0"/>
      <w:divBdr>
        <w:top w:val="none" w:sz="0" w:space="0" w:color="auto"/>
        <w:left w:val="none" w:sz="0" w:space="0" w:color="auto"/>
        <w:bottom w:val="none" w:sz="0" w:space="0" w:color="auto"/>
        <w:right w:val="none" w:sz="0" w:space="0" w:color="auto"/>
      </w:divBdr>
    </w:div>
    <w:div w:id="1587886883">
      <w:bodyDiv w:val="1"/>
      <w:marLeft w:val="0"/>
      <w:marRight w:val="0"/>
      <w:marTop w:val="0"/>
      <w:marBottom w:val="0"/>
      <w:divBdr>
        <w:top w:val="none" w:sz="0" w:space="0" w:color="auto"/>
        <w:left w:val="none" w:sz="0" w:space="0" w:color="auto"/>
        <w:bottom w:val="none" w:sz="0" w:space="0" w:color="auto"/>
        <w:right w:val="none" w:sz="0" w:space="0" w:color="auto"/>
      </w:divBdr>
    </w:div>
    <w:div w:id="1596478265">
      <w:bodyDiv w:val="1"/>
      <w:marLeft w:val="0"/>
      <w:marRight w:val="0"/>
      <w:marTop w:val="0"/>
      <w:marBottom w:val="0"/>
      <w:divBdr>
        <w:top w:val="none" w:sz="0" w:space="0" w:color="auto"/>
        <w:left w:val="none" w:sz="0" w:space="0" w:color="auto"/>
        <w:bottom w:val="none" w:sz="0" w:space="0" w:color="auto"/>
        <w:right w:val="none" w:sz="0" w:space="0" w:color="auto"/>
      </w:divBdr>
    </w:div>
    <w:div w:id="1652832997">
      <w:bodyDiv w:val="1"/>
      <w:marLeft w:val="0"/>
      <w:marRight w:val="0"/>
      <w:marTop w:val="0"/>
      <w:marBottom w:val="0"/>
      <w:divBdr>
        <w:top w:val="none" w:sz="0" w:space="0" w:color="auto"/>
        <w:left w:val="none" w:sz="0" w:space="0" w:color="auto"/>
        <w:bottom w:val="none" w:sz="0" w:space="0" w:color="auto"/>
        <w:right w:val="none" w:sz="0" w:space="0" w:color="auto"/>
      </w:divBdr>
    </w:div>
    <w:div w:id="1661076305">
      <w:bodyDiv w:val="1"/>
      <w:marLeft w:val="0"/>
      <w:marRight w:val="0"/>
      <w:marTop w:val="0"/>
      <w:marBottom w:val="0"/>
      <w:divBdr>
        <w:top w:val="none" w:sz="0" w:space="0" w:color="auto"/>
        <w:left w:val="none" w:sz="0" w:space="0" w:color="auto"/>
        <w:bottom w:val="none" w:sz="0" w:space="0" w:color="auto"/>
        <w:right w:val="none" w:sz="0" w:space="0" w:color="auto"/>
      </w:divBdr>
      <w:divsChild>
        <w:div w:id="60519433">
          <w:marLeft w:val="0"/>
          <w:marRight w:val="0"/>
          <w:marTop w:val="0"/>
          <w:marBottom w:val="0"/>
          <w:divBdr>
            <w:top w:val="none" w:sz="0" w:space="0" w:color="auto"/>
            <w:left w:val="none" w:sz="0" w:space="0" w:color="auto"/>
            <w:bottom w:val="none" w:sz="0" w:space="0" w:color="auto"/>
            <w:right w:val="none" w:sz="0" w:space="0" w:color="auto"/>
          </w:divBdr>
        </w:div>
        <w:div w:id="1086000705">
          <w:marLeft w:val="0"/>
          <w:marRight w:val="0"/>
          <w:marTop w:val="0"/>
          <w:marBottom w:val="0"/>
          <w:divBdr>
            <w:top w:val="none" w:sz="0" w:space="0" w:color="auto"/>
            <w:left w:val="none" w:sz="0" w:space="0" w:color="auto"/>
            <w:bottom w:val="none" w:sz="0" w:space="0" w:color="auto"/>
            <w:right w:val="none" w:sz="0" w:space="0" w:color="auto"/>
          </w:divBdr>
          <w:divsChild>
            <w:div w:id="701320073">
              <w:marLeft w:val="0"/>
              <w:marRight w:val="0"/>
              <w:marTop w:val="0"/>
              <w:marBottom w:val="0"/>
              <w:divBdr>
                <w:top w:val="none" w:sz="0" w:space="0" w:color="auto"/>
                <w:left w:val="none" w:sz="0" w:space="0" w:color="auto"/>
                <w:bottom w:val="none" w:sz="0" w:space="0" w:color="auto"/>
                <w:right w:val="none" w:sz="0" w:space="0" w:color="auto"/>
              </w:divBdr>
            </w:div>
            <w:div w:id="1309090259">
              <w:marLeft w:val="0"/>
              <w:marRight w:val="0"/>
              <w:marTop w:val="0"/>
              <w:marBottom w:val="0"/>
              <w:divBdr>
                <w:top w:val="none" w:sz="0" w:space="0" w:color="auto"/>
                <w:left w:val="none" w:sz="0" w:space="0" w:color="auto"/>
                <w:bottom w:val="none" w:sz="0" w:space="0" w:color="auto"/>
                <w:right w:val="none" w:sz="0" w:space="0" w:color="auto"/>
              </w:divBdr>
              <w:divsChild>
                <w:div w:id="2057854778">
                  <w:marLeft w:val="0"/>
                  <w:marRight w:val="0"/>
                  <w:marTop w:val="0"/>
                  <w:marBottom w:val="0"/>
                  <w:divBdr>
                    <w:top w:val="none" w:sz="0" w:space="0" w:color="auto"/>
                    <w:left w:val="none" w:sz="0" w:space="0" w:color="auto"/>
                    <w:bottom w:val="none" w:sz="0" w:space="0" w:color="auto"/>
                    <w:right w:val="none" w:sz="0" w:space="0" w:color="auto"/>
                  </w:divBdr>
                  <w:divsChild>
                    <w:div w:id="100341248">
                      <w:marLeft w:val="0"/>
                      <w:marRight w:val="0"/>
                      <w:marTop w:val="0"/>
                      <w:marBottom w:val="0"/>
                      <w:divBdr>
                        <w:top w:val="none" w:sz="0" w:space="0" w:color="auto"/>
                        <w:left w:val="none" w:sz="0" w:space="0" w:color="auto"/>
                        <w:bottom w:val="none" w:sz="0" w:space="0" w:color="auto"/>
                        <w:right w:val="none" w:sz="0" w:space="0" w:color="auto"/>
                      </w:divBdr>
                      <w:divsChild>
                        <w:div w:id="291332750">
                          <w:marLeft w:val="0"/>
                          <w:marRight w:val="0"/>
                          <w:marTop w:val="0"/>
                          <w:marBottom w:val="0"/>
                          <w:divBdr>
                            <w:top w:val="none" w:sz="0" w:space="0" w:color="auto"/>
                            <w:left w:val="none" w:sz="0" w:space="0" w:color="auto"/>
                            <w:bottom w:val="none" w:sz="0" w:space="0" w:color="auto"/>
                            <w:right w:val="none" w:sz="0" w:space="0" w:color="auto"/>
                          </w:divBdr>
                          <w:divsChild>
                            <w:div w:id="1514613670">
                              <w:marLeft w:val="0"/>
                              <w:marRight w:val="0"/>
                              <w:marTop w:val="0"/>
                              <w:marBottom w:val="0"/>
                              <w:divBdr>
                                <w:top w:val="none" w:sz="0" w:space="0" w:color="auto"/>
                                <w:left w:val="none" w:sz="0" w:space="0" w:color="auto"/>
                                <w:bottom w:val="none" w:sz="0" w:space="0" w:color="auto"/>
                                <w:right w:val="none" w:sz="0" w:space="0" w:color="auto"/>
                              </w:divBdr>
                            </w:div>
                            <w:div w:id="113444390">
                              <w:marLeft w:val="0"/>
                              <w:marRight w:val="0"/>
                              <w:marTop w:val="0"/>
                              <w:marBottom w:val="0"/>
                              <w:divBdr>
                                <w:top w:val="none" w:sz="0" w:space="0" w:color="auto"/>
                                <w:left w:val="none" w:sz="0" w:space="0" w:color="auto"/>
                                <w:bottom w:val="none" w:sz="0" w:space="0" w:color="auto"/>
                                <w:right w:val="none" w:sz="0" w:space="0" w:color="auto"/>
                              </w:divBdr>
                            </w:div>
                            <w:div w:id="1667853859">
                              <w:marLeft w:val="0"/>
                              <w:marRight w:val="0"/>
                              <w:marTop w:val="0"/>
                              <w:marBottom w:val="0"/>
                              <w:divBdr>
                                <w:top w:val="none" w:sz="0" w:space="0" w:color="auto"/>
                                <w:left w:val="none" w:sz="0" w:space="0" w:color="auto"/>
                                <w:bottom w:val="none" w:sz="0" w:space="0" w:color="auto"/>
                                <w:right w:val="none" w:sz="0" w:space="0" w:color="auto"/>
                              </w:divBdr>
                            </w:div>
                            <w:div w:id="1804538896">
                              <w:marLeft w:val="0"/>
                              <w:marRight w:val="0"/>
                              <w:marTop w:val="0"/>
                              <w:marBottom w:val="0"/>
                              <w:divBdr>
                                <w:top w:val="none" w:sz="0" w:space="0" w:color="auto"/>
                                <w:left w:val="none" w:sz="0" w:space="0" w:color="auto"/>
                                <w:bottom w:val="none" w:sz="0" w:space="0" w:color="auto"/>
                                <w:right w:val="none" w:sz="0" w:space="0" w:color="auto"/>
                              </w:divBdr>
                            </w:div>
                            <w:div w:id="1186676973">
                              <w:marLeft w:val="0"/>
                              <w:marRight w:val="0"/>
                              <w:marTop w:val="0"/>
                              <w:marBottom w:val="0"/>
                              <w:divBdr>
                                <w:top w:val="none" w:sz="0" w:space="0" w:color="auto"/>
                                <w:left w:val="none" w:sz="0" w:space="0" w:color="auto"/>
                                <w:bottom w:val="none" w:sz="0" w:space="0" w:color="auto"/>
                                <w:right w:val="none" w:sz="0" w:space="0" w:color="auto"/>
                              </w:divBdr>
                            </w:div>
                            <w:div w:id="14934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299384">
      <w:bodyDiv w:val="1"/>
      <w:marLeft w:val="0"/>
      <w:marRight w:val="0"/>
      <w:marTop w:val="0"/>
      <w:marBottom w:val="0"/>
      <w:divBdr>
        <w:top w:val="none" w:sz="0" w:space="0" w:color="auto"/>
        <w:left w:val="none" w:sz="0" w:space="0" w:color="auto"/>
        <w:bottom w:val="none" w:sz="0" w:space="0" w:color="auto"/>
        <w:right w:val="none" w:sz="0" w:space="0" w:color="auto"/>
      </w:divBdr>
    </w:div>
    <w:div w:id="1695424940">
      <w:bodyDiv w:val="1"/>
      <w:marLeft w:val="0"/>
      <w:marRight w:val="0"/>
      <w:marTop w:val="0"/>
      <w:marBottom w:val="0"/>
      <w:divBdr>
        <w:top w:val="none" w:sz="0" w:space="0" w:color="auto"/>
        <w:left w:val="none" w:sz="0" w:space="0" w:color="auto"/>
        <w:bottom w:val="none" w:sz="0" w:space="0" w:color="auto"/>
        <w:right w:val="none" w:sz="0" w:space="0" w:color="auto"/>
      </w:divBdr>
    </w:div>
    <w:div w:id="1886795892">
      <w:bodyDiv w:val="1"/>
      <w:marLeft w:val="0"/>
      <w:marRight w:val="0"/>
      <w:marTop w:val="0"/>
      <w:marBottom w:val="0"/>
      <w:divBdr>
        <w:top w:val="none" w:sz="0" w:space="0" w:color="auto"/>
        <w:left w:val="none" w:sz="0" w:space="0" w:color="auto"/>
        <w:bottom w:val="none" w:sz="0" w:space="0" w:color="auto"/>
        <w:right w:val="none" w:sz="0" w:space="0" w:color="auto"/>
      </w:divBdr>
    </w:div>
    <w:div w:id="204886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nasato@bemedi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spagna@bemedia.it" TargetMode="External"/><Relationship Id="rId5" Type="http://schemas.openxmlformats.org/officeDocument/2006/relationships/hyperlink" Target="mailto:a.murer@bemedia.it" TargetMode="External"/><Relationship Id="rId4" Type="http://schemas.openxmlformats.org/officeDocument/2006/relationships/hyperlink" Target="http://www.pegaso2000.it/"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1377</Words>
  <Characters>7851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Maurizio Baglioni</cp:lastModifiedBy>
  <cp:revision>5</cp:revision>
  <dcterms:created xsi:type="dcterms:W3CDTF">2021-10-20T11:41:00Z</dcterms:created>
  <dcterms:modified xsi:type="dcterms:W3CDTF">2021-10-20T11:47:00Z</dcterms:modified>
</cp:coreProperties>
</file>