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367D67" w:rsidRPr="00533617" w:rsidRDefault="00367D67" w:rsidP="00533617">
      <w:pPr>
        <w:pStyle w:val="xparagraph"/>
        <w:shd w:val="clear" w:color="auto" w:fill="FFFFFF"/>
        <w:spacing w:before="0" w:beforeAutospacing="0" w:after="0" w:afterAutospacing="0" w:line="276" w:lineRule="auto"/>
        <w:jc w:val="center"/>
        <w:textAlignment w:val="baseline"/>
        <w:rPr>
          <w:rStyle w:val="xnormaltextrun"/>
          <w:rFonts w:ascii="Work Sans" w:hAnsi="Work Sans" w:cs="Segoe UI"/>
          <w:b/>
          <w:bCs/>
          <w:color w:val="201F1E"/>
          <w:sz w:val="22"/>
          <w:szCs w:val="22"/>
          <w:bdr w:val="none" w:sz="0" w:space="0" w:color="auto" w:frame="1"/>
        </w:rPr>
      </w:pPr>
      <w:r w:rsidRPr="00533617">
        <w:rPr>
          <w:rStyle w:val="xnormaltextrun"/>
          <w:rFonts w:ascii="Work Sans" w:hAnsi="Work Sans" w:cs="Segoe UI"/>
          <w:b/>
          <w:bCs/>
          <w:color w:val="201F1E"/>
          <w:sz w:val="22"/>
          <w:szCs w:val="22"/>
          <w:bdr w:val="none" w:sz="0" w:space="0" w:color="auto" w:frame="1"/>
        </w:rPr>
        <w:t>Firmata la convenzione quadro </w:t>
      </w:r>
      <w:r w:rsidRPr="00533617">
        <w:rPr>
          <w:rStyle w:val="xeop"/>
          <w:rFonts w:ascii="Work Sans" w:hAnsi="Work Sans" w:cs="Segoe UI"/>
          <w:color w:val="201F1E"/>
          <w:sz w:val="22"/>
          <w:szCs w:val="22"/>
          <w:bdr w:val="none" w:sz="0" w:space="0" w:color="auto" w:frame="1"/>
        </w:rPr>
        <w:t> </w:t>
      </w:r>
      <w:r w:rsidRPr="00533617">
        <w:rPr>
          <w:rStyle w:val="xnormaltextrun"/>
          <w:rFonts w:ascii="Work Sans" w:hAnsi="Work Sans" w:cs="Segoe UI"/>
          <w:b/>
          <w:bCs/>
          <w:color w:val="201F1E"/>
          <w:sz w:val="22"/>
          <w:szCs w:val="22"/>
          <w:bdr w:val="none" w:sz="0" w:space="0" w:color="auto" w:frame="1"/>
        </w:rPr>
        <w:t xml:space="preserve"> </w:t>
      </w:r>
    </w:p>
    <w:p w:rsidR="00367D67" w:rsidRPr="00533617" w:rsidRDefault="001C24A0" w:rsidP="00533617">
      <w:pPr>
        <w:pStyle w:val="xparagraph"/>
        <w:shd w:val="clear" w:color="auto" w:fill="FFFFFF"/>
        <w:spacing w:before="0" w:beforeAutospacing="0" w:after="0" w:afterAutospacing="0" w:line="276" w:lineRule="auto"/>
        <w:jc w:val="center"/>
        <w:textAlignment w:val="baseline"/>
        <w:rPr>
          <w:rStyle w:val="xnormaltextrun"/>
          <w:rFonts w:ascii="Work Sans" w:hAnsi="Work Sans" w:cs="Segoe UI"/>
          <w:b/>
          <w:bCs/>
          <w:color w:val="201F1E"/>
          <w:sz w:val="22"/>
          <w:szCs w:val="22"/>
          <w:bdr w:val="none" w:sz="0" w:space="0" w:color="auto" w:frame="1"/>
        </w:rPr>
      </w:pPr>
      <w:r w:rsidRPr="00533617">
        <w:rPr>
          <w:rStyle w:val="xnormaltextrun"/>
          <w:rFonts w:ascii="Work Sans" w:hAnsi="Work Sans" w:cs="Segoe UI"/>
          <w:b/>
          <w:bCs/>
          <w:color w:val="201F1E"/>
          <w:sz w:val="22"/>
          <w:szCs w:val="22"/>
          <w:bdr w:val="none" w:sz="0" w:space="0" w:color="auto" w:frame="1"/>
        </w:rPr>
        <w:t>Università degli Studi di Perugia</w:t>
      </w:r>
      <w:r w:rsidRPr="00533617">
        <w:rPr>
          <w:rStyle w:val="xapple-converted-space"/>
          <w:rFonts w:ascii="Work Sans" w:hAnsi="Work Sans" w:cs="Segoe UI"/>
          <w:b/>
          <w:bCs/>
          <w:color w:val="201F1E"/>
          <w:sz w:val="22"/>
          <w:szCs w:val="22"/>
          <w:bdr w:val="none" w:sz="0" w:space="0" w:color="auto" w:frame="1"/>
        </w:rPr>
        <w:t> </w:t>
      </w:r>
      <w:r w:rsidR="00B56B40" w:rsidRPr="00533617">
        <w:rPr>
          <w:rStyle w:val="xnormaltextrun"/>
          <w:rFonts w:ascii="Work Sans" w:hAnsi="Work Sans" w:cs="Segoe UI"/>
          <w:b/>
          <w:bCs/>
          <w:color w:val="201F1E"/>
          <w:sz w:val="22"/>
          <w:szCs w:val="22"/>
          <w:bdr w:val="none" w:sz="0" w:space="0" w:color="auto" w:frame="1"/>
        </w:rPr>
        <w:t>-</w:t>
      </w:r>
      <w:r w:rsidRPr="00533617">
        <w:rPr>
          <w:rStyle w:val="xapple-converted-space"/>
          <w:rFonts w:ascii="Work Sans" w:hAnsi="Work Sans" w:cs="Segoe UI"/>
          <w:b/>
          <w:bCs/>
          <w:color w:val="201F1E"/>
          <w:sz w:val="22"/>
          <w:szCs w:val="22"/>
          <w:bdr w:val="none" w:sz="0" w:space="0" w:color="auto" w:frame="1"/>
        </w:rPr>
        <w:t> </w:t>
      </w:r>
      <w:r w:rsidRPr="00533617">
        <w:rPr>
          <w:rStyle w:val="xnormaltextrun"/>
          <w:rFonts w:ascii="Work Sans" w:hAnsi="Work Sans" w:cs="Segoe UI"/>
          <w:b/>
          <w:bCs/>
          <w:color w:val="201F1E"/>
          <w:sz w:val="22"/>
          <w:szCs w:val="22"/>
          <w:bdr w:val="none" w:sz="0" w:space="0" w:color="auto" w:frame="1"/>
        </w:rPr>
        <w:t xml:space="preserve">Procura </w:t>
      </w:r>
      <w:r w:rsidR="007F0533">
        <w:rPr>
          <w:rStyle w:val="xnormaltextrun"/>
          <w:rFonts w:ascii="Work Sans" w:hAnsi="Work Sans" w:cs="Segoe UI"/>
          <w:b/>
          <w:bCs/>
          <w:color w:val="201F1E"/>
          <w:sz w:val="22"/>
          <w:szCs w:val="22"/>
          <w:bdr w:val="none" w:sz="0" w:space="0" w:color="auto" w:frame="1"/>
        </w:rPr>
        <w:t xml:space="preserve">Generale presso </w:t>
      </w:r>
      <w:r w:rsidRPr="00533617">
        <w:rPr>
          <w:rStyle w:val="xnormaltextrun"/>
          <w:rFonts w:ascii="Work Sans" w:hAnsi="Work Sans" w:cs="Segoe UI"/>
          <w:b/>
          <w:bCs/>
          <w:color w:val="201F1E"/>
          <w:sz w:val="22"/>
          <w:szCs w:val="22"/>
          <w:bdr w:val="none" w:sz="0" w:space="0" w:color="auto" w:frame="1"/>
        </w:rPr>
        <w:t>la Corte d’Appello di Perugia </w:t>
      </w:r>
    </w:p>
    <w:p w:rsidR="001C24A0" w:rsidRPr="006A63AB" w:rsidRDefault="000816DD" w:rsidP="00533617">
      <w:pPr>
        <w:pStyle w:val="xparagraph"/>
        <w:shd w:val="clear" w:color="auto" w:fill="FFFFFF"/>
        <w:spacing w:before="0" w:beforeAutospacing="0" w:after="0" w:afterAutospacing="0" w:line="276" w:lineRule="auto"/>
        <w:jc w:val="center"/>
        <w:textAlignment w:val="baseline"/>
        <w:rPr>
          <w:rStyle w:val="xnormaltextrun"/>
          <w:rFonts w:ascii="Work Sans" w:hAnsi="Work Sans"/>
          <w:b/>
          <w:bCs/>
          <w:color w:val="201F1E"/>
          <w:sz w:val="22"/>
          <w:szCs w:val="22"/>
          <w:bdr w:val="none" w:sz="0" w:space="0" w:color="auto" w:frame="1"/>
        </w:rPr>
      </w:pPr>
      <w:r>
        <w:rPr>
          <w:rStyle w:val="xnormaltextrun"/>
          <w:rFonts w:ascii="Work Sans" w:hAnsi="Work Sans"/>
          <w:b/>
          <w:bCs/>
          <w:sz w:val="22"/>
          <w:szCs w:val="22"/>
        </w:rPr>
        <w:t xml:space="preserve">Il </w:t>
      </w:r>
      <w:r w:rsidR="00367D67" w:rsidRPr="006A63AB">
        <w:rPr>
          <w:rStyle w:val="xnormaltextrun"/>
          <w:rFonts w:ascii="Work Sans" w:hAnsi="Work Sans"/>
          <w:b/>
          <w:bCs/>
          <w:sz w:val="22"/>
          <w:szCs w:val="22"/>
        </w:rPr>
        <w:t xml:space="preserve">Rettore Oliviero: </w:t>
      </w:r>
      <w:r w:rsidR="007F0533" w:rsidRPr="006A63AB">
        <w:rPr>
          <w:rStyle w:val="xnormaltextrun"/>
          <w:rFonts w:ascii="Work Sans" w:hAnsi="Work Sans"/>
          <w:b/>
          <w:bCs/>
          <w:sz w:val="22"/>
          <w:szCs w:val="22"/>
        </w:rPr>
        <w:t xml:space="preserve">“Diamo </w:t>
      </w:r>
      <w:r w:rsidR="007F0533" w:rsidRPr="006A63AB">
        <w:rPr>
          <w:rFonts w:ascii="Work Sans" w:hAnsi="Work Sans"/>
          <w:b/>
          <w:sz w:val="22"/>
          <w:szCs w:val="22"/>
        </w:rPr>
        <w:t>forma concreta al principio costituzionale della leale collaborazione”</w:t>
      </w:r>
    </w:p>
    <w:p w:rsidR="006A63AB" w:rsidRDefault="006A63AB" w:rsidP="00533617">
      <w:pPr>
        <w:pStyle w:val="xparagraph"/>
        <w:shd w:val="clear" w:color="auto" w:fill="FFFFFF"/>
        <w:spacing w:before="0" w:beforeAutospacing="0" w:after="0" w:afterAutospacing="0" w:line="276" w:lineRule="auto"/>
        <w:jc w:val="center"/>
        <w:textAlignment w:val="baseline"/>
        <w:rPr>
          <w:rStyle w:val="xeop"/>
          <w:rFonts w:ascii="Work Sans" w:hAnsi="Work Sans" w:cs="Segoe UI"/>
          <w:color w:val="201F1E"/>
          <w:sz w:val="22"/>
          <w:szCs w:val="22"/>
          <w:bdr w:val="none" w:sz="0" w:space="0" w:color="auto" w:frame="1"/>
        </w:rPr>
      </w:pPr>
    </w:p>
    <w:p w:rsidR="004237F0" w:rsidRPr="00533617" w:rsidRDefault="001C24A0" w:rsidP="00533617">
      <w:pPr>
        <w:pStyle w:val="xparagraph"/>
        <w:shd w:val="clear" w:color="auto" w:fill="FFFFFF"/>
        <w:spacing w:before="0" w:beforeAutospacing="0" w:after="0" w:afterAutospacing="0" w:line="276" w:lineRule="auto"/>
        <w:jc w:val="center"/>
        <w:textAlignment w:val="baseline"/>
        <w:rPr>
          <w:rFonts w:ascii="Work Sans" w:hAnsi="Work Sans" w:cs="Segoe UI"/>
          <w:sz w:val="22"/>
          <w:szCs w:val="22"/>
        </w:rPr>
      </w:pPr>
      <w:r w:rsidRPr="00533617">
        <w:rPr>
          <w:rStyle w:val="xeop"/>
          <w:rFonts w:ascii="Work Sans" w:hAnsi="Work Sans" w:cs="Segoe UI"/>
          <w:color w:val="201F1E"/>
          <w:sz w:val="22"/>
          <w:szCs w:val="22"/>
          <w:bdr w:val="none" w:sz="0" w:space="0" w:color="auto" w:frame="1"/>
        </w:rPr>
        <w:t> </w:t>
      </w:r>
    </w:p>
    <w:p w:rsidR="006A63AB" w:rsidRDefault="005C1D96" w:rsidP="000816DD">
      <w:pPr>
        <w:pStyle w:val="xparagraph"/>
        <w:shd w:val="clear" w:color="auto" w:fill="FFFFFF"/>
        <w:spacing w:before="0" w:beforeAutospacing="0" w:after="0" w:afterAutospacing="0" w:line="276" w:lineRule="auto"/>
        <w:jc w:val="both"/>
        <w:textAlignment w:val="baseline"/>
        <w:rPr>
          <w:rStyle w:val="xeop"/>
          <w:rFonts w:ascii="Work Sans" w:hAnsi="Work Sans" w:cs="Segoe UI"/>
          <w:color w:val="201F1E"/>
          <w:sz w:val="22"/>
          <w:szCs w:val="22"/>
          <w:bdr w:val="none" w:sz="0" w:space="0" w:color="auto" w:frame="1"/>
        </w:rPr>
      </w:pPr>
      <w:r w:rsidRPr="007F0533">
        <w:rPr>
          <w:rStyle w:val="xnormaltextrun"/>
          <w:rFonts w:ascii="Work Sans" w:hAnsi="Work Sans" w:cs="Segoe UI"/>
          <w:bCs/>
          <w:color w:val="201F1E"/>
          <w:sz w:val="22"/>
          <w:szCs w:val="22"/>
          <w:bdr w:val="none" w:sz="0" w:space="0" w:color="auto" w:frame="1"/>
          <w:shd w:val="clear" w:color="auto" w:fill="FFFFFF"/>
        </w:rPr>
        <w:t>N</w:t>
      </w:r>
      <w:r w:rsidR="001C24A0" w:rsidRPr="007F0533">
        <w:rPr>
          <w:rStyle w:val="xnormaltextrun"/>
          <w:rFonts w:ascii="Work Sans" w:hAnsi="Work Sans" w:cs="Segoe UI"/>
          <w:color w:val="201F1E"/>
          <w:sz w:val="22"/>
          <w:szCs w:val="22"/>
          <w:bdr w:val="none" w:sz="0" w:space="0" w:color="auto" w:frame="1"/>
        </w:rPr>
        <w:t>ella</w:t>
      </w:r>
      <w:r w:rsidR="001C24A0" w:rsidRPr="007F0533">
        <w:rPr>
          <w:rStyle w:val="xnormaltextrun"/>
          <w:color w:val="201F1E"/>
          <w:sz w:val="22"/>
          <w:szCs w:val="22"/>
          <w:bdr w:val="none" w:sz="0" w:space="0" w:color="auto" w:frame="1"/>
        </w:rPr>
        <w:t> </w:t>
      </w:r>
      <w:r w:rsidR="001C24A0" w:rsidRPr="007F0533">
        <w:rPr>
          <w:rStyle w:val="xnormaltextrun"/>
          <w:rFonts w:ascii="Work Sans" w:hAnsi="Work Sans" w:cs="Segoe UI"/>
          <w:bCs/>
          <w:color w:val="201F1E"/>
          <w:sz w:val="22"/>
          <w:szCs w:val="22"/>
          <w:bdr w:val="none" w:sz="0" w:space="0" w:color="auto" w:frame="1"/>
        </w:rPr>
        <w:t>Sala del Dottorato</w:t>
      </w:r>
      <w:r w:rsidR="001C24A0" w:rsidRPr="007F0533">
        <w:rPr>
          <w:rStyle w:val="xnormaltextrun"/>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di</w:t>
      </w:r>
      <w:r w:rsidR="001C24A0" w:rsidRPr="007F0533">
        <w:rPr>
          <w:rStyle w:val="xnormaltextrun"/>
          <w:color w:val="201F1E"/>
          <w:sz w:val="22"/>
          <w:szCs w:val="22"/>
          <w:bdr w:val="none" w:sz="0" w:space="0" w:color="auto" w:frame="1"/>
        </w:rPr>
        <w:t> </w:t>
      </w:r>
      <w:r w:rsidR="001C24A0" w:rsidRPr="007F0533">
        <w:rPr>
          <w:rStyle w:val="xnormaltextrun"/>
          <w:rFonts w:ascii="Work Sans" w:hAnsi="Work Sans" w:cs="Segoe UI"/>
          <w:bCs/>
          <w:color w:val="201F1E"/>
          <w:sz w:val="22"/>
          <w:szCs w:val="22"/>
          <w:bdr w:val="none" w:sz="0" w:space="0" w:color="auto" w:frame="1"/>
        </w:rPr>
        <w:t>Palazzo Murena</w:t>
      </w:r>
      <w:r w:rsidR="001C24A0" w:rsidRPr="007F0533">
        <w:rPr>
          <w:rStyle w:val="xnormaltextrun"/>
          <w:rFonts w:ascii="Work Sans" w:hAnsi="Work Sans" w:cs="Segoe UI"/>
          <w:color w:val="201F1E"/>
          <w:sz w:val="22"/>
          <w:szCs w:val="22"/>
          <w:bdr w:val="none" w:sz="0" w:space="0" w:color="auto" w:frame="1"/>
        </w:rPr>
        <w:t>, sede del Rettorato dell’</w:t>
      </w:r>
      <w:r w:rsidRPr="007F0533">
        <w:rPr>
          <w:rStyle w:val="xnormaltextrun"/>
          <w:rFonts w:ascii="Work Sans" w:hAnsi="Work Sans" w:cs="Segoe UI"/>
          <w:color w:val="201F1E"/>
          <w:sz w:val="22"/>
          <w:szCs w:val="22"/>
          <w:bdr w:val="none" w:sz="0" w:space="0" w:color="auto" w:frame="1"/>
        </w:rPr>
        <w:t>Università</w:t>
      </w:r>
      <w:r w:rsidR="001C24A0" w:rsidRPr="007F0533">
        <w:rPr>
          <w:rStyle w:val="xapple-converted-space"/>
          <w:rFonts w:ascii="Work Sans" w:hAnsi="Work Sans" w:cs="Segoe UI"/>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 xml:space="preserve">degli Studi di Perugia, </w:t>
      </w:r>
      <w:r w:rsidRPr="007F0533">
        <w:rPr>
          <w:rStyle w:val="xnormaltextrun"/>
          <w:rFonts w:ascii="Work Sans" w:hAnsi="Work Sans" w:cs="Segoe UI"/>
          <w:color w:val="201F1E"/>
          <w:sz w:val="22"/>
          <w:szCs w:val="22"/>
          <w:bdr w:val="none" w:sz="0" w:space="0" w:color="auto" w:frame="1"/>
        </w:rPr>
        <w:t>è stata</w:t>
      </w:r>
      <w:r w:rsidR="001C24A0" w:rsidRPr="007F0533">
        <w:rPr>
          <w:rStyle w:val="xnormaltextrun"/>
          <w:rFonts w:ascii="Work Sans" w:hAnsi="Work Sans" w:cs="Segoe UI"/>
          <w:color w:val="201F1E"/>
          <w:sz w:val="22"/>
          <w:szCs w:val="22"/>
          <w:bdr w:val="none" w:sz="0" w:space="0" w:color="auto" w:frame="1"/>
        </w:rPr>
        <w:t xml:space="preserve"> firmata e presentata</w:t>
      </w:r>
      <w:r w:rsidR="001C24A0" w:rsidRPr="007F0533">
        <w:rPr>
          <w:rStyle w:val="xapple-converted-space"/>
          <w:rFonts w:ascii="Work Sans" w:hAnsi="Work Sans" w:cs="Segoe UI"/>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alla stampa</w:t>
      </w:r>
      <w:r w:rsidR="009B12DE" w:rsidRPr="007F0533">
        <w:rPr>
          <w:rStyle w:val="xnormaltextrun"/>
          <w:rFonts w:ascii="Work Sans" w:hAnsi="Work Sans" w:cs="Segoe UI"/>
          <w:color w:val="201F1E"/>
          <w:sz w:val="22"/>
          <w:szCs w:val="22"/>
          <w:bdr w:val="none" w:sz="0" w:space="0" w:color="auto" w:frame="1"/>
        </w:rPr>
        <w:t>, questa mattina,</w:t>
      </w:r>
      <w:r w:rsidR="001C24A0" w:rsidRPr="007F0533">
        <w:rPr>
          <w:rStyle w:val="xapple-converted-space"/>
          <w:rFonts w:ascii="Work Sans" w:hAnsi="Work Sans" w:cs="Segoe UI"/>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la convenzione quadro</w:t>
      </w:r>
      <w:r w:rsidR="001C24A0" w:rsidRPr="007F0533">
        <w:rPr>
          <w:rStyle w:val="xapple-converted-space"/>
          <w:rFonts w:ascii="Work Sans" w:hAnsi="Work Sans" w:cs="Segoe UI"/>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fra l’</w:t>
      </w:r>
      <w:r w:rsidR="001C24A0" w:rsidRPr="007F0533">
        <w:rPr>
          <w:rStyle w:val="xnormaltextrun"/>
          <w:rFonts w:ascii="Work Sans" w:hAnsi="Work Sans" w:cs="Segoe UI"/>
          <w:bCs/>
          <w:color w:val="201F1E"/>
          <w:sz w:val="22"/>
          <w:szCs w:val="22"/>
          <w:bdr w:val="none" w:sz="0" w:space="0" w:color="auto" w:frame="1"/>
        </w:rPr>
        <w:t>Ateneo</w:t>
      </w:r>
      <w:r w:rsidR="001C24A0" w:rsidRPr="007F0533">
        <w:rPr>
          <w:rStyle w:val="xapple-converted-space"/>
          <w:rFonts w:ascii="Work Sans" w:hAnsi="Work Sans" w:cs="Segoe UI"/>
          <w:bCs/>
          <w:color w:val="201F1E"/>
          <w:sz w:val="22"/>
          <w:szCs w:val="22"/>
          <w:bdr w:val="none" w:sz="0" w:space="0" w:color="auto" w:frame="1"/>
        </w:rPr>
        <w:t> </w:t>
      </w:r>
      <w:r w:rsidR="001C24A0" w:rsidRPr="007F0533">
        <w:rPr>
          <w:rStyle w:val="xnormaltextrun"/>
          <w:rFonts w:ascii="Work Sans" w:hAnsi="Work Sans" w:cs="Segoe UI"/>
          <w:color w:val="201F1E"/>
          <w:sz w:val="22"/>
          <w:szCs w:val="22"/>
          <w:bdr w:val="none" w:sz="0" w:space="0" w:color="auto" w:frame="1"/>
        </w:rPr>
        <w:t>e la</w:t>
      </w:r>
      <w:r w:rsidR="001C24A0" w:rsidRPr="007F0533">
        <w:rPr>
          <w:rStyle w:val="xapple-converted-space"/>
          <w:rFonts w:ascii="Work Sans" w:hAnsi="Work Sans" w:cs="Segoe UI"/>
          <w:color w:val="201F1E"/>
          <w:sz w:val="22"/>
          <w:szCs w:val="22"/>
          <w:bdr w:val="none" w:sz="0" w:space="0" w:color="auto" w:frame="1"/>
        </w:rPr>
        <w:t> </w:t>
      </w:r>
      <w:r w:rsidR="001C24A0" w:rsidRPr="007F0533">
        <w:rPr>
          <w:rStyle w:val="xnormaltextrun"/>
          <w:rFonts w:ascii="Work Sans" w:hAnsi="Work Sans" w:cs="Segoe UI"/>
          <w:bCs/>
          <w:color w:val="201F1E"/>
          <w:sz w:val="22"/>
          <w:szCs w:val="22"/>
          <w:bdr w:val="none" w:sz="0" w:space="0" w:color="auto" w:frame="1"/>
        </w:rPr>
        <w:t xml:space="preserve">Procura </w:t>
      </w:r>
      <w:r w:rsidR="007F0533">
        <w:rPr>
          <w:rStyle w:val="xnormaltextrun"/>
          <w:rFonts w:ascii="Work Sans" w:hAnsi="Work Sans" w:cs="Segoe UI"/>
          <w:bCs/>
          <w:color w:val="201F1E"/>
          <w:sz w:val="22"/>
          <w:szCs w:val="22"/>
          <w:bdr w:val="none" w:sz="0" w:space="0" w:color="auto" w:frame="1"/>
        </w:rPr>
        <w:t xml:space="preserve">Generale presso </w:t>
      </w:r>
      <w:r w:rsidR="001C24A0" w:rsidRPr="007F0533">
        <w:rPr>
          <w:rStyle w:val="xnormaltextrun"/>
          <w:rFonts w:ascii="Work Sans" w:hAnsi="Work Sans" w:cs="Segoe UI"/>
          <w:bCs/>
          <w:color w:val="201F1E"/>
          <w:sz w:val="22"/>
          <w:szCs w:val="22"/>
          <w:bdr w:val="none" w:sz="0" w:space="0" w:color="auto" w:frame="1"/>
        </w:rPr>
        <w:t>la Corte d’Appello di Perugia.</w:t>
      </w:r>
      <w:r w:rsidR="001C24A0" w:rsidRPr="007F0533">
        <w:rPr>
          <w:rStyle w:val="xeop"/>
          <w:rFonts w:ascii="Work Sans" w:hAnsi="Work Sans" w:cs="Segoe UI"/>
          <w:color w:val="201F1E"/>
          <w:sz w:val="22"/>
          <w:szCs w:val="22"/>
          <w:bdr w:val="none" w:sz="0" w:space="0" w:color="auto" w:frame="1"/>
        </w:rPr>
        <w:t> </w:t>
      </w:r>
    </w:p>
    <w:p w:rsidR="001C24A0" w:rsidRPr="007F0533" w:rsidRDefault="005C1D96" w:rsidP="000816DD">
      <w:pPr>
        <w:pStyle w:val="xparagraph"/>
        <w:shd w:val="clear" w:color="auto" w:fill="FFFFFF"/>
        <w:spacing w:before="0" w:beforeAutospacing="0" w:after="0" w:afterAutospacing="0" w:line="276" w:lineRule="auto"/>
        <w:jc w:val="both"/>
        <w:textAlignment w:val="baseline"/>
        <w:rPr>
          <w:rStyle w:val="xeop"/>
          <w:rFonts w:ascii="Work Sans" w:hAnsi="Work Sans" w:cs="Segoe UI"/>
          <w:color w:val="000000"/>
          <w:sz w:val="22"/>
          <w:szCs w:val="22"/>
          <w:bdr w:val="none" w:sz="0" w:space="0" w:color="auto" w:frame="1"/>
        </w:rPr>
      </w:pPr>
      <w:r w:rsidRPr="007F0533">
        <w:rPr>
          <w:rStyle w:val="xnormaltextrun"/>
          <w:rFonts w:ascii="Work Sans" w:hAnsi="Work Sans" w:cs="Segoe UI"/>
          <w:color w:val="000000"/>
          <w:sz w:val="22"/>
          <w:szCs w:val="22"/>
          <w:bdr w:val="none" w:sz="0" w:space="0" w:color="auto" w:frame="1"/>
        </w:rPr>
        <w:t>L’accordo è stato sottoscritto dal</w:t>
      </w:r>
      <w:r w:rsidR="001C24A0" w:rsidRPr="007F0533">
        <w:rPr>
          <w:rStyle w:val="xnormaltextrun"/>
          <w:rFonts w:ascii="Work Sans" w:hAnsi="Work Sans" w:cs="Segoe UI"/>
          <w:color w:val="000000"/>
          <w:sz w:val="22"/>
          <w:szCs w:val="22"/>
          <w:bdr w:val="none" w:sz="0" w:space="0" w:color="auto" w:frame="1"/>
        </w:rPr>
        <w:t xml:space="preserve"> Prof.</w:t>
      </w:r>
      <w:r w:rsidR="001C24A0" w:rsidRPr="007B390E">
        <w:rPr>
          <w:rStyle w:val="xnormaltextrun"/>
          <w:b/>
          <w:color w:val="000000"/>
          <w:sz w:val="22"/>
          <w:szCs w:val="22"/>
          <w:bdr w:val="none" w:sz="0" w:space="0" w:color="auto" w:frame="1"/>
        </w:rPr>
        <w:t> </w:t>
      </w:r>
      <w:r w:rsidR="001C24A0" w:rsidRPr="007B390E">
        <w:rPr>
          <w:rStyle w:val="xnormaltextrun"/>
          <w:rFonts w:ascii="Work Sans" w:hAnsi="Work Sans" w:cs="Segoe UI"/>
          <w:b/>
          <w:color w:val="000000"/>
          <w:sz w:val="22"/>
          <w:szCs w:val="22"/>
          <w:bdr w:val="none" w:sz="0" w:space="0" w:color="auto" w:frame="1"/>
        </w:rPr>
        <w:t>Maurizio Oliviero</w:t>
      </w:r>
      <w:r w:rsidR="001C24A0" w:rsidRPr="007F0533">
        <w:rPr>
          <w:rStyle w:val="xnormaltextrun"/>
          <w:rFonts w:ascii="Work Sans" w:hAnsi="Work Sans" w:cs="Segoe UI"/>
          <w:color w:val="000000"/>
          <w:sz w:val="22"/>
          <w:szCs w:val="22"/>
          <w:bdr w:val="none" w:sz="0" w:space="0" w:color="auto" w:frame="1"/>
        </w:rPr>
        <w:t>, Magnifico Rettore</w:t>
      </w:r>
      <w:r w:rsidR="001C24A0" w:rsidRPr="007F0533">
        <w:rPr>
          <w:rStyle w:val="xapple-converted-space"/>
          <w:rFonts w:ascii="Work Sans" w:hAnsi="Work Sans" w:cs="Segoe UI"/>
          <w:color w:val="000000"/>
          <w:sz w:val="22"/>
          <w:szCs w:val="22"/>
          <w:bdr w:val="none" w:sz="0" w:space="0" w:color="auto" w:frame="1"/>
        </w:rPr>
        <w:t> </w:t>
      </w:r>
      <w:r w:rsidR="001C24A0" w:rsidRPr="007F0533">
        <w:rPr>
          <w:rStyle w:val="xnormaltextrun"/>
          <w:rFonts w:ascii="Work Sans" w:hAnsi="Work Sans" w:cs="Segoe UI"/>
          <w:color w:val="000000"/>
          <w:sz w:val="22"/>
          <w:szCs w:val="22"/>
          <w:bdr w:val="none" w:sz="0" w:space="0" w:color="auto" w:frame="1"/>
        </w:rPr>
        <w:t>dello</w:t>
      </w:r>
      <w:r w:rsidR="001C24A0" w:rsidRPr="007F0533">
        <w:rPr>
          <w:rStyle w:val="xapple-converted-space"/>
          <w:rFonts w:ascii="Work Sans" w:hAnsi="Work Sans" w:cs="Segoe UI"/>
          <w:color w:val="000000"/>
          <w:sz w:val="22"/>
          <w:szCs w:val="22"/>
          <w:bdr w:val="none" w:sz="0" w:space="0" w:color="auto" w:frame="1"/>
        </w:rPr>
        <w:t> </w:t>
      </w:r>
      <w:proofErr w:type="spellStart"/>
      <w:r w:rsidR="001C24A0" w:rsidRPr="007F0533">
        <w:rPr>
          <w:rStyle w:val="xnormaltextrun"/>
          <w:rFonts w:ascii="Work Sans" w:hAnsi="Work Sans" w:cs="Segoe UI"/>
          <w:i/>
          <w:color w:val="000000"/>
          <w:sz w:val="22"/>
          <w:szCs w:val="22"/>
          <w:bdr w:val="none" w:sz="0" w:space="0" w:color="auto" w:frame="1"/>
        </w:rPr>
        <w:t>Studium</w:t>
      </w:r>
      <w:proofErr w:type="spellEnd"/>
      <w:r w:rsidRPr="007F0533">
        <w:rPr>
          <w:rStyle w:val="xnormaltextrun"/>
          <w:rFonts w:ascii="Work Sans" w:hAnsi="Work Sans" w:cs="Segoe UI"/>
          <w:color w:val="000000"/>
          <w:sz w:val="22"/>
          <w:szCs w:val="22"/>
          <w:bdr w:val="none" w:sz="0" w:space="0" w:color="auto" w:frame="1"/>
        </w:rPr>
        <w:t xml:space="preserve"> e da</w:t>
      </w:r>
      <w:r w:rsidR="001C24A0" w:rsidRPr="007F0533">
        <w:rPr>
          <w:rStyle w:val="xnormaltextrun"/>
          <w:rFonts w:ascii="Work Sans" w:hAnsi="Work Sans" w:cs="Segoe UI"/>
          <w:color w:val="000000"/>
          <w:sz w:val="22"/>
          <w:szCs w:val="22"/>
          <w:bdr w:val="none" w:sz="0" w:space="0" w:color="auto" w:frame="1"/>
        </w:rPr>
        <w:t>l</w:t>
      </w:r>
      <w:r w:rsidR="001C24A0" w:rsidRPr="007F0533">
        <w:rPr>
          <w:rStyle w:val="xapple-converted-space"/>
          <w:rFonts w:ascii="Work Sans" w:hAnsi="Work Sans" w:cs="Segoe UI"/>
          <w:color w:val="000000"/>
          <w:sz w:val="22"/>
          <w:szCs w:val="22"/>
          <w:bdr w:val="none" w:sz="0" w:space="0" w:color="auto" w:frame="1"/>
        </w:rPr>
        <w:t> </w:t>
      </w:r>
      <w:r w:rsidR="001C24A0" w:rsidRPr="007F0533">
        <w:rPr>
          <w:rStyle w:val="xnormaltextrun"/>
          <w:rFonts w:ascii="Work Sans" w:hAnsi="Work Sans" w:cs="Segoe UI"/>
          <w:color w:val="000000"/>
          <w:sz w:val="22"/>
          <w:szCs w:val="22"/>
          <w:bdr w:val="none" w:sz="0" w:space="0" w:color="auto" w:frame="1"/>
        </w:rPr>
        <w:t xml:space="preserve">Procuratore Generale della Repubblica presso la Corte </w:t>
      </w:r>
      <w:r w:rsidR="009B12DE" w:rsidRPr="007F0533">
        <w:rPr>
          <w:rStyle w:val="xnormaltextrun"/>
          <w:rFonts w:ascii="Work Sans" w:hAnsi="Work Sans" w:cs="Segoe UI"/>
          <w:color w:val="000000"/>
          <w:sz w:val="22"/>
          <w:szCs w:val="22"/>
          <w:bdr w:val="none" w:sz="0" w:space="0" w:color="auto" w:frame="1"/>
        </w:rPr>
        <w:t>d’Appello</w:t>
      </w:r>
      <w:r w:rsidR="00DC2B4C" w:rsidRPr="007F0533">
        <w:rPr>
          <w:rStyle w:val="xnormaltextrun"/>
          <w:rFonts w:ascii="Work Sans" w:hAnsi="Work Sans" w:cs="Segoe UI"/>
          <w:color w:val="000000"/>
          <w:sz w:val="22"/>
          <w:szCs w:val="22"/>
          <w:bdr w:val="none" w:sz="0" w:space="0" w:color="auto" w:frame="1"/>
        </w:rPr>
        <w:t xml:space="preserve"> di Perugia</w:t>
      </w:r>
      <w:r w:rsidR="009B12DE" w:rsidRPr="007F0533">
        <w:rPr>
          <w:rStyle w:val="xnormaltextrun"/>
          <w:rFonts w:ascii="Work Sans" w:hAnsi="Work Sans" w:cs="Segoe UI"/>
          <w:color w:val="000000"/>
          <w:sz w:val="22"/>
          <w:szCs w:val="22"/>
          <w:bdr w:val="none" w:sz="0" w:space="0" w:color="auto" w:frame="1"/>
        </w:rPr>
        <w:t xml:space="preserve">, </w:t>
      </w:r>
      <w:r w:rsidR="001C24A0" w:rsidRPr="007F0533">
        <w:rPr>
          <w:rStyle w:val="xnormaltextrun"/>
          <w:rFonts w:ascii="Work Sans" w:hAnsi="Work Sans" w:cs="Segoe UI"/>
          <w:color w:val="000000"/>
          <w:sz w:val="22"/>
          <w:szCs w:val="22"/>
          <w:bdr w:val="none" w:sz="0" w:space="0" w:color="auto" w:frame="1"/>
        </w:rPr>
        <w:t>Dott.</w:t>
      </w:r>
      <w:r w:rsidR="001C24A0" w:rsidRPr="007F0533">
        <w:rPr>
          <w:rStyle w:val="xnormaltextrun"/>
          <w:color w:val="000000"/>
          <w:sz w:val="22"/>
          <w:szCs w:val="22"/>
          <w:bdr w:val="none" w:sz="0" w:space="0" w:color="auto" w:frame="1"/>
        </w:rPr>
        <w:t> </w:t>
      </w:r>
      <w:r w:rsidR="00F54915" w:rsidRPr="007F0533">
        <w:rPr>
          <w:rStyle w:val="xnormaltextrun"/>
          <w:rFonts w:ascii="Work Sans" w:hAnsi="Work Sans" w:cs="Segoe UI"/>
          <w:color w:val="000000"/>
          <w:sz w:val="22"/>
          <w:szCs w:val="22"/>
          <w:bdr w:val="none" w:sz="0" w:space="0" w:color="auto" w:frame="1"/>
        </w:rPr>
        <w:t xml:space="preserve"> </w:t>
      </w:r>
      <w:r w:rsidR="00F54915" w:rsidRPr="007B390E">
        <w:rPr>
          <w:rStyle w:val="xnormaltextrun"/>
          <w:rFonts w:ascii="Work Sans" w:hAnsi="Work Sans" w:cs="Segoe UI"/>
          <w:b/>
          <w:color w:val="000000"/>
          <w:sz w:val="22"/>
          <w:szCs w:val="22"/>
          <w:bdr w:val="none" w:sz="0" w:space="0" w:color="auto" w:frame="1"/>
        </w:rPr>
        <w:t>Sergio</w:t>
      </w:r>
      <w:r w:rsidR="00BA4CE8" w:rsidRPr="007B390E">
        <w:rPr>
          <w:rStyle w:val="xnormaltextrun"/>
          <w:rFonts w:ascii="Work Sans" w:hAnsi="Work Sans" w:cs="Segoe UI"/>
          <w:b/>
          <w:color w:val="000000"/>
          <w:sz w:val="22"/>
          <w:szCs w:val="22"/>
          <w:bdr w:val="none" w:sz="0" w:space="0" w:color="auto" w:frame="1"/>
        </w:rPr>
        <w:t xml:space="preserve"> </w:t>
      </w:r>
      <w:r w:rsidR="00F54915" w:rsidRPr="007B390E">
        <w:rPr>
          <w:rStyle w:val="xnormaltextrun"/>
          <w:rFonts w:ascii="Work Sans" w:hAnsi="Work Sans" w:cs="Segoe UI"/>
          <w:b/>
          <w:bCs/>
          <w:color w:val="000000"/>
          <w:sz w:val="22"/>
          <w:szCs w:val="22"/>
          <w:bdr w:val="none" w:sz="0" w:space="0" w:color="auto" w:frame="1"/>
        </w:rPr>
        <w:t>So</w:t>
      </w:r>
      <w:r w:rsidR="001C24A0" w:rsidRPr="007B390E">
        <w:rPr>
          <w:rStyle w:val="xnormaltextrun"/>
          <w:rFonts w:ascii="Work Sans" w:hAnsi="Work Sans" w:cs="Segoe UI"/>
          <w:b/>
          <w:bCs/>
          <w:color w:val="000000"/>
          <w:sz w:val="22"/>
          <w:szCs w:val="22"/>
          <w:bdr w:val="none" w:sz="0" w:space="0" w:color="auto" w:frame="1"/>
        </w:rPr>
        <w:t>ttani</w:t>
      </w:r>
      <w:r w:rsidRPr="007F0533">
        <w:rPr>
          <w:rStyle w:val="xnormaltextrun"/>
          <w:rFonts w:ascii="Work Sans" w:hAnsi="Work Sans" w:cs="Segoe UI"/>
          <w:bCs/>
          <w:color w:val="000000"/>
          <w:sz w:val="22"/>
          <w:szCs w:val="22"/>
          <w:bdr w:val="none" w:sz="0" w:space="0" w:color="auto" w:frame="1"/>
        </w:rPr>
        <w:t>.</w:t>
      </w:r>
      <w:r w:rsidR="006A63AB">
        <w:rPr>
          <w:rStyle w:val="xnormaltextrun"/>
          <w:rFonts w:ascii="Work Sans" w:hAnsi="Work Sans" w:cs="Segoe UI"/>
          <w:bCs/>
          <w:color w:val="000000"/>
          <w:sz w:val="22"/>
          <w:szCs w:val="22"/>
          <w:bdr w:val="none" w:sz="0" w:space="0" w:color="auto" w:frame="1"/>
        </w:rPr>
        <w:t xml:space="preserve"> </w:t>
      </w:r>
      <w:r w:rsidR="00DC2B4C" w:rsidRPr="007F0533">
        <w:rPr>
          <w:rStyle w:val="xapple-converted-space"/>
          <w:rFonts w:ascii="Work Sans" w:hAnsi="Work Sans" w:cs="Segoe UI"/>
          <w:bCs/>
          <w:color w:val="000000"/>
          <w:sz w:val="22"/>
          <w:szCs w:val="22"/>
          <w:bdr w:val="none" w:sz="0" w:space="0" w:color="auto" w:frame="1"/>
        </w:rPr>
        <w:t xml:space="preserve">Sono </w:t>
      </w:r>
      <w:r w:rsidR="001609E0" w:rsidRPr="007F0533">
        <w:rPr>
          <w:rStyle w:val="xapple-converted-space"/>
          <w:rFonts w:ascii="Work Sans" w:hAnsi="Work Sans" w:cs="Segoe UI"/>
          <w:bCs/>
          <w:color w:val="000000"/>
          <w:sz w:val="22"/>
          <w:szCs w:val="22"/>
          <w:bdr w:val="none" w:sz="0" w:space="0" w:color="auto" w:frame="1"/>
        </w:rPr>
        <w:t>I</w:t>
      </w:r>
      <w:r w:rsidR="009B12DE" w:rsidRPr="007F0533">
        <w:rPr>
          <w:rStyle w:val="xapple-converted-space"/>
          <w:rFonts w:ascii="Work Sans" w:hAnsi="Work Sans" w:cs="Segoe UI"/>
          <w:bCs/>
          <w:color w:val="000000"/>
          <w:sz w:val="22"/>
          <w:szCs w:val="22"/>
          <w:bdr w:val="none" w:sz="0" w:space="0" w:color="auto" w:frame="1"/>
        </w:rPr>
        <w:t>ntervenut</w:t>
      </w:r>
      <w:r w:rsidR="001609E0" w:rsidRPr="007F0533">
        <w:rPr>
          <w:rStyle w:val="xapple-converted-space"/>
          <w:rFonts w:ascii="Work Sans" w:hAnsi="Work Sans" w:cs="Segoe UI"/>
          <w:bCs/>
          <w:color w:val="000000"/>
          <w:sz w:val="22"/>
          <w:szCs w:val="22"/>
          <w:bdr w:val="none" w:sz="0" w:space="0" w:color="auto" w:frame="1"/>
        </w:rPr>
        <w:t>i</w:t>
      </w:r>
      <w:r w:rsidRPr="007F0533">
        <w:rPr>
          <w:rStyle w:val="xapple-converted-space"/>
          <w:rFonts w:ascii="Work Sans" w:hAnsi="Work Sans" w:cs="Segoe UI"/>
          <w:bCs/>
          <w:color w:val="000000"/>
          <w:sz w:val="22"/>
          <w:szCs w:val="22"/>
          <w:bdr w:val="none" w:sz="0" w:space="0" w:color="auto" w:frame="1"/>
        </w:rPr>
        <w:t xml:space="preserve"> alla cerimonia</w:t>
      </w:r>
      <w:r w:rsidR="001C24A0" w:rsidRPr="007F0533">
        <w:rPr>
          <w:rStyle w:val="xnormaltextrun"/>
          <w:rFonts w:ascii="Work Sans" w:hAnsi="Work Sans" w:cs="Segoe UI"/>
          <w:color w:val="000000"/>
          <w:sz w:val="22"/>
          <w:szCs w:val="22"/>
          <w:bdr w:val="none" w:sz="0" w:space="0" w:color="auto" w:frame="1"/>
        </w:rPr>
        <w:t xml:space="preserve"> il Prof.</w:t>
      </w:r>
      <w:r w:rsidR="001C24A0" w:rsidRPr="007F0533">
        <w:rPr>
          <w:rStyle w:val="xapple-converted-space"/>
          <w:rFonts w:ascii="Work Sans" w:hAnsi="Work Sans" w:cs="Segoe UI"/>
          <w:color w:val="000000"/>
          <w:sz w:val="22"/>
          <w:szCs w:val="22"/>
          <w:bdr w:val="none" w:sz="0" w:space="0" w:color="auto" w:frame="1"/>
        </w:rPr>
        <w:t> </w:t>
      </w:r>
      <w:r w:rsidR="001C24A0" w:rsidRPr="007B390E">
        <w:rPr>
          <w:rStyle w:val="xnormaltextrun"/>
          <w:rFonts w:ascii="Work Sans" w:hAnsi="Work Sans" w:cs="Segoe UI"/>
          <w:b/>
          <w:bCs/>
          <w:color w:val="000000"/>
          <w:sz w:val="22"/>
          <w:szCs w:val="22"/>
          <w:bdr w:val="none" w:sz="0" w:space="0" w:color="auto" w:frame="1"/>
        </w:rPr>
        <w:t>Luca</w:t>
      </w:r>
      <w:r w:rsidR="001C24A0" w:rsidRPr="007B390E">
        <w:rPr>
          <w:rStyle w:val="xapple-converted-space"/>
          <w:rFonts w:ascii="Work Sans" w:hAnsi="Work Sans" w:cs="Segoe UI"/>
          <w:b/>
          <w:bCs/>
          <w:color w:val="000000"/>
          <w:sz w:val="22"/>
          <w:szCs w:val="22"/>
          <w:bdr w:val="none" w:sz="0" w:space="0" w:color="auto" w:frame="1"/>
        </w:rPr>
        <w:t> </w:t>
      </w:r>
      <w:r w:rsidR="001C24A0" w:rsidRPr="007B390E">
        <w:rPr>
          <w:rStyle w:val="xnormaltextrun"/>
          <w:rFonts w:ascii="Work Sans" w:hAnsi="Work Sans" w:cs="Segoe UI"/>
          <w:b/>
          <w:bCs/>
          <w:color w:val="000000"/>
          <w:sz w:val="22"/>
          <w:szCs w:val="22"/>
          <w:bdr w:val="none" w:sz="0" w:space="0" w:color="auto" w:frame="1"/>
        </w:rPr>
        <w:t>Bartocci</w:t>
      </w:r>
      <w:r w:rsidR="001C24A0" w:rsidRPr="007F0533">
        <w:rPr>
          <w:rStyle w:val="xnormaltextrun"/>
          <w:rFonts w:ascii="Work Sans" w:hAnsi="Work Sans" w:cs="Segoe UI"/>
          <w:color w:val="000000"/>
          <w:sz w:val="22"/>
          <w:szCs w:val="22"/>
          <w:bdr w:val="none" w:sz="0" w:space="0" w:color="auto" w:frame="1"/>
        </w:rPr>
        <w:t xml:space="preserve">, Delegato </w:t>
      </w:r>
      <w:r w:rsidR="001609E0" w:rsidRPr="007F0533">
        <w:rPr>
          <w:rStyle w:val="xnormaltextrun"/>
          <w:rFonts w:ascii="Work Sans" w:hAnsi="Work Sans" w:cs="Segoe UI"/>
          <w:color w:val="000000"/>
          <w:sz w:val="22"/>
          <w:szCs w:val="22"/>
          <w:bdr w:val="none" w:sz="0" w:space="0" w:color="auto" w:frame="1"/>
        </w:rPr>
        <w:t xml:space="preserve">del Rettore </w:t>
      </w:r>
      <w:r w:rsidR="001C24A0" w:rsidRPr="007F0533">
        <w:rPr>
          <w:rStyle w:val="xnormaltextrun"/>
          <w:rFonts w:ascii="Work Sans" w:hAnsi="Work Sans" w:cs="Segoe UI"/>
          <w:color w:val="000000"/>
          <w:sz w:val="22"/>
          <w:szCs w:val="22"/>
          <w:bdr w:val="none" w:sz="0" w:space="0" w:color="auto" w:frame="1"/>
        </w:rPr>
        <w:t>per il settore Bilancio e Programmazione</w:t>
      </w:r>
      <w:r w:rsidR="001609E0" w:rsidRPr="007F0533">
        <w:rPr>
          <w:rStyle w:val="xnormaltextrun"/>
          <w:rFonts w:ascii="Work Sans" w:hAnsi="Work Sans" w:cs="Segoe UI"/>
          <w:color w:val="000000"/>
          <w:sz w:val="22"/>
          <w:szCs w:val="22"/>
          <w:bdr w:val="none" w:sz="0" w:space="0" w:color="auto" w:frame="1"/>
        </w:rPr>
        <w:t xml:space="preserve">, la dirigente amministrativa della Procura </w:t>
      </w:r>
      <w:r w:rsidR="007F0533">
        <w:rPr>
          <w:rStyle w:val="xnormaltextrun"/>
          <w:rFonts w:ascii="Work Sans" w:hAnsi="Work Sans" w:cs="Segoe UI"/>
          <w:color w:val="000000"/>
          <w:sz w:val="22"/>
          <w:szCs w:val="22"/>
          <w:bdr w:val="none" w:sz="0" w:space="0" w:color="auto" w:frame="1"/>
        </w:rPr>
        <w:t xml:space="preserve">generale presso </w:t>
      </w:r>
      <w:r w:rsidR="001609E0" w:rsidRPr="007F0533">
        <w:rPr>
          <w:rStyle w:val="xnormaltextrun"/>
          <w:rFonts w:ascii="Work Sans" w:hAnsi="Work Sans" w:cs="Segoe UI"/>
          <w:color w:val="000000"/>
          <w:sz w:val="22"/>
          <w:szCs w:val="22"/>
          <w:bdr w:val="none" w:sz="0" w:space="0" w:color="auto" w:frame="1"/>
        </w:rPr>
        <w:t xml:space="preserve">la Corte </w:t>
      </w:r>
      <w:r w:rsidR="00DC2B4C" w:rsidRPr="007F0533">
        <w:rPr>
          <w:rStyle w:val="xnormaltextrun"/>
          <w:rFonts w:ascii="Work Sans" w:hAnsi="Work Sans" w:cs="Segoe UI"/>
          <w:color w:val="000000"/>
          <w:sz w:val="22"/>
          <w:szCs w:val="22"/>
          <w:bdr w:val="none" w:sz="0" w:space="0" w:color="auto" w:frame="1"/>
        </w:rPr>
        <w:t xml:space="preserve">d’Appello </w:t>
      </w:r>
      <w:r w:rsidR="001609E0" w:rsidRPr="007F0533">
        <w:rPr>
          <w:rStyle w:val="xnormaltextrun"/>
          <w:rFonts w:ascii="Work Sans" w:hAnsi="Work Sans" w:cs="Segoe UI"/>
          <w:color w:val="000000"/>
          <w:sz w:val="22"/>
          <w:szCs w:val="22"/>
          <w:bdr w:val="none" w:sz="0" w:space="0" w:color="auto" w:frame="1"/>
        </w:rPr>
        <w:t xml:space="preserve">Dott.ssa </w:t>
      </w:r>
      <w:r w:rsidR="001609E0" w:rsidRPr="007B390E">
        <w:rPr>
          <w:rStyle w:val="xnormaltextrun"/>
          <w:rFonts w:ascii="Work Sans" w:hAnsi="Work Sans" w:cs="Segoe UI"/>
          <w:b/>
          <w:color w:val="000000"/>
          <w:sz w:val="22"/>
          <w:szCs w:val="22"/>
          <w:bdr w:val="none" w:sz="0" w:space="0" w:color="auto" w:frame="1"/>
        </w:rPr>
        <w:t>Luisa Lucia Marsella</w:t>
      </w:r>
      <w:r w:rsidR="001609E0" w:rsidRPr="007F0533">
        <w:rPr>
          <w:rStyle w:val="xnormaltextrun"/>
          <w:rFonts w:ascii="Work Sans" w:hAnsi="Work Sans" w:cs="Segoe UI"/>
          <w:color w:val="000000"/>
          <w:sz w:val="22"/>
          <w:szCs w:val="22"/>
          <w:bdr w:val="none" w:sz="0" w:space="0" w:color="auto" w:frame="1"/>
        </w:rPr>
        <w:t xml:space="preserve"> e il Prof</w:t>
      </w:r>
      <w:r w:rsidR="001C24A0" w:rsidRPr="007F0533">
        <w:rPr>
          <w:rStyle w:val="xnormaltextrun"/>
          <w:rFonts w:ascii="Work Sans" w:hAnsi="Work Sans" w:cs="Segoe UI"/>
          <w:color w:val="000000"/>
          <w:sz w:val="22"/>
          <w:szCs w:val="22"/>
          <w:bdr w:val="none" w:sz="0" w:space="0" w:color="auto" w:frame="1"/>
        </w:rPr>
        <w:t>.</w:t>
      </w:r>
      <w:r w:rsidR="001609E0" w:rsidRPr="007F0533">
        <w:rPr>
          <w:rStyle w:val="xnormaltextrun"/>
          <w:rFonts w:ascii="Work Sans" w:hAnsi="Work Sans" w:cs="Segoe UI"/>
          <w:color w:val="000000"/>
          <w:sz w:val="22"/>
          <w:szCs w:val="22"/>
          <w:bdr w:val="none" w:sz="0" w:space="0" w:color="auto" w:frame="1"/>
        </w:rPr>
        <w:t xml:space="preserve"> </w:t>
      </w:r>
      <w:bookmarkStart w:id="0" w:name="_GoBack"/>
      <w:r w:rsidR="001609E0" w:rsidRPr="007B390E">
        <w:rPr>
          <w:rStyle w:val="xnormaltextrun"/>
          <w:rFonts w:ascii="Work Sans" w:hAnsi="Work Sans" w:cs="Segoe UI"/>
          <w:b/>
          <w:color w:val="000000"/>
          <w:sz w:val="22"/>
          <w:szCs w:val="22"/>
          <w:bdr w:val="none" w:sz="0" w:space="0" w:color="auto" w:frame="1"/>
        </w:rPr>
        <w:t>Andrea Sassi</w:t>
      </w:r>
      <w:bookmarkEnd w:id="0"/>
      <w:r w:rsidR="001609E0" w:rsidRPr="007F0533">
        <w:rPr>
          <w:rStyle w:val="xnormaltextrun"/>
          <w:rFonts w:ascii="Work Sans" w:hAnsi="Work Sans" w:cs="Segoe UI"/>
          <w:color w:val="000000"/>
          <w:sz w:val="22"/>
          <w:szCs w:val="22"/>
          <w:bdr w:val="none" w:sz="0" w:space="0" w:color="auto" w:frame="1"/>
        </w:rPr>
        <w:t xml:space="preserve">, direttore del Dipartimento di Giurisprudenza </w:t>
      </w:r>
      <w:r w:rsidR="00DC2B4C" w:rsidRPr="007F0533">
        <w:rPr>
          <w:rStyle w:val="xnormaltextrun"/>
          <w:rFonts w:ascii="Work Sans" w:hAnsi="Work Sans" w:cs="Segoe UI"/>
          <w:color w:val="000000"/>
          <w:sz w:val="22"/>
          <w:szCs w:val="22"/>
          <w:bdr w:val="none" w:sz="0" w:space="0" w:color="auto" w:frame="1"/>
        </w:rPr>
        <w:t>dell’Ateneo</w:t>
      </w:r>
      <w:r w:rsidR="007F0533">
        <w:rPr>
          <w:rStyle w:val="xnormaltextrun"/>
          <w:rFonts w:ascii="Work Sans" w:hAnsi="Work Sans" w:cs="Segoe UI"/>
          <w:color w:val="000000"/>
          <w:sz w:val="22"/>
          <w:szCs w:val="22"/>
          <w:bdr w:val="none" w:sz="0" w:space="0" w:color="auto" w:frame="1"/>
        </w:rPr>
        <w:t xml:space="preserve"> perugino</w:t>
      </w:r>
      <w:r w:rsidR="001609E0" w:rsidRPr="007F0533">
        <w:rPr>
          <w:rStyle w:val="xnormaltextrun"/>
          <w:rFonts w:ascii="Work Sans" w:hAnsi="Work Sans" w:cs="Segoe UI"/>
          <w:color w:val="000000"/>
          <w:sz w:val="22"/>
          <w:szCs w:val="22"/>
          <w:bdr w:val="none" w:sz="0" w:space="0" w:color="auto" w:frame="1"/>
        </w:rPr>
        <w:t>.</w:t>
      </w:r>
      <w:r w:rsidR="001C24A0" w:rsidRPr="007F0533">
        <w:rPr>
          <w:rStyle w:val="xeop"/>
          <w:rFonts w:ascii="Work Sans" w:hAnsi="Work Sans" w:cs="Segoe UI"/>
          <w:color w:val="000000"/>
          <w:sz w:val="22"/>
          <w:szCs w:val="22"/>
          <w:bdr w:val="none" w:sz="0" w:space="0" w:color="auto" w:frame="1"/>
        </w:rPr>
        <w:t> </w:t>
      </w:r>
    </w:p>
    <w:p w:rsidR="00A7520E" w:rsidRPr="007F0533" w:rsidRDefault="00A7520E"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p>
    <w:p w:rsidR="00BD4E0D" w:rsidRPr="007F0533" w:rsidRDefault="00264535" w:rsidP="000816DD">
      <w:pPr>
        <w:spacing w:line="276" w:lineRule="auto"/>
        <w:jc w:val="both"/>
        <w:rPr>
          <w:rFonts w:ascii="Work Sans" w:hAnsi="Work Sans"/>
          <w:sz w:val="22"/>
          <w:szCs w:val="22"/>
        </w:rPr>
      </w:pPr>
      <w:r w:rsidRPr="007F0533">
        <w:rPr>
          <w:rFonts w:ascii="Work Sans" w:hAnsi="Work Sans"/>
          <w:sz w:val="22"/>
          <w:szCs w:val="22"/>
        </w:rPr>
        <w:t>“</w:t>
      </w:r>
      <w:r w:rsidR="00DC2B4C" w:rsidRPr="007F0533">
        <w:rPr>
          <w:rFonts w:ascii="Work Sans" w:hAnsi="Work Sans"/>
          <w:sz w:val="22"/>
          <w:szCs w:val="22"/>
        </w:rPr>
        <w:t>La convenzione che sigl</w:t>
      </w:r>
      <w:r w:rsidR="007F0533">
        <w:rPr>
          <w:rFonts w:ascii="Work Sans" w:hAnsi="Work Sans"/>
          <w:sz w:val="22"/>
          <w:szCs w:val="22"/>
        </w:rPr>
        <w:t xml:space="preserve">iamo oggi </w:t>
      </w:r>
      <w:r w:rsidR="00DC2B4C" w:rsidRPr="007F0533">
        <w:rPr>
          <w:rFonts w:ascii="Work Sans" w:hAnsi="Work Sans"/>
          <w:sz w:val="22"/>
          <w:szCs w:val="22"/>
        </w:rPr>
        <w:t xml:space="preserve">costituisce </w:t>
      </w:r>
      <w:r w:rsidRPr="007F0533">
        <w:rPr>
          <w:rFonts w:ascii="Work Sans" w:hAnsi="Work Sans"/>
          <w:sz w:val="22"/>
          <w:szCs w:val="22"/>
        </w:rPr>
        <w:t xml:space="preserve">un </w:t>
      </w:r>
      <w:r w:rsidR="00DC2B4C" w:rsidRPr="007F0533">
        <w:rPr>
          <w:rFonts w:ascii="Work Sans" w:hAnsi="Work Sans"/>
          <w:sz w:val="22"/>
          <w:szCs w:val="22"/>
        </w:rPr>
        <w:t>atto particolarmente significativo – ha evidenziato il</w:t>
      </w:r>
      <w:r w:rsidR="007F0533" w:rsidRPr="007F0533">
        <w:rPr>
          <w:rFonts w:ascii="Work Sans" w:hAnsi="Work Sans"/>
          <w:sz w:val="22"/>
          <w:szCs w:val="22"/>
        </w:rPr>
        <w:t xml:space="preserve"> Magnifico</w:t>
      </w:r>
      <w:r w:rsidR="00DC2B4C" w:rsidRPr="007F0533">
        <w:rPr>
          <w:rFonts w:ascii="Work Sans" w:hAnsi="Work Sans"/>
          <w:sz w:val="22"/>
          <w:szCs w:val="22"/>
        </w:rPr>
        <w:t xml:space="preserve"> Rettore Oliviero - perché con esso le </w:t>
      </w:r>
      <w:r w:rsidRPr="007F0533">
        <w:rPr>
          <w:rFonts w:ascii="Work Sans" w:hAnsi="Work Sans"/>
          <w:sz w:val="22"/>
          <w:szCs w:val="22"/>
        </w:rPr>
        <w:t xml:space="preserve">due </w:t>
      </w:r>
      <w:r w:rsidR="001609E0" w:rsidRPr="007F0533">
        <w:rPr>
          <w:rFonts w:ascii="Work Sans" w:hAnsi="Work Sans"/>
          <w:sz w:val="22"/>
          <w:szCs w:val="22"/>
        </w:rPr>
        <w:t>I</w:t>
      </w:r>
      <w:r w:rsidRPr="007F0533">
        <w:rPr>
          <w:rFonts w:ascii="Work Sans" w:hAnsi="Work Sans"/>
          <w:sz w:val="22"/>
          <w:szCs w:val="22"/>
        </w:rPr>
        <w:t>stituzioni</w:t>
      </w:r>
      <w:r w:rsidR="007F0533">
        <w:rPr>
          <w:rFonts w:ascii="Work Sans" w:hAnsi="Work Sans"/>
          <w:sz w:val="22"/>
          <w:szCs w:val="22"/>
        </w:rPr>
        <w:t xml:space="preserve"> qui rappresentate</w:t>
      </w:r>
      <w:r w:rsidRPr="007F0533">
        <w:rPr>
          <w:rFonts w:ascii="Work Sans" w:hAnsi="Work Sans"/>
          <w:sz w:val="22"/>
          <w:szCs w:val="22"/>
        </w:rPr>
        <w:t xml:space="preserve"> </w:t>
      </w:r>
      <w:r w:rsidR="00DC2B4C" w:rsidRPr="007F0533">
        <w:rPr>
          <w:rFonts w:ascii="Work Sans" w:hAnsi="Work Sans"/>
          <w:sz w:val="22"/>
          <w:szCs w:val="22"/>
        </w:rPr>
        <w:t xml:space="preserve">si impegnano </w:t>
      </w:r>
      <w:r w:rsidRPr="007F0533">
        <w:rPr>
          <w:rFonts w:ascii="Work Sans" w:hAnsi="Work Sans"/>
          <w:sz w:val="22"/>
          <w:szCs w:val="22"/>
        </w:rPr>
        <w:t>a declinare in forma concreta quello straordinario principio costituzionale che è la leale collaborazione.</w:t>
      </w:r>
      <w:r w:rsidR="00BD4E0D" w:rsidRPr="007F0533">
        <w:rPr>
          <w:rFonts w:ascii="Work Sans" w:hAnsi="Work Sans"/>
          <w:sz w:val="22"/>
          <w:szCs w:val="22"/>
        </w:rPr>
        <w:t xml:space="preserve"> </w:t>
      </w:r>
      <w:r w:rsidR="00DC2B4C" w:rsidRPr="007F0533">
        <w:rPr>
          <w:rFonts w:ascii="Work Sans" w:hAnsi="Work Sans"/>
          <w:sz w:val="22"/>
          <w:szCs w:val="22"/>
        </w:rPr>
        <w:t>L</w:t>
      </w:r>
      <w:r w:rsidRPr="007F0533">
        <w:rPr>
          <w:rFonts w:ascii="Work Sans" w:hAnsi="Work Sans"/>
          <w:sz w:val="22"/>
          <w:szCs w:val="22"/>
        </w:rPr>
        <w:t>’</w:t>
      </w:r>
      <w:r w:rsidR="00BD4E0D" w:rsidRPr="007F0533">
        <w:rPr>
          <w:rFonts w:ascii="Work Sans" w:hAnsi="Work Sans"/>
          <w:sz w:val="22"/>
          <w:szCs w:val="22"/>
        </w:rPr>
        <w:t>U</w:t>
      </w:r>
      <w:r w:rsidRPr="007F0533">
        <w:rPr>
          <w:rFonts w:ascii="Work Sans" w:hAnsi="Work Sans"/>
          <w:sz w:val="22"/>
          <w:szCs w:val="22"/>
        </w:rPr>
        <w:t>niversità</w:t>
      </w:r>
      <w:r w:rsidR="00DC2B4C" w:rsidRPr="007F0533">
        <w:rPr>
          <w:rFonts w:ascii="Work Sans" w:hAnsi="Work Sans"/>
          <w:sz w:val="22"/>
          <w:szCs w:val="22"/>
        </w:rPr>
        <w:t xml:space="preserve">, infatti, </w:t>
      </w:r>
      <w:r w:rsidR="00BD4E0D" w:rsidRPr="007F0533">
        <w:rPr>
          <w:rFonts w:ascii="Work Sans" w:hAnsi="Work Sans"/>
          <w:sz w:val="22"/>
          <w:szCs w:val="22"/>
        </w:rPr>
        <w:t>mett</w:t>
      </w:r>
      <w:r w:rsidR="00DC2B4C" w:rsidRPr="007F0533">
        <w:rPr>
          <w:rFonts w:ascii="Work Sans" w:hAnsi="Work Sans"/>
          <w:sz w:val="22"/>
          <w:szCs w:val="22"/>
        </w:rPr>
        <w:t>e</w:t>
      </w:r>
      <w:r w:rsidRPr="007F0533">
        <w:rPr>
          <w:rFonts w:ascii="Work Sans" w:hAnsi="Work Sans"/>
          <w:sz w:val="22"/>
          <w:szCs w:val="22"/>
        </w:rPr>
        <w:t xml:space="preserve"> a disposizione di un’altra </w:t>
      </w:r>
      <w:r w:rsidR="00DC2B4C" w:rsidRPr="007F0533">
        <w:rPr>
          <w:rFonts w:ascii="Work Sans" w:hAnsi="Work Sans"/>
          <w:sz w:val="22"/>
          <w:szCs w:val="22"/>
        </w:rPr>
        <w:t>I</w:t>
      </w:r>
      <w:r w:rsidRPr="007F0533">
        <w:rPr>
          <w:rFonts w:ascii="Work Sans" w:hAnsi="Work Sans"/>
          <w:sz w:val="22"/>
          <w:szCs w:val="22"/>
        </w:rPr>
        <w:t>stituzione</w:t>
      </w:r>
      <w:r w:rsidR="001609E0" w:rsidRPr="007F0533">
        <w:rPr>
          <w:rFonts w:ascii="Work Sans" w:hAnsi="Work Sans"/>
          <w:sz w:val="22"/>
          <w:szCs w:val="22"/>
        </w:rPr>
        <w:t>,</w:t>
      </w:r>
      <w:r w:rsidRPr="007F0533">
        <w:rPr>
          <w:rFonts w:ascii="Work Sans" w:hAnsi="Work Sans"/>
          <w:sz w:val="22"/>
          <w:szCs w:val="22"/>
        </w:rPr>
        <w:t xml:space="preserve"> </w:t>
      </w:r>
      <w:r w:rsidR="00DC2B4C" w:rsidRPr="007F0533">
        <w:rPr>
          <w:rFonts w:ascii="Work Sans" w:hAnsi="Work Sans"/>
          <w:sz w:val="22"/>
          <w:szCs w:val="22"/>
        </w:rPr>
        <w:t xml:space="preserve">che è </w:t>
      </w:r>
      <w:r w:rsidRPr="007F0533">
        <w:rPr>
          <w:rFonts w:ascii="Work Sans" w:hAnsi="Work Sans"/>
          <w:sz w:val="22"/>
          <w:szCs w:val="22"/>
        </w:rPr>
        <w:t xml:space="preserve">pilastro fondamentale del nostro </w:t>
      </w:r>
      <w:r w:rsidR="00BD4E0D" w:rsidRPr="007F0533">
        <w:rPr>
          <w:rFonts w:ascii="Work Sans" w:hAnsi="Work Sans"/>
          <w:sz w:val="22"/>
          <w:szCs w:val="22"/>
        </w:rPr>
        <w:t>P</w:t>
      </w:r>
      <w:r w:rsidRPr="007F0533">
        <w:rPr>
          <w:rFonts w:ascii="Work Sans" w:hAnsi="Work Sans"/>
          <w:sz w:val="22"/>
          <w:szCs w:val="22"/>
        </w:rPr>
        <w:t xml:space="preserve">aese, le </w:t>
      </w:r>
      <w:r w:rsidR="00DC2B4C" w:rsidRPr="007F0533">
        <w:rPr>
          <w:rFonts w:ascii="Work Sans" w:hAnsi="Work Sans"/>
          <w:sz w:val="22"/>
          <w:szCs w:val="22"/>
        </w:rPr>
        <w:t xml:space="preserve">proprie </w:t>
      </w:r>
      <w:r w:rsidRPr="007F0533">
        <w:rPr>
          <w:rFonts w:ascii="Work Sans" w:hAnsi="Work Sans"/>
          <w:sz w:val="22"/>
          <w:szCs w:val="22"/>
        </w:rPr>
        <w:t>migliori competenze</w:t>
      </w:r>
      <w:r w:rsidR="006A63AB">
        <w:rPr>
          <w:rFonts w:ascii="Work Sans" w:hAnsi="Work Sans"/>
          <w:sz w:val="22"/>
          <w:szCs w:val="22"/>
        </w:rPr>
        <w:t>. Insieme, inoltre,</w:t>
      </w:r>
      <w:r w:rsidR="00DC2B4C" w:rsidRPr="007F0533">
        <w:rPr>
          <w:rFonts w:ascii="Work Sans" w:hAnsi="Work Sans"/>
          <w:sz w:val="22"/>
          <w:szCs w:val="22"/>
        </w:rPr>
        <w:t xml:space="preserve"> intendiamo avviare </w:t>
      </w:r>
      <w:r w:rsidR="00BD4E0D" w:rsidRPr="007F0533">
        <w:rPr>
          <w:rFonts w:ascii="Work Sans" w:hAnsi="Work Sans"/>
          <w:sz w:val="22"/>
          <w:szCs w:val="22"/>
        </w:rPr>
        <w:t>un processo che consent</w:t>
      </w:r>
      <w:r w:rsidR="00DC2B4C" w:rsidRPr="007F0533">
        <w:rPr>
          <w:rFonts w:ascii="Work Sans" w:hAnsi="Work Sans"/>
          <w:sz w:val="22"/>
          <w:szCs w:val="22"/>
        </w:rPr>
        <w:t xml:space="preserve">irà sia ai </w:t>
      </w:r>
      <w:r w:rsidR="00BD4E0D" w:rsidRPr="007F0533">
        <w:rPr>
          <w:rFonts w:ascii="Work Sans" w:hAnsi="Work Sans"/>
          <w:sz w:val="22"/>
          <w:szCs w:val="22"/>
        </w:rPr>
        <w:t>nostr</w:t>
      </w:r>
      <w:r w:rsidR="00DC2B4C" w:rsidRPr="007F0533">
        <w:rPr>
          <w:rFonts w:ascii="Work Sans" w:hAnsi="Work Sans"/>
          <w:sz w:val="22"/>
          <w:szCs w:val="22"/>
        </w:rPr>
        <w:t>i</w:t>
      </w:r>
      <w:r w:rsidR="00BD4E0D" w:rsidRPr="007F0533">
        <w:rPr>
          <w:rFonts w:ascii="Work Sans" w:hAnsi="Work Sans"/>
          <w:sz w:val="22"/>
          <w:szCs w:val="22"/>
        </w:rPr>
        <w:t xml:space="preserve"> </w:t>
      </w:r>
      <w:r w:rsidR="00DC2B4C" w:rsidRPr="007F0533">
        <w:rPr>
          <w:rFonts w:ascii="Work Sans" w:hAnsi="Work Sans"/>
          <w:sz w:val="22"/>
          <w:szCs w:val="22"/>
        </w:rPr>
        <w:t xml:space="preserve">ricercatori </w:t>
      </w:r>
      <w:r w:rsidR="00BD4E0D" w:rsidRPr="007F0533">
        <w:rPr>
          <w:rFonts w:ascii="Work Sans" w:hAnsi="Work Sans"/>
          <w:sz w:val="22"/>
          <w:szCs w:val="22"/>
        </w:rPr>
        <w:t>eccellen</w:t>
      </w:r>
      <w:r w:rsidR="00DC2B4C" w:rsidRPr="007F0533">
        <w:rPr>
          <w:rFonts w:ascii="Work Sans" w:hAnsi="Work Sans"/>
          <w:sz w:val="22"/>
          <w:szCs w:val="22"/>
        </w:rPr>
        <w:t>ti sia</w:t>
      </w:r>
      <w:r w:rsidR="00BD4E0D" w:rsidRPr="007F0533">
        <w:rPr>
          <w:rFonts w:ascii="Work Sans" w:hAnsi="Work Sans"/>
          <w:sz w:val="22"/>
          <w:szCs w:val="22"/>
        </w:rPr>
        <w:t xml:space="preserve"> ai nostri giovani</w:t>
      </w:r>
      <w:r w:rsidR="00DC2B4C" w:rsidRPr="007F0533">
        <w:rPr>
          <w:rFonts w:ascii="Work Sans" w:hAnsi="Work Sans"/>
          <w:sz w:val="22"/>
          <w:szCs w:val="22"/>
        </w:rPr>
        <w:t xml:space="preserve">, </w:t>
      </w:r>
      <w:r w:rsidR="00BD4E0D" w:rsidRPr="007F0533">
        <w:rPr>
          <w:rFonts w:ascii="Work Sans" w:hAnsi="Work Sans"/>
          <w:sz w:val="22"/>
          <w:szCs w:val="22"/>
        </w:rPr>
        <w:t xml:space="preserve">di entrare in contatto con le attività </w:t>
      </w:r>
      <w:r w:rsidR="00DC2B4C" w:rsidRPr="007F0533">
        <w:rPr>
          <w:rFonts w:ascii="Work Sans" w:hAnsi="Work Sans"/>
          <w:sz w:val="22"/>
          <w:szCs w:val="22"/>
        </w:rPr>
        <w:t>del</w:t>
      </w:r>
      <w:r w:rsidR="00BD4E0D" w:rsidRPr="007F0533">
        <w:rPr>
          <w:rFonts w:ascii="Work Sans" w:hAnsi="Work Sans"/>
          <w:sz w:val="22"/>
          <w:szCs w:val="22"/>
        </w:rPr>
        <w:t>la Procura</w:t>
      </w:r>
      <w:r w:rsidR="00DC2B4C" w:rsidRPr="007F0533">
        <w:rPr>
          <w:rFonts w:ascii="Work Sans" w:hAnsi="Work Sans"/>
          <w:sz w:val="22"/>
          <w:szCs w:val="22"/>
        </w:rPr>
        <w:t xml:space="preserve">. </w:t>
      </w:r>
      <w:r w:rsidR="003C56A6" w:rsidRPr="007F0533">
        <w:rPr>
          <w:rFonts w:ascii="Work Sans" w:hAnsi="Work Sans"/>
          <w:sz w:val="22"/>
          <w:szCs w:val="22"/>
        </w:rPr>
        <w:t>È</w:t>
      </w:r>
      <w:r w:rsidR="00DC2B4C" w:rsidRPr="007F0533">
        <w:rPr>
          <w:rFonts w:ascii="Work Sans" w:hAnsi="Work Sans"/>
          <w:sz w:val="22"/>
          <w:szCs w:val="22"/>
        </w:rPr>
        <w:t xml:space="preserve"> sempre più necessario</w:t>
      </w:r>
      <w:r w:rsidR="006A63AB">
        <w:rPr>
          <w:rFonts w:ascii="Work Sans" w:hAnsi="Work Sans"/>
          <w:sz w:val="22"/>
          <w:szCs w:val="22"/>
        </w:rPr>
        <w:t>, infatti,</w:t>
      </w:r>
      <w:r w:rsidR="00DC2B4C" w:rsidRPr="007F0533">
        <w:rPr>
          <w:rFonts w:ascii="Work Sans" w:hAnsi="Work Sans"/>
          <w:sz w:val="22"/>
          <w:szCs w:val="22"/>
        </w:rPr>
        <w:t xml:space="preserve"> </w:t>
      </w:r>
      <w:r w:rsidR="00FC34C9" w:rsidRPr="007F0533">
        <w:rPr>
          <w:rFonts w:ascii="Work Sans" w:hAnsi="Work Sans"/>
          <w:sz w:val="22"/>
          <w:szCs w:val="22"/>
        </w:rPr>
        <w:t xml:space="preserve">creare </w:t>
      </w:r>
      <w:r w:rsidR="001609E0" w:rsidRPr="007F0533">
        <w:rPr>
          <w:rFonts w:ascii="Work Sans" w:hAnsi="Work Sans"/>
          <w:sz w:val="22"/>
          <w:szCs w:val="22"/>
        </w:rPr>
        <w:t xml:space="preserve">percorsi </w:t>
      </w:r>
      <w:r w:rsidR="00FC34C9" w:rsidRPr="007F0533">
        <w:rPr>
          <w:rFonts w:ascii="Work Sans" w:hAnsi="Work Sans"/>
          <w:sz w:val="22"/>
          <w:szCs w:val="22"/>
        </w:rPr>
        <w:t xml:space="preserve">sia di ricerca innovativa che di scambio </w:t>
      </w:r>
      <w:r w:rsidR="001609E0" w:rsidRPr="007F0533">
        <w:rPr>
          <w:rFonts w:ascii="Work Sans" w:hAnsi="Work Sans"/>
          <w:sz w:val="22"/>
          <w:szCs w:val="22"/>
        </w:rPr>
        <w:t>di ‘buone pratiche</w:t>
      </w:r>
      <w:r w:rsidR="003C56A6">
        <w:rPr>
          <w:rFonts w:ascii="Work Sans" w:hAnsi="Work Sans"/>
          <w:sz w:val="22"/>
          <w:szCs w:val="22"/>
        </w:rPr>
        <w:t>’</w:t>
      </w:r>
      <w:r w:rsidR="00FC34C9" w:rsidRPr="007F0533">
        <w:rPr>
          <w:rFonts w:ascii="Work Sans" w:hAnsi="Work Sans"/>
          <w:sz w:val="22"/>
          <w:szCs w:val="22"/>
        </w:rPr>
        <w:t>, al fine di favorire l</w:t>
      </w:r>
      <w:r w:rsidR="001609E0" w:rsidRPr="007F0533">
        <w:rPr>
          <w:rFonts w:ascii="Work Sans" w:hAnsi="Work Sans"/>
          <w:sz w:val="22"/>
          <w:szCs w:val="22"/>
        </w:rPr>
        <w:t xml:space="preserve">a </w:t>
      </w:r>
      <w:r w:rsidR="00FC34C9" w:rsidRPr="007F0533">
        <w:rPr>
          <w:rFonts w:ascii="Work Sans" w:hAnsi="Work Sans"/>
          <w:sz w:val="22"/>
          <w:szCs w:val="22"/>
        </w:rPr>
        <w:t xml:space="preserve">trasparenza e la conoscenza da parte della collettività delle attività che si svolgono </w:t>
      </w:r>
      <w:r w:rsidR="001609E0" w:rsidRPr="007F0533">
        <w:rPr>
          <w:rFonts w:ascii="Work Sans" w:hAnsi="Work Sans"/>
          <w:sz w:val="22"/>
          <w:szCs w:val="22"/>
        </w:rPr>
        <w:t xml:space="preserve">nelle università, negli uffici, nelle </w:t>
      </w:r>
      <w:r w:rsidR="003C56A6">
        <w:rPr>
          <w:rFonts w:ascii="Work Sans" w:hAnsi="Work Sans"/>
          <w:sz w:val="22"/>
          <w:szCs w:val="22"/>
        </w:rPr>
        <w:t>p</w:t>
      </w:r>
      <w:r w:rsidR="001609E0" w:rsidRPr="007F0533">
        <w:rPr>
          <w:rFonts w:ascii="Work Sans" w:hAnsi="Work Sans"/>
          <w:sz w:val="22"/>
          <w:szCs w:val="22"/>
        </w:rPr>
        <w:t>rocure</w:t>
      </w:r>
      <w:r w:rsidR="00FC34C9" w:rsidRPr="007F0533">
        <w:rPr>
          <w:rFonts w:ascii="Work Sans" w:hAnsi="Work Sans"/>
          <w:sz w:val="22"/>
          <w:szCs w:val="22"/>
        </w:rPr>
        <w:t xml:space="preserve">. </w:t>
      </w:r>
      <w:r w:rsidR="00BD4E0D" w:rsidRPr="007F0533">
        <w:rPr>
          <w:rFonts w:ascii="Work Sans" w:hAnsi="Work Sans"/>
          <w:sz w:val="22"/>
          <w:szCs w:val="22"/>
        </w:rPr>
        <w:t>Si tratta di</w:t>
      </w:r>
      <w:r w:rsidRPr="007F0533">
        <w:rPr>
          <w:rFonts w:ascii="Work Sans" w:hAnsi="Work Sans"/>
          <w:sz w:val="22"/>
          <w:szCs w:val="22"/>
        </w:rPr>
        <w:t xml:space="preserve"> un accordo ampio </w:t>
      </w:r>
      <w:r w:rsidR="00FC34C9" w:rsidRPr="007F0533">
        <w:rPr>
          <w:rFonts w:ascii="Work Sans" w:hAnsi="Work Sans"/>
          <w:sz w:val="22"/>
          <w:szCs w:val="22"/>
        </w:rPr>
        <w:t>– ha concluso il Magnifico Rettore - che consentirà una</w:t>
      </w:r>
      <w:r w:rsidRPr="007F0533">
        <w:rPr>
          <w:rFonts w:ascii="Work Sans" w:hAnsi="Work Sans"/>
          <w:sz w:val="22"/>
          <w:szCs w:val="22"/>
        </w:rPr>
        <w:t xml:space="preserve"> serie di collaborazioni</w:t>
      </w:r>
      <w:r w:rsidR="00FC34C9" w:rsidRPr="007F0533">
        <w:rPr>
          <w:rFonts w:ascii="Work Sans" w:hAnsi="Work Sans"/>
          <w:sz w:val="22"/>
          <w:szCs w:val="22"/>
        </w:rPr>
        <w:t xml:space="preserve"> in vari ambiti scientifici e formativi, </w:t>
      </w:r>
      <w:r w:rsidR="007F0533" w:rsidRPr="007F0533">
        <w:rPr>
          <w:rFonts w:ascii="Work Sans" w:hAnsi="Work Sans"/>
          <w:sz w:val="22"/>
          <w:szCs w:val="22"/>
        </w:rPr>
        <w:t xml:space="preserve">per le quali ringrazio in particolare i professori Francesca </w:t>
      </w:r>
      <w:proofErr w:type="spellStart"/>
      <w:r w:rsidR="007F0533" w:rsidRPr="007F0533">
        <w:rPr>
          <w:rFonts w:ascii="Work Sans" w:hAnsi="Work Sans"/>
          <w:sz w:val="22"/>
          <w:szCs w:val="22"/>
        </w:rPr>
        <w:t>Picciaia</w:t>
      </w:r>
      <w:proofErr w:type="spellEnd"/>
      <w:r w:rsidR="007F0533" w:rsidRPr="007F0533">
        <w:rPr>
          <w:rFonts w:ascii="Work Sans" w:hAnsi="Work Sans"/>
          <w:sz w:val="22"/>
          <w:szCs w:val="22"/>
        </w:rPr>
        <w:t>, Carlo Fiorio, Luca Bartocci e Andrea Sassi</w:t>
      </w:r>
      <w:r w:rsidR="003C56A6">
        <w:rPr>
          <w:rFonts w:ascii="Work Sans" w:hAnsi="Work Sans"/>
          <w:sz w:val="22"/>
          <w:szCs w:val="22"/>
        </w:rPr>
        <w:t xml:space="preserve"> e che</w:t>
      </w:r>
      <w:r w:rsidR="006A63AB">
        <w:rPr>
          <w:rFonts w:ascii="Work Sans" w:hAnsi="Work Sans"/>
          <w:sz w:val="22"/>
          <w:szCs w:val="22"/>
        </w:rPr>
        <w:t xml:space="preserve"> </w:t>
      </w:r>
      <w:r w:rsidR="007F0533" w:rsidRPr="007F0533">
        <w:rPr>
          <w:rFonts w:ascii="Work Sans" w:hAnsi="Work Sans"/>
          <w:sz w:val="22"/>
          <w:szCs w:val="22"/>
        </w:rPr>
        <w:t xml:space="preserve">saranno realizzate </w:t>
      </w:r>
      <w:r w:rsidR="00FC34C9" w:rsidRPr="007F0533">
        <w:rPr>
          <w:rFonts w:ascii="Work Sans" w:hAnsi="Work Sans"/>
          <w:sz w:val="22"/>
          <w:szCs w:val="22"/>
        </w:rPr>
        <w:t xml:space="preserve">nell’ottica di servizio pubblico che sempre contraddistingue l’operato dell’Università </w:t>
      </w:r>
      <w:r w:rsidR="007F0533" w:rsidRPr="007F0533">
        <w:rPr>
          <w:rFonts w:ascii="Work Sans" w:hAnsi="Work Sans"/>
          <w:sz w:val="22"/>
          <w:szCs w:val="22"/>
        </w:rPr>
        <w:t xml:space="preserve">degli Studi di Perugia </w:t>
      </w:r>
      <w:r w:rsidR="00FC34C9" w:rsidRPr="007F0533">
        <w:rPr>
          <w:rFonts w:ascii="Work Sans" w:hAnsi="Work Sans"/>
          <w:sz w:val="22"/>
          <w:szCs w:val="22"/>
        </w:rPr>
        <w:t>e della Procura</w:t>
      </w:r>
      <w:r w:rsidR="007F0533" w:rsidRPr="007F0533">
        <w:rPr>
          <w:rFonts w:ascii="Work Sans" w:hAnsi="Work Sans"/>
          <w:sz w:val="22"/>
          <w:szCs w:val="22"/>
        </w:rPr>
        <w:t xml:space="preserve"> Generale presso la Corte d’Appello di Perugia</w:t>
      </w:r>
      <w:r w:rsidR="00FC34C9" w:rsidRPr="007F0533">
        <w:rPr>
          <w:rFonts w:ascii="Work Sans" w:hAnsi="Work Sans"/>
          <w:sz w:val="22"/>
          <w:szCs w:val="22"/>
        </w:rPr>
        <w:t>.”</w:t>
      </w:r>
    </w:p>
    <w:p w:rsidR="00FC34C9" w:rsidRPr="007F0533" w:rsidRDefault="00FC34C9" w:rsidP="000816DD">
      <w:pPr>
        <w:spacing w:line="276" w:lineRule="auto"/>
        <w:jc w:val="both"/>
        <w:rPr>
          <w:rFonts w:ascii="Work Sans" w:hAnsi="Work Sans"/>
          <w:sz w:val="22"/>
          <w:szCs w:val="22"/>
        </w:rPr>
      </w:pPr>
    </w:p>
    <w:p w:rsidR="005C1D96" w:rsidRDefault="005C1D96"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r w:rsidRPr="007F0533">
        <w:rPr>
          <w:rFonts w:ascii="Work Sans" w:hAnsi="Work Sans" w:cs="Segoe UI"/>
          <w:sz w:val="22"/>
          <w:szCs w:val="22"/>
        </w:rPr>
        <w:t xml:space="preserve">“La stipula della convenzione con l’Università di Perugia rappresenta un significativo momento di collaborazione della Procura Generale di Perugia con le istituzioni territoriali – ha detto il </w:t>
      </w:r>
      <w:r w:rsidR="007F0533" w:rsidRPr="007F0533">
        <w:rPr>
          <w:rFonts w:ascii="Work Sans" w:hAnsi="Work Sans" w:cs="Segoe UI"/>
          <w:sz w:val="22"/>
          <w:szCs w:val="22"/>
        </w:rPr>
        <w:t xml:space="preserve">Procuratore Generale </w:t>
      </w:r>
      <w:r w:rsidRPr="007F0533">
        <w:rPr>
          <w:rFonts w:ascii="Work Sans" w:hAnsi="Work Sans" w:cs="Segoe UI"/>
          <w:sz w:val="22"/>
          <w:szCs w:val="22"/>
        </w:rPr>
        <w:t>Dott.</w:t>
      </w:r>
      <w:r w:rsidR="007F0533" w:rsidRPr="007F0533">
        <w:rPr>
          <w:rFonts w:ascii="Work Sans" w:hAnsi="Work Sans" w:cs="Segoe UI"/>
          <w:sz w:val="22"/>
          <w:szCs w:val="22"/>
        </w:rPr>
        <w:t xml:space="preserve"> Sergio</w:t>
      </w:r>
      <w:r w:rsidRPr="007F0533">
        <w:rPr>
          <w:rFonts w:ascii="Work Sans" w:hAnsi="Work Sans" w:cs="Segoe UI"/>
          <w:sz w:val="22"/>
          <w:szCs w:val="22"/>
        </w:rPr>
        <w:t xml:space="preserve"> Sottani -. Compito di un ufficio giudiziario è quello di render conto del proprio operato alla propria collettività. Per questo è necessario rendere trasparente i meccanismi decisionali, i mezzi impiegati, le risorse </w:t>
      </w:r>
      <w:r w:rsidRPr="007F0533">
        <w:rPr>
          <w:rFonts w:ascii="Work Sans" w:hAnsi="Work Sans" w:cs="Segoe UI"/>
          <w:sz w:val="22"/>
          <w:szCs w:val="22"/>
        </w:rPr>
        <w:lastRenderedPageBreak/>
        <w:t>utilizzate e i risultati che si ottengono. Da qui la collaborazione con l’Ateneo perugino per la redazione del bilancio di responsabilità sociale, per la raccolta della giurisprudenza locale, da rendere disponibile all’utenza locale, sempre comunque nel rispetto dei diritti di riservatezza dei soggetti coinvolti nelle vicende giudiziarie, oltre che per lo studio della possibilità di godere dei vantaggi dell’intelligenza artificiale nell’amministrazione della giustizia, al fine di verificare quanto la giustizia predittiva sia concretamente utilizzabile dal giudice come persona fisica. Un dialogo fra realtà distinte accomunate dall’identico scopo di migliorare la qualità della vita della propria collettività”.</w:t>
      </w:r>
    </w:p>
    <w:p w:rsidR="006A63AB" w:rsidRDefault="006A63AB"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p>
    <w:p w:rsidR="006A63AB" w:rsidRPr="007F0533" w:rsidRDefault="006A63AB" w:rsidP="000816DD">
      <w:pPr>
        <w:pStyle w:val="xparagraph"/>
        <w:shd w:val="clear" w:color="auto" w:fill="FFFFFF"/>
        <w:spacing w:before="0" w:beforeAutospacing="0" w:after="0" w:afterAutospacing="0" w:line="276" w:lineRule="auto"/>
        <w:jc w:val="both"/>
        <w:textAlignment w:val="baseline"/>
        <w:rPr>
          <w:rStyle w:val="xnormaltextrun"/>
          <w:rFonts w:ascii="Work Sans" w:hAnsi="Work Sans" w:cs="Segoe UI"/>
          <w:color w:val="000000"/>
          <w:sz w:val="22"/>
          <w:szCs w:val="22"/>
          <w:bdr w:val="none" w:sz="0" w:space="0" w:color="auto" w:frame="1"/>
        </w:rPr>
      </w:pPr>
      <w:r w:rsidRPr="007F0533">
        <w:rPr>
          <w:rStyle w:val="xnormaltextrun"/>
          <w:rFonts w:ascii="Work Sans" w:hAnsi="Work Sans" w:cs="Segoe UI"/>
          <w:color w:val="000000"/>
          <w:sz w:val="22"/>
          <w:szCs w:val="22"/>
          <w:bdr w:val="none" w:sz="0" w:space="0" w:color="auto" w:frame="1"/>
        </w:rPr>
        <w:t>L’accordo sottoscritto, che ha validità tre anni e che p</w:t>
      </w:r>
      <w:r>
        <w:rPr>
          <w:rStyle w:val="xnormaltextrun"/>
          <w:rFonts w:ascii="Work Sans" w:hAnsi="Work Sans" w:cs="Segoe UI"/>
          <w:color w:val="000000"/>
          <w:sz w:val="22"/>
          <w:szCs w:val="22"/>
          <w:bdr w:val="none" w:sz="0" w:space="0" w:color="auto" w:frame="1"/>
        </w:rPr>
        <w:t>otrà</w:t>
      </w:r>
      <w:r w:rsidRPr="007F0533">
        <w:rPr>
          <w:rStyle w:val="xnormaltextrun"/>
          <w:rFonts w:ascii="Work Sans" w:hAnsi="Work Sans" w:cs="Segoe UI"/>
          <w:color w:val="000000"/>
          <w:sz w:val="22"/>
          <w:szCs w:val="22"/>
          <w:bdr w:val="none" w:sz="0" w:space="0" w:color="auto" w:frame="1"/>
        </w:rPr>
        <w:t xml:space="preserve"> essere rinnovato d’intesa fra le parti, prevede la</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realizzazione di</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attività</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congiunte in</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ambiti</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di comune interesse</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con riferimento</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a</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formazione e informazione, s</w:t>
      </w:r>
      <w:r w:rsidR="00055AD1">
        <w:rPr>
          <w:rStyle w:val="xnormaltextrun"/>
          <w:rFonts w:ascii="Work Sans" w:hAnsi="Work Sans" w:cs="Segoe UI"/>
          <w:color w:val="000000"/>
          <w:sz w:val="22"/>
          <w:szCs w:val="22"/>
          <w:bdr w:val="none" w:sz="0" w:space="0" w:color="auto" w:frame="1"/>
        </w:rPr>
        <w:t xml:space="preserve">viluppo di progetti condivisi, </w:t>
      </w:r>
      <w:r w:rsidRPr="007F0533">
        <w:rPr>
          <w:rStyle w:val="xnormaltextrun"/>
          <w:rFonts w:ascii="Work Sans" w:hAnsi="Work Sans" w:cs="Segoe UI"/>
          <w:color w:val="000000"/>
          <w:sz w:val="22"/>
          <w:szCs w:val="22"/>
          <w:bdr w:val="none" w:sz="0" w:space="0" w:color="auto" w:frame="1"/>
        </w:rPr>
        <w:t>collaborazioni scientifiche</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e</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 xml:space="preserve">organizzazione di eventi. </w:t>
      </w:r>
    </w:p>
    <w:p w:rsidR="006A63AB" w:rsidRPr="007F0533" w:rsidRDefault="006A63AB"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r w:rsidRPr="007F0533">
        <w:rPr>
          <w:rStyle w:val="xeop"/>
          <w:rFonts w:ascii="Work Sans" w:hAnsi="Work Sans" w:cs="Segoe UI"/>
          <w:color w:val="000000"/>
          <w:sz w:val="22"/>
          <w:szCs w:val="22"/>
          <w:bdr w:val="none" w:sz="0" w:space="0" w:color="auto" w:frame="1"/>
        </w:rPr>
        <w:t xml:space="preserve">Fra gli obiettivi previsti, anche la redazione del bilancio di responsabilità sociale della </w:t>
      </w:r>
      <w:r w:rsidRPr="007F0533">
        <w:rPr>
          <w:rStyle w:val="xnormaltextrun"/>
          <w:rFonts w:ascii="Work Sans" w:hAnsi="Work Sans"/>
          <w:sz w:val="22"/>
          <w:szCs w:val="22"/>
        </w:rPr>
        <w:t xml:space="preserve">Procura perugina, ovvero </w:t>
      </w:r>
      <w:r w:rsidRPr="007F0533">
        <w:rPr>
          <w:rStyle w:val="xnormaltextrun"/>
          <w:rFonts w:ascii="Work Sans" w:hAnsi="Work Sans" w:cs="Segoe UI"/>
          <w:color w:val="000000"/>
          <w:sz w:val="22"/>
          <w:szCs w:val="22"/>
          <w:bdr w:val="none" w:sz="0" w:space="0" w:color="auto" w:frame="1"/>
        </w:rPr>
        <w:t>lo strumento di rendicontazione delle responsabilità, dei comportamenti e dei risultati sociali, ambientali ed economici delle attività svolte. L’intesa</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consentirà</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inoltre,</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a</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studentesse e</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studenti</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dell’Università degli Studi di Perugia, di svolgere attività di stage e tirocinio</w:t>
      </w:r>
      <w:r w:rsidRPr="007F0533">
        <w:rPr>
          <w:rStyle w:val="xapple-converted-space"/>
          <w:rFonts w:ascii="Work Sans" w:hAnsi="Work Sans" w:cs="Segoe UI"/>
          <w:color w:val="000000"/>
          <w:sz w:val="22"/>
          <w:szCs w:val="22"/>
          <w:bdr w:val="none" w:sz="0" w:space="0" w:color="auto" w:frame="1"/>
        </w:rPr>
        <w:t> </w:t>
      </w:r>
      <w:r w:rsidRPr="007F0533">
        <w:rPr>
          <w:rStyle w:val="xnormaltextrun"/>
          <w:rFonts w:ascii="Work Sans" w:hAnsi="Work Sans" w:cs="Segoe UI"/>
          <w:color w:val="000000"/>
          <w:sz w:val="22"/>
          <w:szCs w:val="22"/>
          <w:bdr w:val="none" w:sz="0" w:space="0" w:color="auto" w:frame="1"/>
        </w:rPr>
        <w:t>presso la Procura della Corte d’Appello del capoluogo. </w:t>
      </w:r>
      <w:r w:rsidRPr="007F0533">
        <w:rPr>
          <w:rStyle w:val="xeop"/>
          <w:rFonts w:ascii="Work Sans" w:hAnsi="Work Sans" w:cs="Segoe UI"/>
          <w:color w:val="000000"/>
          <w:sz w:val="22"/>
          <w:szCs w:val="22"/>
          <w:bdr w:val="none" w:sz="0" w:space="0" w:color="auto" w:frame="1"/>
        </w:rPr>
        <w:t> </w:t>
      </w:r>
    </w:p>
    <w:p w:rsidR="006A63AB" w:rsidRPr="007F0533" w:rsidRDefault="006A63AB"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p>
    <w:p w:rsidR="000042CA" w:rsidRPr="007F0533" w:rsidRDefault="000042CA" w:rsidP="000816DD">
      <w:pPr>
        <w:spacing w:line="276" w:lineRule="auto"/>
        <w:jc w:val="both"/>
        <w:rPr>
          <w:rFonts w:ascii="Work Sans" w:hAnsi="Work Sans"/>
          <w:sz w:val="22"/>
          <w:szCs w:val="22"/>
        </w:rPr>
      </w:pPr>
      <w:r w:rsidRPr="007F0533">
        <w:rPr>
          <w:rFonts w:ascii="Work Sans" w:hAnsi="Work Sans"/>
          <w:sz w:val="22"/>
          <w:szCs w:val="22"/>
        </w:rPr>
        <w:t>“Il progetto ‘bilancio sociale’ si inserisce nell’ambito della convenzione quadro che oggi stipuliamo tra l’Università degli Studi e la Procura della Corte di Appello di Perugia – ha aggiunto il Prof. Bartocci -. Esso, oltre al sottoscritto, vedrà coinvolti alcuni colleghi con particolari competenze nel campo della rendicontazione sociale e dell’operatività degli organismi che amministrano la giustizia. In specie</w:t>
      </w:r>
      <w:r w:rsidR="00DC0DFF">
        <w:rPr>
          <w:rFonts w:ascii="Work Sans" w:hAnsi="Work Sans"/>
          <w:sz w:val="22"/>
          <w:szCs w:val="22"/>
        </w:rPr>
        <w:t>,</w:t>
      </w:r>
      <w:r w:rsidRPr="007F0533">
        <w:rPr>
          <w:rFonts w:ascii="Work Sans" w:hAnsi="Work Sans"/>
          <w:sz w:val="22"/>
          <w:szCs w:val="22"/>
        </w:rPr>
        <w:t xml:space="preserve"> il Prof. Carlo Fiorio e la Proff.</w:t>
      </w:r>
      <w:r w:rsidR="00533617" w:rsidRPr="007F0533">
        <w:rPr>
          <w:rFonts w:ascii="Work Sans" w:hAnsi="Work Sans"/>
          <w:sz w:val="22"/>
          <w:szCs w:val="22"/>
        </w:rPr>
        <w:t xml:space="preserve"> </w:t>
      </w:r>
      <w:proofErr w:type="spellStart"/>
      <w:r w:rsidRPr="007F0533">
        <w:rPr>
          <w:rFonts w:ascii="Work Sans" w:hAnsi="Work Sans"/>
          <w:sz w:val="22"/>
          <w:szCs w:val="22"/>
        </w:rPr>
        <w:t>ssa</w:t>
      </w:r>
      <w:proofErr w:type="spellEnd"/>
      <w:r w:rsidRPr="007F0533">
        <w:rPr>
          <w:rFonts w:ascii="Work Sans" w:hAnsi="Work Sans"/>
          <w:sz w:val="22"/>
          <w:szCs w:val="22"/>
        </w:rPr>
        <w:t xml:space="preserve"> Francesca </w:t>
      </w:r>
      <w:proofErr w:type="spellStart"/>
      <w:r w:rsidRPr="007F0533">
        <w:rPr>
          <w:rFonts w:ascii="Work Sans" w:hAnsi="Work Sans"/>
          <w:sz w:val="22"/>
          <w:szCs w:val="22"/>
        </w:rPr>
        <w:t>Picciaia</w:t>
      </w:r>
      <w:proofErr w:type="spellEnd"/>
      <w:r w:rsidRPr="007F0533">
        <w:rPr>
          <w:rFonts w:ascii="Work Sans" w:hAnsi="Work Sans"/>
          <w:sz w:val="22"/>
          <w:szCs w:val="22"/>
        </w:rPr>
        <w:t xml:space="preserve"> hanno già dato la loro disponibilità a collaborare. L’intento è di mettere a disposizione la massima competenza per realizzare uno strumento che assicuri, </w:t>
      </w:r>
      <w:r w:rsidR="007F03C2">
        <w:rPr>
          <w:rFonts w:ascii="Work Sans" w:hAnsi="Work Sans"/>
          <w:sz w:val="22"/>
          <w:szCs w:val="22"/>
        </w:rPr>
        <w:t>a</w:t>
      </w:r>
      <w:r w:rsidRPr="007F0533">
        <w:rPr>
          <w:rFonts w:ascii="Work Sans" w:hAnsi="Work Sans"/>
          <w:sz w:val="22"/>
          <w:szCs w:val="22"/>
        </w:rPr>
        <w:t xml:space="preserve">l contempo, </w:t>
      </w:r>
      <w:r w:rsidRPr="007F0533">
        <w:rPr>
          <w:rFonts w:ascii="Work Sans" w:hAnsi="Work Sans"/>
          <w:i/>
          <w:iCs/>
          <w:sz w:val="22"/>
          <w:szCs w:val="22"/>
        </w:rPr>
        <w:t>accountability</w:t>
      </w:r>
      <w:r w:rsidRPr="007F0533">
        <w:rPr>
          <w:rFonts w:ascii="Work Sans" w:hAnsi="Work Sans"/>
          <w:sz w:val="22"/>
          <w:szCs w:val="22"/>
        </w:rPr>
        <w:t xml:space="preserve"> nei confronti dei cittadini e presa di coscienza degli effetti sociali della propria attività da parte della Procura. Malgrado da tempo si parli dell’opportunità di rendicontazione di tipo sociale anche nel settore pubblico, non sono molte le esperienze applicative e, particolarmente, pochissime sono quelle capaci di perdurare nel tempo. Per giunta, l’ambito della giustizia è uno dei più ‘lontani’ da questo tipo di pratiche, per cui l’iniziativa della nostra Procura va salutata con particolare favore e siamo felicissimi di essere stati coinvolti”.</w:t>
      </w:r>
    </w:p>
    <w:p w:rsidR="000042CA" w:rsidRPr="007F0533" w:rsidRDefault="000042CA" w:rsidP="000816DD">
      <w:pPr>
        <w:pStyle w:val="xparagraph"/>
        <w:shd w:val="clear" w:color="auto" w:fill="FFFFFF"/>
        <w:spacing w:before="0" w:beforeAutospacing="0" w:after="0" w:afterAutospacing="0" w:line="276" w:lineRule="auto"/>
        <w:jc w:val="both"/>
        <w:textAlignment w:val="baseline"/>
        <w:rPr>
          <w:rFonts w:ascii="Work Sans" w:hAnsi="Work Sans" w:cs="Segoe UI"/>
          <w:sz w:val="22"/>
          <w:szCs w:val="22"/>
        </w:rPr>
      </w:pPr>
    </w:p>
    <w:p w:rsidR="001C7102" w:rsidRPr="007F0533" w:rsidRDefault="001C7102" w:rsidP="000816DD">
      <w:pPr>
        <w:shd w:val="clear" w:color="auto" w:fill="FFFFFF"/>
        <w:spacing w:line="276" w:lineRule="auto"/>
        <w:jc w:val="both"/>
        <w:rPr>
          <w:rFonts w:ascii="Work Sans" w:hAnsi="Work Sans" w:cs="Calibri"/>
          <w:color w:val="000000"/>
          <w:sz w:val="22"/>
          <w:szCs w:val="22"/>
        </w:rPr>
      </w:pPr>
      <w:r w:rsidRPr="007F0533">
        <w:rPr>
          <w:rFonts w:ascii="Work Sans" w:hAnsi="Work Sans" w:cs="Calibri"/>
          <w:color w:val="000000"/>
          <w:sz w:val="22"/>
          <w:szCs w:val="22"/>
        </w:rPr>
        <w:t xml:space="preserve">La Dirigente Amministrativa </w:t>
      </w:r>
      <w:r w:rsidR="007F0533" w:rsidRPr="007F0533">
        <w:rPr>
          <w:rFonts w:ascii="Work Sans" w:hAnsi="Work Sans" w:cs="Calibri"/>
          <w:color w:val="000000"/>
          <w:sz w:val="22"/>
          <w:szCs w:val="22"/>
        </w:rPr>
        <w:t xml:space="preserve">Dott.ssa Luisa Lucia </w:t>
      </w:r>
      <w:r w:rsidRPr="007F0533">
        <w:rPr>
          <w:rFonts w:ascii="Work Sans" w:hAnsi="Work Sans" w:cs="Calibri"/>
          <w:color w:val="000000"/>
          <w:sz w:val="22"/>
          <w:szCs w:val="22"/>
        </w:rPr>
        <w:t xml:space="preserve">Marsella ha quindi sottolineato come la redazione di un bilancio sociale consentirà di mettere in luce gli aspetti del lavoro compiuto dall’ufficio giudiziario che di solito rimangono in ombra rispetto alla funzione di amministrazione della giustizia, ovvero le azioni svolte quale centro di costo e stazione </w:t>
      </w:r>
      <w:r w:rsidRPr="007F0533">
        <w:rPr>
          <w:rFonts w:ascii="Work Sans" w:hAnsi="Work Sans" w:cs="Calibri"/>
          <w:color w:val="000000"/>
          <w:sz w:val="22"/>
          <w:szCs w:val="22"/>
        </w:rPr>
        <w:lastRenderedPageBreak/>
        <w:t xml:space="preserve">appaltante, nonché </w:t>
      </w:r>
      <w:r w:rsidR="00DC0DFF">
        <w:rPr>
          <w:rFonts w:ascii="Work Sans" w:hAnsi="Work Sans" w:cs="Calibri"/>
          <w:color w:val="000000"/>
          <w:sz w:val="22"/>
          <w:szCs w:val="22"/>
        </w:rPr>
        <w:t xml:space="preserve">di </w:t>
      </w:r>
      <w:r w:rsidRPr="007F0533">
        <w:rPr>
          <w:rFonts w:ascii="Work Sans" w:hAnsi="Work Sans" w:cs="Calibri"/>
          <w:color w:val="000000"/>
          <w:sz w:val="22"/>
          <w:szCs w:val="22"/>
        </w:rPr>
        <w:t>evidenziare le economie che si originano dalla corretta gestione di tali attività. </w:t>
      </w:r>
    </w:p>
    <w:p w:rsidR="001C7102" w:rsidRPr="007F0533" w:rsidRDefault="001C7102" w:rsidP="000816DD">
      <w:pPr>
        <w:shd w:val="clear" w:color="auto" w:fill="FFFFFF"/>
        <w:spacing w:line="276" w:lineRule="auto"/>
        <w:jc w:val="both"/>
        <w:rPr>
          <w:rFonts w:ascii="Work Sans" w:hAnsi="Work Sans" w:cs="Calibri"/>
          <w:color w:val="000000"/>
          <w:sz w:val="22"/>
          <w:szCs w:val="22"/>
        </w:rPr>
      </w:pPr>
      <w:r w:rsidRPr="007F0533">
        <w:rPr>
          <w:rFonts w:ascii="Work Sans" w:hAnsi="Work Sans" w:cs="Calibri"/>
          <w:color w:val="000000"/>
          <w:sz w:val="22"/>
          <w:szCs w:val="22"/>
        </w:rPr>
        <w:t> </w:t>
      </w:r>
    </w:p>
    <w:p w:rsidR="006A63AB" w:rsidRDefault="001C7102" w:rsidP="000816DD">
      <w:pPr>
        <w:shd w:val="clear" w:color="auto" w:fill="FFFFFF"/>
        <w:spacing w:line="276" w:lineRule="auto"/>
        <w:jc w:val="both"/>
        <w:rPr>
          <w:rFonts w:ascii="Work Sans" w:hAnsi="Work Sans" w:cs="Calibri"/>
          <w:color w:val="000000"/>
          <w:sz w:val="22"/>
          <w:szCs w:val="22"/>
        </w:rPr>
      </w:pPr>
      <w:r w:rsidRPr="007F0533">
        <w:rPr>
          <w:rFonts w:ascii="Work Sans" w:hAnsi="Work Sans" w:cs="Calibri"/>
          <w:color w:val="000000"/>
          <w:sz w:val="22"/>
          <w:szCs w:val="22"/>
        </w:rPr>
        <w:t xml:space="preserve">A conclusione è intervenuto il </w:t>
      </w:r>
      <w:r w:rsidR="00533617" w:rsidRPr="007F0533">
        <w:rPr>
          <w:rFonts w:ascii="Work Sans" w:hAnsi="Work Sans" w:cs="Calibri"/>
          <w:color w:val="000000"/>
          <w:sz w:val="22"/>
          <w:szCs w:val="22"/>
        </w:rPr>
        <w:t>Direttore</w:t>
      </w:r>
      <w:r w:rsidRPr="007F0533">
        <w:rPr>
          <w:rFonts w:ascii="Work Sans" w:hAnsi="Work Sans" w:cs="Calibri"/>
          <w:color w:val="000000"/>
          <w:sz w:val="22"/>
          <w:szCs w:val="22"/>
        </w:rPr>
        <w:t xml:space="preserve"> </w:t>
      </w:r>
      <w:r w:rsidR="007F0533" w:rsidRPr="007F0533">
        <w:rPr>
          <w:rFonts w:ascii="Work Sans" w:hAnsi="Work Sans" w:cs="Calibri"/>
          <w:color w:val="000000"/>
          <w:sz w:val="22"/>
          <w:szCs w:val="22"/>
        </w:rPr>
        <w:t xml:space="preserve">del Dipartimento di Giurisprudenza Prof. Andrea </w:t>
      </w:r>
      <w:r w:rsidRPr="007F0533">
        <w:rPr>
          <w:rFonts w:ascii="Work Sans" w:hAnsi="Work Sans" w:cs="Calibri"/>
          <w:color w:val="000000"/>
          <w:sz w:val="22"/>
          <w:szCs w:val="22"/>
        </w:rPr>
        <w:t>Sassi</w:t>
      </w:r>
      <w:r w:rsidR="00533617" w:rsidRPr="007F0533">
        <w:rPr>
          <w:rFonts w:ascii="Work Sans" w:hAnsi="Work Sans" w:cs="Calibri"/>
          <w:color w:val="000000"/>
          <w:sz w:val="22"/>
          <w:szCs w:val="22"/>
        </w:rPr>
        <w:t xml:space="preserve"> che</w:t>
      </w:r>
      <w:r w:rsidRPr="007F0533">
        <w:rPr>
          <w:rFonts w:ascii="Work Sans" w:hAnsi="Work Sans" w:cs="Calibri"/>
          <w:color w:val="000000"/>
          <w:sz w:val="22"/>
          <w:szCs w:val="22"/>
        </w:rPr>
        <w:t xml:space="preserve"> ha ringraziato il Magnifico Rettore, il Procuratore generale presso la Corte d’Appello e i colleghi, sia del Dipartimento di Giurisprudenza che di Economia, che si sono impegnati al fine di rendere operativa questa sinergia fra le due istituzioni, grazie alla quale numerosi studenti e neolaureati avranno la possibilità di partecipare attivamente alle attività degli Uffici giudiziari, arricchendo così la propria formazione grazie al contatto con gli operatori del diritto.  </w:t>
      </w:r>
    </w:p>
    <w:p w:rsidR="007B390E" w:rsidRDefault="007B390E" w:rsidP="000816DD">
      <w:pPr>
        <w:shd w:val="clear" w:color="auto" w:fill="FFFFFF"/>
        <w:spacing w:line="276" w:lineRule="auto"/>
        <w:jc w:val="both"/>
        <w:rPr>
          <w:rFonts w:ascii="Work Sans" w:hAnsi="Work Sans" w:cs="Calibri"/>
          <w:color w:val="000000"/>
          <w:sz w:val="22"/>
          <w:szCs w:val="22"/>
        </w:rPr>
      </w:pPr>
    </w:p>
    <w:p w:rsidR="007B390E" w:rsidRPr="007B390E" w:rsidRDefault="007B390E" w:rsidP="000816DD">
      <w:pPr>
        <w:shd w:val="clear" w:color="auto" w:fill="FFFFFF"/>
        <w:spacing w:line="276" w:lineRule="auto"/>
        <w:jc w:val="both"/>
        <w:rPr>
          <w:rFonts w:ascii="Work Sans" w:hAnsi="Work Sans" w:cs="Calibri"/>
          <w:b/>
          <w:color w:val="000000"/>
          <w:sz w:val="22"/>
          <w:szCs w:val="22"/>
        </w:rPr>
      </w:pPr>
      <w:r w:rsidRPr="007B390E">
        <w:rPr>
          <w:rFonts w:ascii="Work Sans" w:hAnsi="Work Sans" w:cs="Calibri"/>
          <w:b/>
          <w:color w:val="000000"/>
          <w:sz w:val="22"/>
          <w:szCs w:val="22"/>
        </w:rPr>
        <w:t>Perugia, 13 ottobre 2021</w:t>
      </w:r>
    </w:p>
    <w:sectPr w:rsidR="007B390E" w:rsidRPr="007B390E"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953" w:rsidRDefault="007D2953" w:rsidP="00A97116">
      <w:r>
        <w:separator/>
      </w:r>
    </w:p>
  </w:endnote>
  <w:endnote w:type="continuationSeparator" w:id="0">
    <w:p w:rsidR="007D2953" w:rsidRDefault="007D2953"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953" w:rsidRDefault="007D2953" w:rsidP="00A97116">
      <w:r>
        <w:separator/>
      </w:r>
    </w:p>
  </w:footnote>
  <w:footnote w:type="continuationSeparator" w:id="0">
    <w:p w:rsidR="007D2953" w:rsidRDefault="007D2953"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B390E">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B390E">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B390E">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116"/>
    <w:rsid w:val="0000281B"/>
    <w:rsid w:val="000042CA"/>
    <w:rsid w:val="00055AD1"/>
    <w:rsid w:val="000816DD"/>
    <w:rsid w:val="000A005B"/>
    <w:rsid w:val="000A03D9"/>
    <w:rsid w:val="000B64BF"/>
    <w:rsid w:val="000B7497"/>
    <w:rsid w:val="000D7C00"/>
    <w:rsid w:val="001127B2"/>
    <w:rsid w:val="0012138C"/>
    <w:rsid w:val="00144CBA"/>
    <w:rsid w:val="001572BD"/>
    <w:rsid w:val="001609E0"/>
    <w:rsid w:val="00176A81"/>
    <w:rsid w:val="001842B2"/>
    <w:rsid w:val="001A2E47"/>
    <w:rsid w:val="001C24A0"/>
    <w:rsid w:val="001C7102"/>
    <w:rsid w:val="001D4811"/>
    <w:rsid w:val="00206672"/>
    <w:rsid w:val="00232CAD"/>
    <w:rsid w:val="00262D04"/>
    <w:rsid w:val="00264535"/>
    <w:rsid w:val="0026695B"/>
    <w:rsid w:val="0027576C"/>
    <w:rsid w:val="0029679F"/>
    <w:rsid w:val="002B056B"/>
    <w:rsid w:val="002D2F55"/>
    <w:rsid w:val="002E7545"/>
    <w:rsid w:val="00367D67"/>
    <w:rsid w:val="00381E62"/>
    <w:rsid w:val="003A2B60"/>
    <w:rsid w:val="003C56A6"/>
    <w:rsid w:val="003D1321"/>
    <w:rsid w:val="003D517F"/>
    <w:rsid w:val="003F3860"/>
    <w:rsid w:val="0042068C"/>
    <w:rsid w:val="004235BD"/>
    <w:rsid w:val="004237F0"/>
    <w:rsid w:val="00465384"/>
    <w:rsid w:val="004A1E19"/>
    <w:rsid w:val="004D6941"/>
    <w:rsid w:val="005226C4"/>
    <w:rsid w:val="00533617"/>
    <w:rsid w:val="0054363F"/>
    <w:rsid w:val="00555F10"/>
    <w:rsid w:val="005C1D96"/>
    <w:rsid w:val="005C469E"/>
    <w:rsid w:val="005E02F1"/>
    <w:rsid w:val="005E0412"/>
    <w:rsid w:val="006015F4"/>
    <w:rsid w:val="00605BB5"/>
    <w:rsid w:val="00633B80"/>
    <w:rsid w:val="0063667F"/>
    <w:rsid w:val="00637416"/>
    <w:rsid w:val="00670ADA"/>
    <w:rsid w:val="006A25DF"/>
    <w:rsid w:val="006A63AB"/>
    <w:rsid w:val="006B184F"/>
    <w:rsid w:val="006F5E39"/>
    <w:rsid w:val="006F6BDD"/>
    <w:rsid w:val="007128CE"/>
    <w:rsid w:val="00743734"/>
    <w:rsid w:val="00752EF6"/>
    <w:rsid w:val="007959A3"/>
    <w:rsid w:val="007B390E"/>
    <w:rsid w:val="007D2872"/>
    <w:rsid w:val="007D2953"/>
    <w:rsid w:val="007D507B"/>
    <w:rsid w:val="007E39B6"/>
    <w:rsid w:val="007F03C2"/>
    <w:rsid w:val="007F0533"/>
    <w:rsid w:val="008478EC"/>
    <w:rsid w:val="008D5FDA"/>
    <w:rsid w:val="008F46A2"/>
    <w:rsid w:val="009213D0"/>
    <w:rsid w:val="009417C4"/>
    <w:rsid w:val="00950C59"/>
    <w:rsid w:val="009625D4"/>
    <w:rsid w:val="009679FA"/>
    <w:rsid w:val="00967BEE"/>
    <w:rsid w:val="00977A1D"/>
    <w:rsid w:val="009835E5"/>
    <w:rsid w:val="009A4F67"/>
    <w:rsid w:val="009A7396"/>
    <w:rsid w:val="009B12DE"/>
    <w:rsid w:val="00A04371"/>
    <w:rsid w:val="00A04B8B"/>
    <w:rsid w:val="00A05719"/>
    <w:rsid w:val="00A22995"/>
    <w:rsid w:val="00A7520E"/>
    <w:rsid w:val="00A92759"/>
    <w:rsid w:val="00A963CB"/>
    <w:rsid w:val="00A97116"/>
    <w:rsid w:val="00AA752B"/>
    <w:rsid w:val="00AC6EA7"/>
    <w:rsid w:val="00AE4740"/>
    <w:rsid w:val="00AF4C27"/>
    <w:rsid w:val="00AF7F68"/>
    <w:rsid w:val="00B30013"/>
    <w:rsid w:val="00B56B40"/>
    <w:rsid w:val="00B614BC"/>
    <w:rsid w:val="00B8408A"/>
    <w:rsid w:val="00BA011A"/>
    <w:rsid w:val="00BA4CE8"/>
    <w:rsid w:val="00BA74FE"/>
    <w:rsid w:val="00BC68CC"/>
    <w:rsid w:val="00BD4E0D"/>
    <w:rsid w:val="00BE7104"/>
    <w:rsid w:val="00C163D4"/>
    <w:rsid w:val="00C3322F"/>
    <w:rsid w:val="00C45593"/>
    <w:rsid w:val="00CA65A5"/>
    <w:rsid w:val="00CD2D1F"/>
    <w:rsid w:val="00CE5BCD"/>
    <w:rsid w:val="00D463B9"/>
    <w:rsid w:val="00D52651"/>
    <w:rsid w:val="00DC0DFF"/>
    <w:rsid w:val="00DC2B4C"/>
    <w:rsid w:val="00DD355E"/>
    <w:rsid w:val="00E26B5A"/>
    <w:rsid w:val="00E3478D"/>
    <w:rsid w:val="00E57A8C"/>
    <w:rsid w:val="00E6071E"/>
    <w:rsid w:val="00E64442"/>
    <w:rsid w:val="00E91778"/>
    <w:rsid w:val="00ED4D16"/>
    <w:rsid w:val="00EF7053"/>
    <w:rsid w:val="00F10169"/>
    <w:rsid w:val="00F149C8"/>
    <w:rsid w:val="00F26E52"/>
    <w:rsid w:val="00F33A51"/>
    <w:rsid w:val="00F54915"/>
    <w:rsid w:val="00F71F1A"/>
    <w:rsid w:val="00F83D1C"/>
    <w:rsid w:val="00F92026"/>
    <w:rsid w:val="00FA5D01"/>
    <w:rsid w:val="00FA799E"/>
    <w:rsid w:val="00FC34C9"/>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60A05C"/>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40237">
      <w:bodyDiv w:val="1"/>
      <w:marLeft w:val="0"/>
      <w:marRight w:val="0"/>
      <w:marTop w:val="0"/>
      <w:marBottom w:val="0"/>
      <w:divBdr>
        <w:top w:val="none" w:sz="0" w:space="0" w:color="auto"/>
        <w:left w:val="none" w:sz="0" w:space="0" w:color="auto"/>
        <w:bottom w:val="none" w:sz="0" w:space="0" w:color="auto"/>
        <w:right w:val="none" w:sz="0" w:space="0" w:color="auto"/>
      </w:divBdr>
    </w:div>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B3C656-147A-40E5-8965-E45EDBA6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987</Words>
  <Characters>5629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2021-10-13T08:38:00Z</cp:lastPrinted>
  <dcterms:created xsi:type="dcterms:W3CDTF">2021-10-13T12:24:00Z</dcterms:created>
  <dcterms:modified xsi:type="dcterms:W3CDTF">2021-10-13T12:25:00Z</dcterms:modified>
</cp:coreProperties>
</file>