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>UNIVERSITÀ DEGLI STUDI DI PERUGIA  </w:t>
      </w:r>
      <w:r>
        <w:rPr>
          <w:rStyle w:val="xnormaltextrun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 </w:t>
      </w:r>
      <w:r>
        <w:rPr>
          <w:rStyle w:val="xeop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EC0468" w:rsidRDefault="00EC0468" w:rsidP="00EC0468">
      <w:pPr>
        <w:jc w:val="both"/>
        <w:rPr>
          <w:rFonts w:ascii="Work Sans" w:hAnsi="Work Sans"/>
        </w:rPr>
      </w:pPr>
    </w:p>
    <w:p w:rsidR="00CD6837" w:rsidRPr="00461A20" w:rsidRDefault="00CD6837" w:rsidP="00EC0468">
      <w:pPr>
        <w:jc w:val="both"/>
        <w:rPr>
          <w:rFonts w:ascii="Work Sans" w:hAnsi="Work Sans"/>
        </w:rPr>
      </w:pPr>
    </w:p>
    <w:p w:rsidR="00937C04" w:rsidRPr="00CD6837" w:rsidRDefault="005814D7" w:rsidP="00CD6837">
      <w:pPr>
        <w:shd w:val="clear" w:color="auto" w:fill="FFFFFF"/>
        <w:jc w:val="center"/>
        <w:textAlignment w:val="baseline"/>
        <w:rPr>
          <w:rFonts w:ascii="Work Sans" w:hAnsi="Work Sans"/>
          <w:b/>
          <w:sz w:val="22"/>
          <w:szCs w:val="22"/>
        </w:rPr>
      </w:pPr>
      <w:r w:rsidRPr="00937C04">
        <w:rPr>
          <w:rFonts w:ascii="Work Sans" w:hAnsi="Work Sans" w:cs="Segoe UI"/>
          <w:b/>
          <w:color w:val="201F1E"/>
          <w:sz w:val="22"/>
          <w:szCs w:val="22"/>
        </w:rPr>
        <w:br/>
      </w:r>
      <w:r w:rsidR="00CD6837" w:rsidRPr="00CD6837">
        <w:rPr>
          <w:rFonts w:ascii="Work Sans" w:hAnsi="Work Sans" w:cs="Segoe UI"/>
          <w:b/>
          <w:sz w:val="22"/>
          <w:szCs w:val="22"/>
        </w:rPr>
        <w:t xml:space="preserve">Prorogati </w:t>
      </w:r>
      <w:r w:rsidR="00CD6837" w:rsidRPr="00CD6837">
        <w:rPr>
          <w:rFonts w:ascii="Work Sans" w:hAnsi="Work Sans"/>
          <w:b/>
          <w:sz w:val="22"/>
          <w:szCs w:val="22"/>
        </w:rPr>
        <w:t>i termini per le immatricolazioni ai Corsi di Laurea Triennali</w:t>
      </w:r>
      <w:r w:rsidR="00CD6837" w:rsidRPr="00CD6837">
        <w:rPr>
          <w:rFonts w:ascii="Work Sans" w:hAnsi="Work Sans"/>
          <w:b/>
          <w:sz w:val="22"/>
          <w:szCs w:val="22"/>
        </w:rPr>
        <w:t xml:space="preserve"> </w:t>
      </w:r>
      <w:r w:rsidR="00CD6837" w:rsidRPr="00CD6837">
        <w:rPr>
          <w:rFonts w:ascii="Work Sans" w:hAnsi="Work Sans"/>
          <w:b/>
          <w:sz w:val="22"/>
          <w:szCs w:val="22"/>
        </w:rPr>
        <w:t>e Magistrali a Ciclo Unico ad accesso libero</w:t>
      </w:r>
      <w:r w:rsidR="00CD6837">
        <w:rPr>
          <w:rFonts w:ascii="Work Sans" w:hAnsi="Work Sans"/>
          <w:b/>
          <w:sz w:val="22"/>
          <w:szCs w:val="22"/>
        </w:rPr>
        <w:t xml:space="preserve"> e</w:t>
      </w:r>
      <w:r w:rsidR="00CD6837" w:rsidRPr="00CD6837">
        <w:rPr>
          <w:rFonts w:ascii="Work Sans" w:hAnsi="Work Sans"/>
          <w:b/>
          <w:sz w:val="22"/>
          <w:szCs w:val="22"/>
        </w:rPr>
        <w:t xml:space="preserve"> la scadenza della I rata per gli iscritti ai corsi di laurea, laurea magistrale e laurea magistrale a ciclo</w:t>
      </w:r>
      <w:r w:rsidR="00CD6837" w:rsidRPr="00CD6837">
        <w:rPr>
          <w:rFonts w:ascii="Work Sans" w:hAnsi="Work Sans"/>
          <w:b/>
          <w:sz w:val="22"/>
          <w:szCs w:val="22"/>
        </w:rPr>
        <w:t xml:space="preserve"> </w:t>
      </w:r>
      <w:r w:rsidR="00CD6837" w:rsidRPr="00CD6837">
        <w:rPr>
          <w:rFonts w:ascii="Work Sans" w:hAnsi="Work Sans"/>
          <w:b/>
          <w:sz w:val="22"/>
          <w:szCs w:val="22"/>
        </w:rPr>
        <w:t xml:space="preserve">unico </w:t>
      </w:r>
      <w:r w:rsidR="00CD6837">
        <w:rPr>
          <w:rFonts w:ascii="Work Sans" w:hAnsi="Work Sans"/>
          <w:b/>
          <w:sz w:val="22"/>
          <w:szCs w:val="22"/>
        </w:rPr>
        <w:t>per l’anno accademico</w:t>
      </w:r>
      <w:r w:rsidR="00CD6837" w:rsidRPr="00CD6837">
        <w:rPr>
          <w:rFonts w:ascii="Work Sans" w:hAnsi="Work Sans"/>
          <w:b/>
          <w:sz w:val="22"/>
          <w:szCs w:val="22"/>
        </w:rPr>
        <w:t xml:space="preserve"> </w:t>
      </w:r>
      <w:r w:rsidR="00CD6837" w:rsidRPr="00CD6837">
        <w:rPr>
          <w:rFonts w:ascii="Work Sans" w:hAnsi="Work Sans"/>
          <w:b/>
          <w:sz w:val="22"/>
          <w:szCs w:val="22"/>
        </w:rPr>
        <w:t>2021/</w:t>
      </w:r>
      <w:r w:rsidR="00CD6837">
        <w:rPr>
          <w:rFonts w:ascii="Work Sans" w:hAnsi="Work Sans"/>
          <w:b/>
          <w:sz w:val="22"/>
          <w:szCs w:val="22"/>
        </w:rPr>
        <w:t>20</w:t>
      </w:r>
      <w:r w:rsidR="00CD6837" w:rsidRPr="00CD6837">
        <w:rPr>
          <w:rFonts w:ascii="Work Sans" w:hAnsi="Work Sans"/>
          <w:b/>
          <w:sz w:val="22"/>
          <w:szCs w:val="22"/>
        </w:rPr>
        <w:t>2</w:t>
      </w:r>
      <w:r w:rsidR="00CD6837" w:rsidRPr="00CD6837">
        <w:rPr>
          <w:rFonts w:ascii="Work Sans" w:hAnsi="Work Sans"/>
          <w:b/>
          <w:sz w:val="22"/>
          <w:szCs w:val="22"/>
        </w:rPr>
        <w:t>2</w:t>
      </w:r>
    </w:p>
    <w:p w:rsidR="00CD6837" w:rsidRPr="00CD6837" w:rsidRDefault="00CD6837" w:rsidP="00CD683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</w:p>
    <w:p w:rsidR="00CD6837" w:rsidRPr="00CD6837" w:rsidRDefault="00CD6837" w:rsidP="00CD683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</w:p>
    <w:p w:rsidR="00CD6837" w:rsidRDefault="00CD6837" w:rsidP="00CD6837">
      <w:pPr>
        <w:shd w:val="clear" w:color="auto" w:fill="FFFFFF"/>
        <w:rPr>
          <w:rFonts w:ascii="Work Sans" w:hAnsi="Work Sans"/>
          <w:color w:val="333333"/>
          <w:sz w:val="22"/>
          <w:szCs w:val="22"/>
        </w:rPr>
      </w:pPr>
      <w:r w:rsidRPr="00CD6837">
        <w:rPr>
          <w:rFonts w:ascii="Work Sans" w:hAnsi="Work Sans"/>
          <w:color w:val="333333"/>
          <w:sz w:val="22"/>
          <w:szCs w:val="22"/>
        </w:rPr>
        <w:t>Si informano tutti gli interessati che, con provvedimento emanato in data odierna, il Magnifico Rettore ha decretato:</w:t>
      </w:r>
    </w:p>
    <w:p w:rsidR="00CD6837" w:rsidRPr="00CD6837" w:rsidRDefault="00CD6837" w:rsidP="00CD6837">
      <w:pPr>
        <w:shd w:val="clear" w:color="auto" w:fill="FFFFFF"/>
        <w:rPr>
          <w:rFonts w:ascii="Work Sans" w:hAnsi="Work Sans"/>
          <w:color w:val="333333"/>
          <w:sz w:val="22"/>
          <w:szCs w:val="22"/>
        </w:rPr>
      </w:pPr>
    </w:p>
    <w:p w:rsidR="00CD6837" w:rsidRDefault="00CD6837" w:rsidP="00CD6837">
      <w:pPr>
        <w:numPr>
          <w:ilvl w:val="0"/>
          <w:numId w:val="1"/>
        </w:numPr>
        <w:shd w:val="clear" w:color="auto" w:fill="FFFFFF"/>
        <w:rPr>
          <w:rFonts w:ascii="Work Sans" w:hAnsi="Work Sans"/>
          <w:color w:val="333333"/>
          <w:sz w:val="22"/>
          <w:szCs w:val="22"/>
        </w:rPr>
      </w:pPr>
      <w:r w:rsidRPr="00CD6837">
        <w:rPr>
          <w:rFonts w:ascii="Work Sans" w:hAnsi="Work Sans"/>
          <w:color w:val="333333"/>
          <w:sz w:val="22"/>
          <w:szCs w:val="22"/>
        </w:rPr>
        <w:t>di prorogare fino al </w:t>
      </w:r>
      <w:r w:rsidRPr="00CD6837">
        <w:rPr>
          <w:rFonts w:ascii="Work Sans" w:hAnsi="Work Sans"/>
          <w:b/>
          <w:bCs/>
          <w:color w:val="333333"/>
          <w:sz w:val="22"/>
          <w:szCs w:val="22"/>
        </w:rPr>
        <w:t>2 novembre 2021</w:t>
      </w:r>
      <w:r w:rsidRPr="00CD6837">
        <w:rPr>
          <w:rFonts w:ascii="Work Sans" w:hAnsi="Work Sans"/>
          <w:color w:val="333333"/>
          <w:sz w:val="22"/>
          <w:szCs w:val="22"/>
        </w:rPr>
        <w:t> il termine per l’immatricolazione ai corsi di laurea triennale e magistrale a ciclo unico ad accesso libero per l’</w:t>
      </w:r>
      <w:proofErr w:type="spellStart"/>
      <w:r w:rsidRPr="00CD6837">
        <w:rPr>
          <w:rFonts w:ascii="Work Sans" w:hAnsi="Work Sans"/>
          <w:color w:val="333333"/>
          <w:sz w:val="22"/>
          <w:szCs w:val="22"/>
        </w:rPr>
        <w:t>a.a</w:t>
      </w:r>
      <w:proofErr w:type="spellEnd"/>
      <w:r w:rsidRPr="00CD6837">
        <w:rPr>
          <w:rFonts w:ascii="Work Sans" w:hAnsi="Work Sans"/>
          <w:color w:val="333333"/>
          <w:sz w:val="22"/>
          <w:szCs w:val="22"/>
        </w:rPr>
        <w:t>. 2021/2022, nonché il termine per l’inserimento, solo per gli immatricolati, del protocollo ISEEU nella propria area riservata SOL;</w:t>
      </w:r>
    </w:p>
    <w:p w:rsidR="00CD6837" w:rsidRDefault="00CD6837" w:rsidP="00CD6837">
      <w:pPr>
        <w:shd w:val="clear" w:color="auto" w:fill="FFFFFF"/>
        <w:ind w:left="720"/>
        <w:rPr>
          <w:rFonts w:ascii="Work Sans" w:hAnsi="Work Sans"/>
          <w:color w:val="333333"/>
          <w:sz w:val="22"/>
          <w:szCs w:val="22"/>
        </w:rPr>
      </w:pPr>
    </w:p>
    <w:p w:rsidR="00CD6837" w:rsidRPr="00CD6837" w:rsidRDefault="00CD6837" w:rsidP="00CD6837">
      <w:pPr>
        <w:numPr>
          <w:ilvl w:val="0"/>
          <w:numId w:val="1"/>
        </w:numPr>
        <w:shd w:val="clear" w:color="auto" w:fill="FFFFFF"/>
        <w:rPr>
          <w:rFonts w:ascii="Work Sans" w:hAnsi="Work Sans"/>
          <w:color w:val="333333"/>
          <w:sz w:val="22"/>
          <w:szCs w:val="22"/>
        </w:rPr>
      </w:pPr>
      <w:r w:rsidRPr="00CD6837">
        <w:rPr>
          <w:rFonts w:ascii="Work Sans" w:hAnsi="Work Sans"/>
          <w:color w:val="333333"/>
          <w:sz w:val="22"/>
          <w:szCs w:val="22"/>
        </w:rPr>
        <w:t>di prorogare fino al </w:t>
      </w:r>
      <w:r w:rsidRPr="00CD6837">
        <w:rPr>
          <w:rFonts w:ascii="Work Sans" w:hAnsi="Work Sans"/>
          <w:b/>
          <w:bCs/>
          <w:color w:val="333333"/>
          <w:sz w:val="22"/>
          <w:szCs w:val="22"/>
        </w:rPr>
        <w:t>2 novembre 2021</w:t>
      </w:r>
      <w:r w:rsidRPr="00CD6837">
        <w:rPr>
          <w:rFonts w:ascii="Work Sans" w:hAnsi="Work Sans"/>
          <w:color w:val="333333"/>
          <w:sz w:val="22"/>
          <w:szCs w:val="22"/>
        </w:rPr>
        <w:t> il termine per il pagamento della I rata di iscrizione ad anni successivi al primo per gli iscritti ai corsi di laurea, laurea magistrale e laurea magistrale a ciclo unico, nonché il termine per l’inserimento del protocollo ISEEU nella propria area riservata SOL.</w:t>
      </w:r>
    </w:p>
    <w:p w:rsidR="00CD6837" w:rsidRDefault="00CD6837" w:rsidP="005814D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</w:p>
    <w:p w:rsidR="00CD6837" w:rsidRDefault="00CD6837" w:rsidP="005814D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</w:p>
    <w:p w:rsidR="001E3F32" w:rsidRPr="00CD6837" w:rsidRDefault="005814D7" w:rsidP="005814D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  <w:bookmarkStart w:id="0" w:name="_GoBack"/>
      <w:bookmarkEnd w:id="0"/>
      <w:r w:rsidRPr="00CD6837">
        <w:rPr>
          <w:rFonts w:ascii="Work Sans" w:hAnsi="Work Sans" w:cs="Segoe UI"/>
          <w:b/>
          <w:color w:val="201F1E"/>
          <w:sz w:val="22"/>
          <w:szCs w:val="22"/>
        </w:rPr>
        <w:br/>
      </w:r>
    </w:p>
    <w:p w:rsidR="005814D7" w:rsidRPr="00CD6837" w:rsidRDefault="005814D7" w:rsidP="005814D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  <w:r w:rsidRPr="00CD6837">
        <w:rPr>
          <w:rFonts w:ascii="Work Sans" w:hAnsi="Work Sans" w:cs="Segoe UI"/>
          <w:b/>
          <w:color w:val="201F1E"/>
          <w:sz w:val="22"/>
          <w:szCs w:val="22"/>
        </w:rPr>
        <w:t>Perugia, 19 ottobre 2021</w:t>
      </w:r>
    </w:p>
    <w:p w:rsidR="00DD1156" w:rsidRPr="00CD6837" w:rsidRDefault="00DD1156" w:rsidP="00DD1156">
      <w:pPr>
        <w:shd w:val="clear" w:color="auto" w:fill="FFFFFF"/>
        <w:rPr>
          <w:rFonts w:ascii="Work Sans" w:hAnsi="Work Sans" w:cs="Arial"/>
          <w:color w:val="201F1E"/>
          <w:sz w:val="22"/>
          <w:szCs w:val="22"/>
          <w:lang w:val="en-US"/>
        </w:rPr>
      </w:pPr>
    </w:p>
    <w:p w:rsidR="00DD1156" w:rsidRPr="00937C04" w:rsidRDefault="00DD1156" w:rsidP="00EC0468">
      <w:pPr>
        <w:jc w:val="both"/>
        <w:rPr>
          <w:rFonts w:ascii="Work Sans" w:hAnsi="Work Sans"/>
          <w:sz w:val="22"/>
          <w:szCs w:val="22"/>
        </w:rPr>
      </w:pPr>
    </w:p>
    <w:p w:rsidR="001C24A0" w:rsidRPr="00937C04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</w:p>
    <w:p w:rsidR="00A97116" w:rsidRPr="00937C04" w:rsidRDefault="00A97116" w:rsidP="001C24A0">
      <w:pPr>
        <w:rPr>
          <w:rFonts w:ascii="Work Sans" w:hAnsi="Work Sans"/>
          <w:sz w:val="22"/>
          <w:szCs w:val="22"/>
        </w:rPr>
      </w:pPr>
    </w:p>
    <w:sectPr w:rsidR="00A97116" w:rsidRPr="00937C04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545" w:rsidRDefault="002E7545" w:rsidP="00A97116">
      <w:r>
        <w:separator/>
      </w:r>
    </w:p>
  </w:endnote>
  <w:endnote w:type="continuationSeparator" w:id="0">
    <w:p w:rsidR="002E7545" w:rsidRDefault="002E7545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4A1E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545" w:rsidRDefault="002E7545" w:rsidP="00A97116">
      <w:r>
        <w:separator/>
      </w:r>
    </w:p>
  </w:footnote>
  <w:footnote w:type="continuationSeparator" w:id="0">
    <w:p w:rsidR="002E7545" w:rsidRDefault="002E7545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54B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54B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54B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B35FBC"/>
    <w:multiLevelType w:val="multilevel"/>
    <w:tmpl w:val="FC2C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61DC7"/>
    <w:rsid w:val="000A005B"/>
    <w:rsid w:val="000A03D9"/>
    <w:rsid w:val="000B64BF"/>
    <w:rsid w:val="000B7497"/>
    <w:rsid w:val="000D7C00"/>
    <w:rsid w:val="001127B2"/>
    <w:rsid w:val="0012138C"/>
    <w:rsid w:val="00144CBA"/>
    <w:rsid w:val="001572BD"/>
    <w:rsid w:val="00176A81"/>
    <w:rsid w:val="001842B2"/>
    <w:rsid w:val="001A2E47"/>
    <w:rsid w:val="001C24A0"/>
    <w:rsid w:val="001D4811"/>
    <w:rsid w:val="001E3F32"/>
    <w:rsid w:val="00206672"/>
    <w:rsid w:val="00232CAD"/>
    <w:rsid w:val="00262D04"/>
    <w:rsid w:val="0026695B"/>
    <w:rsid w:val="0027576C"/>
    <w:rsid w:val="0029679F"/>
    <w:rsid w:val="002A34DB"/>
    <w:rsid w:val="002D2F55"/>
    <w:rsid w:val="002E7545"/>
    <w:rsid w:val="002E7C93"/>
    <w:rsid w:val="00346C1F"/>
    <w:rsid w:val="00381E62"/>
    <w:rsid w:val="003A2B60"/>
    <w:rsid w:val="003D1321"/>
    <w:rsid w:val="003D517F"/>
    <w:rsid w:val="003F3860"/>
    <w:rsid w:val="0042068C"/>
    <w:rsid w:val="004235BD"/>
    <w:rsid w:val="004237F0"/>
    <w:rsid w:val="00465384"/>
    <w:rsid w:val="004A1E19"/>
    <w:rsid w:val="004D6941"/>
    <w:rsid w:val="005226C4"/>
    <w:rsid w:val="0054363F"/>
    <w:rsid w:val="00555F10"/>
    <w:rsid w:val="005814D7"/>
    <w:rsid w:val="005C1D96"/>
    <w:rsid w:val="005C469E"/>
    <w:rsid w:val="005E02F1"/>
    <w:rsid w:val="005E0412"/>
    <w:rsid w:val="006015F4"/>
    <w:rsid w:val="00605BB5"/>
    <w:rsid w:val="00633B80"/>
    <w:rsid w:val="0063667F"/>
    <w:rsid w:val="00637416"/>
    <w:rsid w:val="00670ADA"/>
    <w:rsid w:val="006A25DF"/>
    <w:rsid w:val="006B184F"/>
    <w:rsid w:val="006F5E39"/>
    <w:rsid w:val="00705743"/>
    <w:rsid w:val="007128CE"/>
    <w:rsid w:val="00743734"/>
    <w:rsid w:val="00752EF6"/>
    <w:rsid w:val="007959A3"/>
    <w:rsid w:val="007959EE"/>
    <w:rsid w:val="007D2872"/>
    <w:rsid w:val="007D507B"/>
    <w:rsid w:val="008478EC"/>
    <w:rsid w:val="008D5FDA"/>
    <w:rsid w:val="008F46A2"/>
    <w:rsid w:val="009213D0"/>
    <w:rsid w:val="00937C04"/>
    <w:rsid w:val="009417C4"/>
    <w:rsid w:val="00950C59"/>
    <w:rsid w:val="009625D4"/>
    <w:rsid w:val="009679FA"/>
    <w:rsid w:val="00967BEE"/>
    <w:rsid w:val="00977A1D"/>
    <w:rsid w:val="009835E5"/>
    <w:rsid w:val="00991958"/>
    <w:rsid w:val="00996BC7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A74FE"/>
    <w:rsid w:val="00BC68CC"/>
    <w:rsid w:val="00BE7104"/>
    <w:rsid w:val="00C163D4"/>
    <w:rsid w:val="00C3322F"/>
    <w:rsid w:val="00C45593"/>
    <w:rsid w:val="00CA65A5"/>
    <w:rsid w:val="00CB393E"/>
    <w:rsid w:val="00CD2D1F"/>
    <w:rsid w:val="00CD6837"/>
    <w:rsid w:val="00CE5BCD"/>
    <w:rsid w:val="00D463B9"/>
    <w:rsid w:val="00D52651"/>
    <w:rsid w:val="00D90852"/>
    <w:rsid w:val="00DD1156"/>
    <w:rsid w:val="00DD355E"/>
    <w:rsid w:val="00E26B5A"/>
    <w:rsid w:val="00E3478D"/>
    <w:rsid w:val="00E57A8C"/>
    <w:rsid w:val="00E6071E"/>
    <w:rsid w:val="00E64442"/>
    <w:rsid w:val="00E91778"/>
    <w:rsid w:val="00EC0468"/>
    <w:rsid w:val="00ED4D16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EB2A366"/>
  <w15:docId w15:val="{4E79407A-7B9B-44F7-8327-BE1A14C1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styleId="Menzionenonrisolta">
    <w:name w:val="Unresolved Mention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B5F3A0-328A-44DB-B497-C4DBF0E56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2021-09-01T05:59:00Z</cp:lastPrinted>
  <dcterms:created xsi:type="dcterms:W3CDTF">2021-10-19T10:03:00Z</dcterms:created>
  <dcterms:modified xsi:type="dcterms:W3CDTF">2021-10-19T10:03:00Z</dcterms:modified>
</cp:coreProperties>
</file>