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163E454B" w:rsidR="00912E0A" w:rsidRPr="00FA7B3F" w:rsidRDefault="0009244A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6DF500F8" wp14:editId="6B33292B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6DC08A35" w:rsidR="00CE6E13" w:rsidRPr="003C2923" w:rsidRDefault="009D2B80" w:rsidP="007A05F1">
      <w:pPr>
        <w:pStyle w:val="COPERTINATitolo"/>
        <w:jc w:val="right"/>
        <w:rPr>
          <w:rFonts w:ascii="Titillium Web" w:hAnsi="Titillium Web"/>
        </w:rPr>
      </w:pPr>
      <w:r w:rsidRPr="003C2923">
        <w:rPr>
          <w:rFonts w:ascii="Titillium Web" w:hAnsi="Titillium Web"/>
        </w:rPr>
        <w:t xml:space="preserve">Allegato </w:t>
      </w:r>
      <w:r w:rsidR="00CC18FE" w:rsidRPr="003C2923">
        <w:rPr>
          <w:rFonts w:ascii="Titillium Web" w:hAnsi="Titillium Web"/>
        </w:rPr>
        <w:t>I</w:t>
      </w:r>
    </w:p>
    <w:p w14:paraId="62EF0874" w14:textId="025250ED" w:rsidR="00E87E28" w:rsidRPr="003C2923" w:rsidRDefault="00CC18FE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3C2923">
        <w:rPr>
          <w:rFonts w:ascii="Titillium Web" w:hAnsi="Titillium Web" w:cs="Titillium"/>
          <w:caps/>
          <w:color w:val="2B65AE"/>
          <w:sz w:val="44"/>
          <w:szCs w:val="44"/>
        </w:rPr>
        <w:t>SCHEDE AMBITI</w:t>
      </w:r>
    </w:p>
    <w:p w14:paraId="4D7B4260" w14:textId="02BE8B34" w:rsidR="00714CB0" w:rsidRPr="003C2923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3C2923">
        <w:rPr>
          <w:rFonts w:ascii="Titillium Web" w:hAnsi="Titillium Web"/>
          <w:sz w:val="20"/>
          <w:szCs w:val="20"/>
        </w:rPr>
        <w:br w:type="page"/>
      </w:r>
    </w:p>
    <w:p w14:paraId="2AFAB571" w14:textId="77777777" w:rsidR="009F43A0" w:rsidRPr="00D13AB2" w:rsidRDefault="00DC3D27" w:rsidP="009F43A0">
      <w:pPr>
        <w:spacing w:line="276" w:lineRule="auto"/>
        <w:jc w:val="both"/>
        <w:rPr>
          <w:rFonts w:ascii="Titillium Web" w:eastAsia="Arial" w:hAnsi="Titillium Web" w:cs="Arial"/>
          <w:b/>
          <w:bCs/>
          <w:color w:val="404040"/>
        </w:rPr>
      </w:pPr>
      <w:r w:rsidRPr="00D13AB2">
        <w:rPr>
          <w:rFonts w:ascii="Titillium Web" w:eastAsia="Arial" w:hAnsi="Titillium Web" w:cs="Arial"/>
          <w:b/>
          <w:bCs/>
          <w:color w:val="404040"/>
        </w:rPr>
        <w:lastRenderedPageBreak/>
        <w:t xml:space="preserve">Ambiti di Ricerca e Innovazione dello </w:t>
      </w:r>
      <w:proofErr w:type="spellStart"/>
      <w:r w:rsidRPr="00D13AB2">
        <w:rPr>
          <w:rFonts w:ascii="Titillium Web" w:eastAsia="Arial" w:hAnsi="Titillium Web" w:cs="Arial"/>
          <w:b/>
          <w:bCs/>
          <w:color w:val="404040"/>
        </w:rPr>
        <w:t>Spoke</w:t>
      </w:r>
      <w:proofErr w:type="spellEnd"/>
      <w:r w:rsidRPr="00D13AB2">
        <w:rPr>
          <w:rFonts w:ascii="Titillium Web" w:eastAsia="Arial" w:hAnsi="Titillium Web" w:cs="Arial"/>
          <w:b/>
          <w:bCs/>
          <w:color w:val="404040"/>
        </w:rPr>
        <w:t xml:space="preserve"> </w:t>
      </w:r>
      <w:r w:rsidR="009F43A0">
        <w:rPr>
          <w:rFonts w:ascii="Titillium Web" w:eastAsia="Arial" w:hAnsi="Titillium Web" w:cs="Arial"/>
          <w:b/>
          <w:bCs/>
          <w:color w:val="404040"/>
        </w:rPr>
        <w:t>10</w:t>
      </w:r>
      <w:r w:rsidRPr="00D13AB2">
        <w:rPr>
          <w:rFonts w:ascii="Titillium Web" w:eastAsia="Arial" w:hAnsi="Titillium Web" w:cs="Arial"/>
          <w:b/>
          <w:bCs/>
          <w:color w:val="404040"/>
        </w:rPr>
        <w:t xml:space="preserve">: </w:t>
      </w:r>
      <w:proofErr w:type="spellStart"/>
      <w:r w:rsidR="009F43A0" w:rsidRPr="00447789">
        <w:rPr>
          <w:rFonts w:ascii="Titillium Web" w:eastAsia="Arial" w:hAnsi="Titillium Web" w:cs="Arial"/>
          <w:b/>
          <w:bCs/>
          <w:color w:val="404040"/>
        </w:rPr>
        <w:t>Bio</w:t>
      </w:r>
      <w:proofErr w:type="spellEnd"/>
      <w:r w:rsidR="009F43A0" w:rsidRPr="00447789">
        <w:rPr>
          <w:rFonts w:ascii="Titillium Web" w:eastAsia="Arial" w:hAnsi="Titillium Web" w:cs="Arial"/>
          <w:b/>
          <w:bCs/>
          <w:color w:val="404040"/>
        </w:rPr>
        <w:t xml:space="preserve"> </w:t>
      </w:r>
      <w:proofErr w:type="spellStart"/>
      <w:r w:rsidR="009F43A0" w:rsidRPr="00447789">
        <w:rPr>
          <w:rFonts w:ascii="Titillium Web" w:eastAsia="Arial" w:hAnsi="Titillium Web" w:cs="Arial"/>
          <w:b/>
          <w:bCs/>
          <w:color w:val="404040"/>
        </w:rPr>
        <w:t>based</w:t>
      </w:r>
      <w:proofErr w:type="spellEnd"/>
      <w:r w:rsidR="009F43A0" w:rsidRPr="00447789">
        <w:rPr>
          <w:rFonts w:ascii="Titillium Web" w:eastAsia="Arial" w:hAnsi="Titillium Web" w:cs="Arial"/>
          <w:b/>
          <w:bCs/>
          <w:color w:val="404040"/>
        </w:rPr>
        <w:t xml:space="preserve"> and </w:t>
      </w:r>
      <w:proofErr w:type="spellStart"/>
      <w:r w:rsidR="009F43A0" w:rsidRPr="00447789">
        <w:rPr>
          <w:rFonts w:ascii="Titillium Web" w:eastAsia="Arial" w:hAnsi="Titillium Web" w:cs="Arial"/>
          <w:b/>
          <w:bCs/>
          <w:color w:val="404040"/>
        </w:rPr>
        <w:t>bio</w:t>
      </w:r>
      <w:proofErr w:type="spellEnd"/>
      <w:r w:rsidR="009F43A0" w:rsidRPr="00447789">
        <w:rPr>
          <w:rFonts w:ascii="Titillium Web" w:eastAsia="Arial" w:hAnsi="Titillium Web" w:cs="Arial"/>
          <w:b/>
          <w:bCs/>
          <w:color w:val="404040"/>
        </w:rPr>
        <w:t xml:space="preserve"> </w:t>
      </w:r>
      <w:proofErr w:type="spellStart"/>
      <w:r w:rsidR="009F43A0" w:rsidRPr="00447789">
        <w:rPr>
          <w:rFonts w:ascii="Titillium Web" w:eastAsia="Arial" w:hAnsi="Titillium Web" w:cs="Arial"/>
          <w:b/>
          <w:bCs/>
          <w:color w:val="404040"/>
        </w:rPr>
        <w:t>compatible</w:t>
      </w:r>
      <w:proofErr w:type="spellEnd"/>
      <w:r w:rsidR="009F43A0" w:rsidRPr="00447789">
        <w:rPr>
          <w:rFonts w:ascii="Titillium Web" w:eastAsia="Arial" w:hAnsi="Titillium Web" w:cs="Arial"/>
          <w:b/>
          <w:bCs/>
          <w:color w:val="404040"/>
        </w:rPr>
        <w:t xml:space="preserve"> </w:t>
      </w:r>
      <w:proofErr w:type="spellStart"/>
      <w:r w:rsidR="009F43A0" w:rsidRPr="00447789">
        <w:rPr>
          <w:rFonts w:ascii="Titillium Web" w:eastAsia="Arial" w:hAnsi="Titillium Web" w:cs="Arial"/>
          <w:b/>
          <w:bCs/>
          <w:color w:val="404040"/>
        </w:rPr>
        <w:t>materials</w:t>
      </w:r>
      <w:proofErr w:type="spellEnd"/>
      <w:r w:rsidR="009F43A0" w:rsidRPr="00447789">
        <w:rPr>
          <w:rFonts w:ascii="Titillium Web" w:eastAsia="Arial" w:hAnsi="Titillium Web" w:cs="Arial"/>
          <w:b/>
          <w:bCs/>
          <w:color w:val="404040"/>
        </w:rPr>
        <w:t xml:space="preserve"> and devices</w:t>
      </w:r>
    </w:p>
    <w:p w14:paraId="105D75A7" w14:textId="6F0F8145" w:rsidR="00DC3D27" w:rsidRPr="00D13AB2" w:rsidRDefault="00DC3D27" w:rsidP="00DC3D27">
      <w:pPr>
        <w:spacing w:line="276" w:lineRule="auto"/>
        <w:jc w:val="both"/>
        <w:rPr>
          <w:rFonts w:ascii="Titillium Web" w:eastAsia="Arial" w:hAnsi="Titillium Web" w:cs="Arial"/>
          <w:b/>
          <w:bCs/>
          <w:color w:val="404040"/>
          <w:sz w:val="20"/>
          <w:szCs w:val="20"/>
        </w:rPr>
      </w:pPr>
    </w:p>
    <w:p w14:paraId="0FDDBB1D" w14:textId="77777777" w:rsidR="009F43A0" w:rsidRPr="00D13AB2" w:rsidRDefault="009F43A0" w:rsidP="009F43A0">
      <w:pPr>
        <w:spacing w:line="276" w:lineRule="auto"/>
        <w:jc w:val="both"/>
        <w:rPr>
          <w:rFonts w:ascii="Titillium Web" w:eastAsia="Arial" w:hAnsi="Titillium Web" w:cs="Arial"/>
          <w:color w:val="404040"/>
          <w:sz w:val="20"/>
          <w:szCs w:val="20"/>
        </w:rPr>
      </w:pPr>
      <w:proofErr w:type="spellStart"/>
      <w:r w:rsidRPr="00D13AB2">
        <w:rPr>
          <w:rFonts w:ascii="Titillium Web" w:eastAsia="Arial" w:hAnsi="Titillium Web" w:cs="Arial"/>
          <w:color w:val="404040"/>
          <w:sz w:val="20"/>
          <w:szCs w:val="20"/>
        </w:rPr>
        <w:t>ll</w:t>
      </w:r>
      <w:proofErr w:type="spellEnd"/>
      <w:r w:rsidRPr="00D13AB2">
        <w:rPr>
          <w:rFonts w:ascii="Titillium Web" w:eastAsia="Arial" w:hAnsi="Titillium Web" w:cs="Arial"/>
          <w:color w:val="404040"/>
          <w:sz w:val="20"/>
          <w:szCs w:val="20"/>
        </w:rPr>
        <w:t xml:space="preserve"> presente Bando promuove la presentazione di proposte di ricerca per lo sviluppo di innovazioni scientifiche e tecnologiche nel settore dei </w:t>
      </w:r>
      <w:r w:rsidRPr="00752A91">
        <w:rPr>
          <w:rFonts w:ascii="Titillium Web" w:eastAsia="Arial" w:hAnsi="Titillium Web" w:cs="Arial"/>
          <w:bCs/>
          <w:color w:val="404040"/>
          <w:sz w:val="20"/>
          <w:szCs w:val="20"/>
        </w:rPr>
        <w:t>materiali a base biologica, di origine biologica, biocompatibili, bioplastiche e dispositivi associati</w:t>
      </w:r>
      <w:r w:rsidRPr="00D13AB2">
        <w:rPr>
          <w:rFonts w:ascii="Titillium Web" w:eastAsia="Arial" w:hAnsi="Titillium Web" w:cs="Arial"/>
          <w:color w:val="404040"/>
          <w:sz w:val="20"/>
          <w:szCs w:val="20"/>
        </w:rPr>
        <w:t>. La sua principale ambizione è quella di portare avanti attività di ricerca volte a supportare la strategia dell'Ecosistema dell'Innovazione per il piano di sviluppo della Regione Umbria, con particolare attenzione alla crescita dell'innovazione del territorio dell'Appennino Umbro-Marchigiano.</w:t>
      </w:r>
    </w:p>
    <w:p w14:paraId="485FF025" w14:textId="77777777" w:rsidR="009F43A0" w:rsidRDefault="009F43A0" w:rsidP="009F43A0">
      <w:pPr>
        <w:spacing w:line="276" w:lineRule="auto"/>
        <w:jc w:val="both"/>
        <w:rPr>
          <w:rFonts w:ascii="Titillium Web" w:eastAsia="Arial" w:hAnsi="Titillium Web" w:cs="Arial"/>
          <w:color w:val="404040"/>
          <w:sz w:val="20"/>
          <w:szCs w:val="20"/>
        </w:rPr>
      </w:pPr>
      <w:r w:rsidRPr="00752A91">
        <w:rPr>
          <w:rFonts w:ascii="Titillium Web" w:eastAsia="Arial" w:hAnsi="Titillium Web" w:cs="Arial"/>
          <w:color w:val="404040"/>
          <w:sz w:val="20"/>
          <w:szCs w:val="20"/>
        </w:rPr>
        <w:t xml:space="preserve">Il settore dei prodotti a base biologica è un settore prioritario con un elevato potenziale di crescita futura, ideale per la reindustrializzazione e per affrontare le sfide della società. I prodotti a base biologica possono rendere l'economia più sostenibile e ridurre la sua dipendenza dai combustibili fossili. La ricerca svolta presso lo </w:t>
      </w:r>
      <w:proofErr w:type="spellStart"/>
      <w:r w:rsidRPr="00752A91">
        <w:rPr>
          <w:rFonts w:ascii="Titillium Web" w:eastAsia="Arial" w:hAnsi="Titillium Web" w:cs="Arial"/>
          <w:color w:val="404040"/>
          <w:sz w:val="20"/>
          <w:szCs w:val="20"/>
        </w:rPr>
        <w:t>spoke</w:t>
      </w:r>
      <w:proofErr w:type="spellEnd"/>
      <w:r w:rsidRPr="00752A91">
        <w:rPr>
          <w:rFonts w:ascii="Titillium Web" w:eastAsia="Arial" w:hAnsi="Titillium Web" w:cs="Arial"/>
          <w:color w:val="404040"/>
          <w:sz w:val="20"/>
          <w:szCs w:val="20"/>
        </w:rPr>
        <w:t xml:space="preserve"> sosterrà l</w:t>
      </w:r>
      <w:r>
        <w:rPr>
          <w:rFonts w:ascii="Titillium Web" w:eastAsia="Arial" w:hAnsi="Titillium Web" w:cs="Arial"/>
          <w:color w:val="404040"/>
          <w:sz w:val="20"/>
          <w:szCs w:val="20"/>
        </w:rPr>
        <w:t>o sviluppo</w:t>
      </w:r>
      <w:r w:rsidRPr="00752A91">
        <w:rPr>
          <w:rFonts w:ascii="Titillium Web" w:eastAsia="Arial" w:hAnsi="Titillium Web" w:cs="Arial"/>
          <w:color w:val="404040"/>
          <w:sz w:val="20"/>
          <w:szCs w:val="20"/>
        </w:rPr>
        <w:t xml:space="preserve"> industrial</w:t>
      </w:r>
      <w:r>
        <w:rPr>
          <w:rFonts w:ascii="Titillium Web" w:eastAsia="Arial" w:hAnsi="Titillium Web" w:cs="Arial"/>
          <w:color w:val="404040"/>
          <w:sz w:val="20"/>
          <w:szCs w:val="20"/>
        </w:rPr>
        <w:t>e</w:t>
      </w:r>
      <w:r w:rsidRPr="00752A91">
        <w:rPr>
          <w:rFonts w:ascii="Titillium Web" w:eastAsia="Arial" w:hAnsi="Titillium Web" w:cs="Arial"/>
          <w:color w:val="404040"/>
          <w:sz w:val="20"/>
          <w:szCs w:val="20"/>
        </w:rPr>
        <w:t xml:space="preserve"> attraverso</w:t>
      </w:r>
      <w:r>
        <w:rPr>
          <w:rFonts w:ascii="Titillium Web" w:eastAsia="Arial" w:hAnsi="Titillium Web" w:cs="Arial"/>
          <w:color w:val="404040"/>
          <w:sz w:val="20"/>
          <w:szCs w:val="20"/>
        </w:rPr>
        <w:t xml:space="preserve"> molteplici azioni. A mo’ di elenco non esaustivo né esclusivo, indichiamo: </w:t>
      </w:r>
      <w:r w:rsidRPr="00752A91">
        <w:rPr>
          <w:rFonts w:ascii="Titillium Web" w:eastAsia="Arial" w:hAnsi="Titillium Web" w:cs="Arial"/>
          <w:color w:val="404040"/>
          <w:sz w:val="20"/>
          <w:szCs w:val="20"/>
        </w:rPr>
        <w:t xml:space="preserve"> la modellazione, la produzione e la sperimentazione di biomateriali; lo sviluppo della scienza e la tecnologia di biomateriali funzionalizzati innovativi destinati ad applicazioni biotecnologiche in ambito sanitario e industriale; lo sviluppo di trasformazioni catalitiche per l'aggiornamento di biomateriali derivati </w:t>
      </w:r>
      <w:r w:rsidRPr="00752A91">
        <w:rPr>
          <w:rFonts w:eastAsia="Arial" w:cs="Times New Roman"/>
          <w:color w:val="404040"/>
          <w:sz w:val="20"/>
          <w:szCs w:val="20"/>
        </w:rPr>
        <w:t>​​</w:t>
      </w:r>
      <w:r w:rsidRPr="00752A91">
        <w:rPr>
          <w:rFonts w:ascii="Titillium Web" w:eastAsia="Arial" w:hAnsi="Titillium Web" w:cs="Arial"/>
          <w:color w:val="404040"/>
          <w:sz w:val="20"/>
          <w:szCs w:val="20"/>
        </w:rPr>
        <w:t>dai rifiuti in biomateriali a valore aggiunto che trovano applicazioni nella preparazione di monomeri, sostanze chimiche di piattaforma a base biologica e nuovi polimeri</w:t>
      </w:r>
      <w:r>
        <w:rPr>
          <w:rFonts w:ascii="Titillium Web" w:eastAsia="Arial" w:hAnsi="Titillium Web" w:cs="Arial"/>
          <w:color w:val="404040"/>
          <w:sz w:val="20"/>
          <w:szCs w:val="20"/>
        </w:rPr>
        <w:t>; s</w:t>
      </w:r>
      <w:r w:rsidRPr="00752A91">
        <w:rPr>
          <w:rFonts w:ascii="Titillium Web" w:eastAsia="Arial" w:hAnsi="Titillium Web" w:cs="Arial"/>
          <w:color w:val="404040"/>
          <w:sz w:val="20"/>
          <w:szCs w:val="20"/>
        </w:rPr>
        <w:t xml:space="preserve">viluppando le fasi di progettazione razionale, selezionando la composizione chimica e la struttura tridimensionale, creando superfici con specifiche nano topografie, </w:t>
      </w:r>
      <w:proofErr w:type="spellStart"/>
      <w:r w:rsidRPr="00752A91">
        <w:rPr>
          <w:rFonts w:ascii="Titillium Web" w:eastAsia="Arial" w:hAnsi="Titillium Web" w:cs="Arial"/>
          <w:color w:val="404040"/>
          <w:sz w:val="20"/>
          <w:szCs w:val="20"/>
        </w:rPr>
        <w:t>idrofilicità</w:t>
      </w:r>
      <w:proofErr w:type="spellEnd"/>
      <w:r w:rsidRPr="00752A91">
        <w:rPr>
          <w:rFonts w:ascii="Titillium Web" w:eastAsia="Arial" w:hAnsi="Titillium Web" w:cs="Arial"/>
          <w:color w:val="404040"/>
          <w:sz w:val="20"/>
          <w:szCs w:val="20"/>
        </w:rPr>
        <w:t>/</w:t>
      </w:r>
      <w:proofErr w:type="spellStart"/>
      <w:r w:rsidRPr="00752A91">
        <w:rPr>
          <w:rFonts w:ascii="Titillium Web" w:eastAsia="Arial" w:hAnsi="Titillium Web" w:cs="Arial"/>
          <w:color w:val="404040"/>
          <w:sz w:val="20"/>
          <w:szCs w:val="20"/>
        </w:rPr>
        <w:t>idrofobicità</w:t>
      </w:r>
      <w:proofErr w:type="spellEnd"/>
      <w:r w:rsidRPr="00752A91">
        <w:rPr>
          <w:rFonts w:ascii="Titillium Web" w:eastAsia="Arial" w:hAnsi="Titillium Web" w:cs="Arial"/>
          <w:color w:val="404040"/>
          <w:sz w:val="20"/>
          <w:szCs w:val="20"/>
        </w:rPr>
        <w:t>, inclusa la progettazione, lo sviluppo e la caratterizzazione di strutture bidimensionali (film) e tridimensionali (scaffold porosi) di nanocompositi polimerici; la realizzazione di dispositivi biomedici, impiantabili, biocompatibili, energeticamente indipendenti</w:t>
      </w:r>
      <w:r>
        <w:rPr>
          <w:rFonts w:ascii="Titillium Web" w:eastAsia="Arial" w:hAnsi="Titillium Web" w:cs="Arial"/>
          <w:color w:val="404040"/>
          <w:sz w:val="20"/>
          <w:szCs w:val="20"/>
        </w:rPr>
        <w:t>.</w:t>
      </w:r>
    </w:p>
    <w:p w14:paraId="4CF28579" w14:textId="537E82D9" w:rsidR="004E67D1" w:rsidRPr="00DC3D27" w:rsidRDefault="004E67D1" w:rsidP="00DC3D27">
      <w:pPr>
        <w:spacing w:line="276" w:lineRule="auto"/>
        <w:jc w:val="both"/>
        <w:rPr>
          <w:rFonts w:ascii="Titillium Web" w:eastAsia="Arial" w:hAnsi="Titillium Web" w:cs="Arial"/>
          <w:color w:val="404040"/>
          <w:sz w:val="20"/>
          <w:szCs w:val="20"/>
        </w:rPr>
      </w:pPr>
    </w:p>
    <w:sectPr w:rsidR="004E67D1" w:rsidRPr="00DC3D27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00994" w14:textId="77777777" w:rsidR="0062510A" w:rsidRDefault="0062510A" w:rsidP="00A219AF">
      <w:r>
        <w:separator/>
      </w:r>
    </w:p>
  </w:endnote>
  <w:endnote w:type="continuationSeparator" w:id="0">
    <w:p w14:paraId="66568399" w14:textId="77777777" w:rsidR="0062510A" w:rsidRDefault="0062510A" w:rsidP="00A219AF">
      <w:r>
        <w:continuationSeparator/>
      </w:r>
    </w:p>
  </w:endnote>
  <w:endnote w:type="continuationNotice" w:id="1">
    <w:p w14:paraId="3F386527" w14:textId="77777777" w:rsidR="0062510A" w:rsidRDefault="006251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1BDA" w14:textId="77777777" w:rsidR="0062510A" w:rsidRDefault="0062510A" w:rsidP="00A219AF">
      <w:r>
        <w:separator/>
      </w:r>
    </w:p>
  </w:footnote>
  <w:footnote w:type="continuationSeparator" w:id="0">
    <w:p w14:paraId="1E872C4D" w14:textId="77777777" w:rsidR="0062510A" w:rsidRDefault="0062510A" w:rsidP="00A219AF">
      <w:r>
        <w:continuationSeparator/>
      </w:r>
    </w:p>
  </w:footnote>
  <w:footnote w:type="continuationNotice" w:id="1">
    <w:p w14:paraId="25BCC9C0" w14:textId="77777777" w:rsidR="0062510A" w:rsidRDefault="006251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08C1AB8E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08DF19C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5BBC"/>
    <w:multiLevelType w:val="hybridMultilevel"/>
    <w:tmpl w:val="2D9C01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C07"/>
    <w:multiLevelType w:val="hybridMultilevel"/>
    <w:tmpl w:val="D708DB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1E3219"/>
    <w:multiLevelType w:val="hybridMultilevel"/>
    <w:tmpl w:val="4F921F6A"/>
    <w:lvl w:ilvl="0" w:tplc="08090019">
      <w:start w:val="1"/>
      <w:numFmt w:val="lowerLetter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F75EEE"/>
    <w:multiLevelType w:val="hybridMultilevel"/>
    <w:tmpl w:val="BDA61718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395C"/>
    <w:multiLevelType w:val="hybridMultilevel"/>
    <w:tmpl w:val="55A2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46D78"/>
    <w:multiLevelType w:val="hybridMultilevel"/>
    <w:tmpl w:val="8F343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EB0A89AA">
      <w:start w:val="3"/>
      <w:numFmt w:val="bullet"/>
      <w:lvlText w:val="-"/>
      <w:lvlJc w:val="left"/>
      <w:pPr>
        <w:ind w:left="3940" w:hanging="700"/>
      </w:pPr>
      <w:rPr>
        <w:rFonts w:ascii="Titillium Web" w:eastAsiaTheme="minorHAnsi" w:hAnsi="Titillium Web" w:cstheme="minorBidi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963D0"/>
    <w:multiLevelType w:val="hybridMultilevel"/>
    <w:tmpl w:val="E4F29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326061"/>
    <w:multiLevelType w:val="hybridMultilevel"/>
    <w:tmpl w:val="CD18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500" w:hanging="700"/>
      </w:pPr>
      <w:rPr>
        <w:rFonts w:ascii="Titillium Web" w:eastAsiaTheme="minorHAnsi" w:hAnsi="Titillium Web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C7818C2"/>
    <w:multiLevelType w:val="hybridMultilevel"/>
    <w:tmpl w:val="F2D0D7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C6C"/>
    <w:multiLevelType w:val="hybridMultilevel"/>
    <w:tmpl w:val="3CA87D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B8BE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1686F80">
      <w:start w:val="1"/>
      <w:numFmt w:val="bullet"/>
      <w:lvlText w:val="•"/>
      <w:lvlJc w:val="left"/>
      <w:pPr>
        <w:ind w:left="3220" w:hanging="700"/>
      </w:pPr>
      <w:rPr>
        <w:rFonts w:ascii="Titillium Web" w:eastAsiaTheme="minorHAnsi" w:hAnsi="Titillium Web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B0DC7"/>
    <w:multiLevelType w:val="hybridMultilevel"/>
    <w:tmpl w:val="5B9A9D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96AB9"/>
    <w:multiLevelType w:val="hybridMultilevel"/>
    <w:tmpl w:val="F5FA23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14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178A"/>
    <w:rsid w:val="00005B64"/>
    <w:rsid w:val="00010B2C"/>
    <w:rsid w:val="00013924"/>
    <w:rsid w:val="00014846"/>
    <w:rsid w:val="000171EB"/>
    <w:rsid w:val="000208BF"/>
    <w:rsid w:val="000219C8"/>
    <w:rsid w:val="00021C03"/>
    <w:rsid w:val="000228F9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9244A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0385E"/>
    <w:rsid w:val="00112F4D"/>
    <w:rsid w:val="00114C1E"/>
    <w:rsid w:val="0011580E"/>
    <w:rsid w:val="00121EC8"/>
    <w:rsid w:val="0013482C"/>
    <w:rsid w:val="00143438"/>
    <w:rsid w:val="001436BC"/>
    <w:rsid w:val="00144C2D"/>
    <w:rsid w:val="00145692"/>
    <w:rsid w:val="00145D4A"/>
    <w:rsid w:val="00146084"/>
    <w:rsid w:val="00146E32"/>
    <w:rsid w:val="00146F05"/>
    <w:rsid w:val="00150AD0"/>
    <w:rsid w:val="00153625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B078D"/>
    <w:rsid w:val="001B229C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97F"/>
    <w:rsid w:val="001F5A4D"/>
    <w:rsid w:val="001F7B38"/>
    <w:rsid w:val="001F7D24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57F87"/>
    <w:rsid w:val="00266C8D"/>
    <w:rsid w:val="00267CE8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C506F"/>
    <w:rsid w:val="002D4E04"/>
    <w:rsid w:val="002D7065"/>
    <w:rsid w:val="002E349D"/>
    <w:rsid w:val="002E5403"/>
    <w:rsid w:val="002F2C45"/>
    <w:rsid w:val="002F4C84"/>
    <w:rsid w:val="002F5079"/>
    <w:rsid w:val="00301E19"/>
    <w:rsid w:val="00302C6A"/>
    <w:rsid w:val="0031124F"/>
    <w:rsid w:val="003132B9"/>
    <w:rsid w:val="00316394"/>
    <w:rsid w:val="00316528"/>
    <w:rsid w:val="00316722"/>
    <w:rsid w:val="0032068E"/>
    <w:rsid w:val="00321178"/>
    <w:rsid w:val="00321F25"/>
    <w:rsid w:val="0033721A"/>
    <w:rsid w:val="00337603"/>
    <w:rsid w:val="00337C56"/>
    <w:rsid w:val="003440AD"/>
    <w:rsid w:val="00344354"/>
    <w:rsid w:val="003443FB"/>
    <w:rsid w:val="00345D97"/>
    <w:rsid w:val="00345DB9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059"/>
    <w:rsid w:val="00394C31"/>
    <w:rsid w:val="00396A3D"/>
    <w:rsid w:val="00396F44"/>
    <w:rsid w:val="003A07B8"/>
    <w:rsid w:val="003A0D72"/>
    <w:rsid w:val="003A1D3F"/>
    <w:rsid w:val="003B17BA"/>
    <w:rsid w:val="003B471A"/>
    <w:rsid w:val="003C2923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4C15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E67D1"/>
    <w:rsid w:val="004F1948"/>
    <w:rsid w:val="004F5A05"/>
    <w:rsid w:val="00500D4C"/>
    <w:rsid w:val="00502E80"/>
    <w:rsid w:val="00503A2A"/>
    <w:rsid w:val="005055F9"/>
    <w:rsid w:val="005117B8"/>
    <w:rsid w:val="005160A9"/>
    <w:rsid w:val="0052031B"/>
    <w:rsid w:val="00523BD8"/>
    <w:rsid w:val="00527197"/>
    <w:rsid w:val="005275AA"/>
    <w:rsid w:val="005312E6"/>
    <w:rsid w:val="00533B10"/>
    <w:rsid w:val="00533EAD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0A2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4086"/>
    <w:rsid w:val="005B5737"/>
    <w:rsid w:val="005B5A9B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10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09F1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650B"/>
    <w:rsid w:val="006C70AE"/>
    <w:rsid w:val="006C70D4"/>
    <w:rsid w:val="006D0EBD"/>
    <w:rsid w:val="006D2B6C"/>
    <w:rsid w:val="006D3881"/>
    <w:rsid w:val="006D4A19"/>
    <w:rsid w:val="006D53C8"/>
    <w:rsid w:val="006D5D5C"/>
    <w:rsid w:val="006D68C5"/>
    <w:rsid w:val="006E1C5C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22928"/>
    <w:rsid w:val="00730A44"/>
    <w:rsid w:val="00730EC2"/>
    <w:rsid w:val="00732A01"/>
    <w:rsid w:val="0074012E"/>
    <w:rsid w:val="007432D3"/>
    <w:rsid w:val="007459C7"/>
    <w:rsid w:val="00746ED6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D85"/>
    <w:rsid w:val="00791F63"/>
    <w:rsid w:val="00792DA7"/>
    <w:rsid w:val="00795485"/>
    <w:rsid w:val="007A05F1"/>
    <w:rsid w:val="007A4017"/>
    <w:rsid w:val="007A51EF"/>
    <w:rsid w:val="007B2D51"/>
    <w:rsid w:val="007C090E"/>
    <w:rsid w:val="007C0B62"/>
    <w:rsid w:val="007C1B86"/>
    <w:rsid w:val="007C27E1"/>
    <w:rsid w:val="007C5477"/>
    <w:rsid w:val="007C679A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175A0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55915"/>
    <w:rsid w:val="008605CF"/>
    <w:rsid w:val="00862657"/>
    <w:rsid w:val="00863B51"/>
    <w:rsid w:val="00866C56"/>
    <w:rsid w:val="00867E30"/>
    <w:rsid w:val="0088238A"/>
    <w:rsid w:val="0088407B"/>
    <w:rsid w:val="008926F9"/>
    <w:rsid w:val="00892BA7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175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57CD0"/>
    <w:rsid w:val="0096299B"/>
    <w:rsid w:val="00963FCA"/>
    <w:rsid w:val="00966389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43A0"/>
    <w:rsid w:val="009F5C9D"/>
    <w:rsid w:val="00A00E78"/>
    <w:rsid w:val="00A03618"/>
    <w:rsid w:val="00A05E51"/>
    <w:rsid w:val="00A07499"/>
    <w:rsid w:val="00A15414"/>
    <w:rsid w:val="00A219AF"/>
    <w:rsid w:val="00A24269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23"/>
    <w:rsid w:val="00A633C5"/>
    <w:rsid w:val="00A70A10"/>
    <w:rsid w:val="00A7258B"/>
    <w:rsid w:val="00A73F02"/>
    <w:rsid w:val="00A74A26"/>
    <w:rsid w:val="00A774C2"/>
    <w:rsid w:val="00A8100D"/>
    <w:rsid w:val="00A82F1B"/>
    <w:rsid w:val="00A84E8A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0BB4"/>
    <w:rsid w:val="00AE16B6"/>
    <w:rsid w:val="00AE38F1"/>
    <w:rsid w:val="00AE6B8A"/>
    <w:rsid w:val="00AF3E37"/>
    <w:rsid w:val="00AF77B3"/>
    <w:rsid w:val="00AF7BE1"/>
    <w:rsid w:val="00AF7EEA"/>
    <w:rsid w:val="00B01CF7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50E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4E6F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3C7C"/>
    <w:rsid w:val="00C254EE"/>
    <w:rsid w:val="00C329CC"/>
    <w:rsid w:val="00C32A6E"/>
    <w:rsid w:val="00C34C06"/>
    <w:rsid w:val="00C3581C"/>
    <w:rsid w:val="00C4119C"/>
    <w:rsid w:val="00C4428F"/>
    <w:rsid w:val="00C5214F"/>
    <w:rsid w:val="00C531ED"/>
    <w:rsid w:val="00C541ED"/>
    <w:rsid w:val="00C54B4C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11D3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18FE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0E71"/>
    <w:rsid w:val="00D043FE"/>
    <w:rsid w:val="00D05D76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3D27"/>
    <w:rsid w:val="00DC6268"/>
    <w:rsid w:val="00DD2972"/>
    <w:rsid w:val="00DD2CE7"/>
    <w:rsid w:val="00DD2FDD"/>
    <w:rsid w:val="00DD3123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07A74"/>
    <w:rsid w:val="00E10544"/>
    <w:rsid w:val="00E107EA"/>
    <w:rsid w:val="00E1212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5739F"/>
    <w:rsid w:val="00E61682"/>
    <w:rsid w:val="00E630C3"/>
    <w:rsid w:val="00E64C2B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1C12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C29F8"/>
    <w:rsid w:val="00ED1102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15847"/>
    <w:rsid w:val="00F24826"/>
    <w:rsid w:val="00F256E5"/>
    <w:rsid w:val="00F26AC4"/>
    <w:rsid w:val="00F31344"/>
    <w:rsid w:val="00F36BBA"/>
    <w:rsid w:val="00F40A74"/>
    <w:rsid w:val="00F42FDE"/>
    <w:rsid w:val="00F445B4"/>
    <w:rsid w:val="00F46C62"/>
    <w:rsid w:val="00F473AB"/>
    <w:rsid w:val="00F47794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1C1D"/>
    <w:rsid w:val="00FC4D62"/>
    <w:rsid w:val="00FC7632"/>
    <w:rsid w:val="00FD04AC"/>
    <w:rsid w:val="00FD794E"/>
    <w:rsid w:val="00FE2BFA"/>
    <w:rsid w:val="00FE2C66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99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3"/>
      </w:numPr>
    </w:pPr>
  </w:style>
  <w:style w:type="numbering" w:customStyle="1" w:styleId="CurrentList3">
    <w:name w:val="Current List3"/>
    <w:uiPriority w:val="99"/>
    <w:rsid w:val="00840E13"/>
    <w:pPr>
      <w:numPr>
        <w:numId w:val="4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99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974A-7037-48DA-A682-EAD97F06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2089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2024-07-30T09:44:00Z</dcterms:created>
  <dcterms:modified xsi:type="dcterms:W3CDTF">2024-07-30T09:44:00Z</dcterms:modified>
  <cp:category/>
</cp:coreProperties>
</file>