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000000"/>
          <w:sz w:val="32"/>
          <w:szCs w:val="32"/>
          <w:bdr w:val="none" w:sz="0" w:space="0" w:color="auto" w:frame="1"/>
        </w:rPr>
        <w:t>UNIVERSITÀ DEGLI STUDI DI PERUGIA  </w:t>
      </w:r>
      <w:r>
        <w:rPr>
          <w:rStyle w:val="xnormaltextrun"/>
          <w:rFonts w:ascii="Work Sans" w:hAnsi="Work Sans" w:cs="Segoe UI"/>
          <w:color w:val="201F1E"/>
          <w:sz w:val="32"/>
          <w:szCs w:val="32"/>
          <w:bdr w:val="none" w:sz="0" w:space="0" w:color="auto" w:frame="1"/>
        </w:rPr>
        <w:t> </w:t>
      </w:r>
      <w:r>
        <w:rPr>
          <w:rStyle w:val="xeop"/>
          <w:rFonts w:ascii="Work Sans" w:hAnsi="Work Sans" w:cs="Segoe UI"/>
          <w:color w:val="201F1E"/>
          <w:sz w:val="32"/>
          <w:szCs w:val="3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372829" w:rsidRPr="00372829" w:rsidRDefault="00372829" w:rsidP="00372829">
      <w:pPr>
        <w:shd w:val="clear" w:color="auto" w:fill="FFFFFF"/>
        <w:spacing w:line="276" w:lineRule="atLeast"/>
        <w:jc w:val="center"/>
        <w:rPr>
          <w:rFonts w:ascii="Work Sans" w:hAnsi="Work Sans"/>
          <w:color w:val="201F1E"/>
          <w:sz w:val="22"/>
          <w:szCs w:val="22"/>
        </w:rPr>
      </w:pPr>
    </w:p>
    <w:p w:rsidR="00372829" w:rsidRPr="00372829" w:rsidRDefault="00372829" w:rsidP="00372829">
      <w:pPr>
        <w:shd w:val="clear" w:color="auto" w:fill="FFFFFF"/>
        <w:spacing w:line="235" w:lineRule="atLeast"/>
        <w:jc w:val="center"/>
        <w:textAlignment w:val="baseline"/>
        <w:rPr>
          <w:rFonts w:ascii="Work Sans" w:hAnsi="Work Sans" w:cs="Calibri"/>
          <w:color w:val="201F1E"/>
          <w:sz w:val="22"/>
          <w:szCs w:val="22"/>
        </w:rPr>
      </w:pPr>
      <w:bookmarkStart w:id="0" w:name="_GoBack"/>
      <w:r w:rsidRPr="00372829">
        <w:rPr>
          <w:rFonts w:ascii="Work Sans" w:hAnsi="Work Sans" w:cs="Calibri"/>
          <w:b/>
          <w:bCs/>
          <w:color w:val="201F1E"/>
          <w:sz w:val="22"/>
          <w:szCs w:val="22"/>
          <w:bdr w:val="none" w:sz="0" w:space="0" w:color="auto" w:frame="1"/>
        </w:rPr>
        <w:t>Progettare il Trasimeno</w:t>
      </w:r>
      <w:bookmarkEnd w:id="0"/>
      <w:r w:rsidRPr="00372829">
        <w:rPr>
          <w:rFonts w:ascii="Work Sans" w:hAnsi="Work Sans" w:cs="Calibri"/>
          <w:b/>
          <w:bCs/>
          <w:color w:val="201F1E"/>
          <w:sz w:val="22"/>
          <w:szCs w:val="22"/>
          <w:bdr w:val="none" w:sz="0" w:space="0" w:color="auto" w:frame="1"/>
        </w:rPr>
        <w:t>: incontri aperti con Università degli Studi di Perugia, Regione Umbria, Provincia di Perugia, Unione dei Comuni del Trasimeno e </w:t>
      </w:r>
      <w:r w:rsidRPr="00372829">
        <w:rPr>
          <w:rFonts w:ascii="Work Sans" w:hAnsi="Work Sans" w:cs="Calibri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t>stakeholder </w:t>
      </w:r>
    </w:p>
    <w:p w:rsidR="00372829" w:rsidRPr="00372829" w:rsidRDefault="00372829" w:rsidP="00372829">
      <w:pPr>
        <w:shd w:val="clear" w:color="auto" w:fill="FFFFFF"/>
        <w:spacing w:line="235" w:lineRule="atLeast"/>
        <w:jc w:val="center"/>
        <w:textAlignment w:val="baseline"/>
        <w:rPr>
          <w:rFonts w:ascii="Work Sans" w:hAnsi="Work Sans" w:cs="Calibri"/>
          <w:color w:val="201F1E"/>
          <w:sz w:val="22"/>
          <w:szCs w:val="22"/>
        </w:rPr>
      </w:pPr>
      <w:r w:rsidRPr="00372829">
        <w:rPr>
          <w:rFonts w:ascii="Work Sans" w:hAnsi="Work Sans" w:cs="Calibri"/>
          <w:b/>
          <w:bCs/>
          <w:i/>
          <w:iCs/>
          <w:color w:val="201F1E"/>
          <w:sz w:val="22"/>
          <w:szCs w:val="22"/>
          <w:bdr w:val="none" w:sz="0" w:space="0" w:color="auto" w:frame="1"/>
        </w:rPr>
        <w:br/>
        <w:t> </w:t>
      </w:r>
    </w:p>
    <w:p w:rsidR="00372829" w:rsidRPr="00372829" w:rsidRDefault="00372829" w:rsidP="00372829">
      <w:pPr>
        <w:shd w:val="clear" w:color="auto" w:fill="FFFFFF"/>
        <w:spacing w:line="235" w:lineRule="atLeast"/>
        <w:jc w:val="both"/>
        <w:textAlignment w:val="baseline"/>
        <w:rPr>
          <w:rFonts w:ascii="Work Sans" w:hAnsi="Work Sans" w:cs="Calibri"/>
          <w:color w:val="201F1E"/>
          <w:sz w:val="22"/>
          <w:szCs w:val="22"/>
        </w:rPr>
      </w:pPr>
      <w:r w:rsidRPr="00372829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A seguito del Brainstorming </w:t>
      </w:r>
      <w:proofErr w:type="spellStart"/>
      <w:r w:rsidRPr="00372829">
        <w:rPr>
          <w:rFonts w:ascii="Work Sans" w:hAnsi="Work Sans" w:cs="Calibri"/>
          <w:i/>
          <w:iCs/>
          <w:color w:val="201F1E"/>
          <w:sz w:val="22"/>
          <w:szCs w:val="22"/>
          <w:bdr w:val="none" w:sz="0" w:space="0" w:color="auto" w:frame="1"/>
        </w:rPr>
        <w:t>UniPg</w:t>
      </w:r>
      <w:proofErr w:type="spellEnd"/>
      <w:r w:rsidRPr="00372829">
        <w:rPr>
          <w:rFonts w:ascii="Work Sans" w:hAnsi="Work Sans" w:cs="Calibri"/>
          <w:i/>
          <w:iCs/>
          <w:color w:val="201F1E"/>
          <w:sz w:val="22"/>
          <w:szCs w:val="22"/>
          <w:bdr w:val="none" w:sz="0" w:space="0" w:color="auto" w:frame="1"/>
        </w:rPr>
        <w:t xml:space="preserve"> pensa il Trasimeno</w:t>
      </w:r>
      <w:r w:rsidRPr="00372829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 xml:space="preserve">, che si è tenuto il 3 e 4 febbraio 2021, l’Università degli Studi di Perugia, la Regione dell’Umbria, la Provincia di Perugia e l’Unione dei Comuni del Trasimeno propongono al dibattito pubblico 5 tematiche da sviluppare in 5 tavoli di lavoro partecipati e aperti a tutti con l’obiettivo di costruire insieme una progettualità efficace sull’area del Lago Trasimeno. A tal proposito, ogni tavolo dovrà giungere alla redazione di un progetto integrato di </w:t>
      </w:r>
      <w:proofErr w:type="spellStart"/>
      <w:r w:rsidRPr="00372829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pre</w:t>
      </w:r>
      <w:proofErr w:type="spellEnd"/>
      <w:r w:rsidRPr="00372829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-fattibilità finalizzato allo sviluppo sostenibile del territorio del Trasimeno in coerenza con gli obiettivi della Strategia Nazionale per lo Sviluppo sostenibile. </w:t>
      </w:r>
    </w:p>
    <w:p w:rsidR="00372829" w:rsidRPr="00372829" w:rsidRDefault="00372829" w:rsidP="00372829">
      <w:pPr>
        <w:shd w:val="clear" w:color="auto" w:fill="FFFFFF"/>
        <w:spacing w:line="235" w:lineRule="atLeast"/>
        <w:jc w:val="both"/>
        <w:textAlignment w:val="baseline"/>
        <w:rPr>
          <w:rFonts w:ascii="Work Sans" w:hAnsi="Work Sans" w:cs="Calibri"/>
          <w:color w:val="201F1E"/>
          <w:sz w:val="22"/>
          <w:szCs w:val="22"/>
        </w:rPr>
      </w:pPr>
      <w:r w:rsidRPr="00372829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br/>
      </w:r>
    </w:p>
    <w:p w:rsidR="00372829" w:rsidRPr="00372829" w:rsidRDefault="00372829" w:rsidP="00372829">
      <w:pPr>
        <w:shd w:val="clear" w:color="auto" w:fill="FFFFFF"/>
        <w:spacing w:line="235" w:lineRule="atLeast"/>
        <w:jc w:val="both"/>
        <w:textAlignment w:val="baseline"/>
        <w:rPr>
          <w:rFonts w:ascii="Work Sans" w:hAnsi="Work Sans" w:cs="Calibri"/>
          <w:color w:val="201F1E"/>
          <w:sz w:val="22"/>
          <w:szCs w:val="22"/>
        </w:rPr>
      </w:pPr>
      <w:r w:rsidRPr="00372829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I gruppi di lavoro si riuniranno in quattro appuntamenti:  </w:t>
      </w:r>
    </w:p>
    <w:p w:rsidR="00372829" w:rsidRPr="00372829" w:rsidRDefault="00372829" w:rsidP="00372829">
      <w:pPr>
        <w:shd w:val="clear" w:color="auto" w:fill="FFFFFF"/>
        <w:spacing w:line="235" w:lineRule="atLeast"/>
        <w:jc w:val="both"/>
        <w:textAlignment w:val="baseline"/>
        <w:rPr>
          <w:rFonts w:ascii="Work Sans" w:hAnsi="Work Sans" w:cs="Calibri"/>
          <w:color w:val="201F1E"/>
          <w:sz w:val="22"/>
          <w:szCs w:val="22"/>
        </w:rPr>
      </w:pPr>
      <w:r w:rsidRPr="00372829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 </w:t>
      </w:r>
    </w:p>
    <w:p w:rsidR="00372829" w:rsidRPr="00372829" w:rsidRDefault="00372829" w:rsidP="00372829">
      <w:pPr>
        <w:shd w:val="clear" w:color="auto" w:fill="FFFFFF"/>
        <w:spacing w:line="235" w:lineRule="atLeast"/>
        <w:ind w:left="720"/>
        <w:jc w:val="both"/>
        <w:textAlignment w:val="baseline"/>
        <w:rPr>
          <w:rFonts w:ascii="Work Sans" w:hAnsi="Work Sans" w:cs="Calibri"/>
          <w:color w:val="201F1E"/>
          <w:sz w:val="22"/>
          <w:szCs w:val="22"/>
        </w:rPr>
      </w:pPr>
      <w:r w:rsidRPr="00372829">
        <w:rPr>
          <w:rFonts w:ascii="Work Sans" w:hAnsi="Work Sans" w:cs="Calibri"/>
          <w:b/>
          <w:bCs/>
          <w:color w:val="201F1E"/>
          <w:sz w:val="22"/>
          <w:szCs w:val="22"/>
          <w:bdr w:val="none" w:sz="0" w:space="0" w:color="auto" w:frame="1"/>
        </w:rPr>
        <w:t>- Giovedì 18.11.2021: ore 17.30-19.30 </w:t>
      </w:r>
    </w:p>
    <w:p w:rsidR="00372829" w:rsidRPr="00372829" w:rsidRDefault="00372829" w:rsidP="00372829">
      <w:pPr>
        <w:shd w:val="clear" w:color="auto" w:fill="FFFFFF"/>
        <w:spacing w:line="235" w:lineRule="atLeast"/>
        <w:ind w:left="720"/>
        <w:jc w:val="both"/>
        <w:textAlignment w:val="baseline"/>
        <w:rPr>
          <w:rFonts w:ascii="Work Sans" w:hAnsi="Work Sans" w:cs="Calibri"/>
          <w:color w:val="201F1E"/>
          <w:sz w:val="22"/>
          <w:szCs w:val="22"/>
        </w:rPr>
      </w:pPr>
      <w:r w:rsidRPr="00372829">
        <w:rPr>
          <w:rFonts w:ascii="Work Sans" w:hAnsi="Work Sans" w:cs="Calibri"/>
          <w:b/>
          <w:bCs/>
          <w:color w:val="201F1E"/>
          <w:sz w:val="22"/>
          <w:szCs w:val="22"/>
          <w:bdr w:val="none" w:sz="0" w:space="0" w:color="auto" w:frame="1"/>
        </w:rPr>
        <w:t>- Giovedì 25.11.2021: ore 17.30-19.30 </w:t>
      </w:r>
    </w:p>
    <w:p w:rsidR="00372829" w:rsidRPr="00372829" w:rsidRDefault="00372829" w:rsidP="00372829">
      <w:pPr>
        <w:shd w:val="clear" w:color="auto" w:fill="FFFFFF"/>
        <w:spacing w:line="235" w:lineRule="atLeast"/>
        <w:ind w:left="720"/>
        <w:jc w:val="both"/>
        <w:textAlignment w:val="baseline"/>
        <w:rPr>
          <w:rFonts w:ascii="Work Sans" w:hAnsi="Work Sans" w:cs="Calibri"/>
          <w:color w:val="201F1E"/>
          <w:sz w:val="22"/>
          <w:szCs w:val="22"/>
        </w:rPr>
      </w:pPr>
      <w:r w:rsidRPr="00372829">
        <w:rPr>
          <w:rFonts w:ascii="Work Sans" w:hAnsi="Work Sans" w:cs="Calibri"/>
          <w:b/>
          <w:bCs/>
          <w:color w:val="201F1E"/>
          <w:sz w:val="22"/>
          <w:szCs w:val="22"/>
          <w:bdr w:val="none" w:sz="0" w:space="0" w:color="auto" w:frame="1"/>
        </w:rPr>
        <w:t>- Giovedì 02.12.2021: ore 17.30-19.30 </w:t>
      </w:r>
    </w:p>
    <w:p w:rsidR="00372829" w:rsidRPr="00372829" w:rsidRDefault="00372829" w:rsidP="00372829">
      <w:pPr>
        <w:shd w:val="clear" w:color="auto" w:fill="FFFFFF"/>
        <w:spacing w:line="235" w:lineRule="atLeast"/>
        <w:ind w:left="720"/>
        <w:jc w:val="both"/>
        <w:textAlignment w:val="baseline"/>
        <w:rPr>
          <w:rFonts w:ascii="Work Sans" w:hAnsi="Work Sans" w:cs="Calibri"/>
          <w:color w:val="201F1E"/>
          <w:sz w:val="22"/>
          <w:szCs w:val="22"/>
        </w:rPr>
      </w:pPr>
      <w:r w:rsidRPr="00372829">
        <w:rPr>
          <w:rFonts w:ascii="Work Sans" w:hAnsi="Work Sans" w:cs="Calibri"/>
          <w:b/>
          <w:bCs/>
          <w:color w:val="201F1E"/>
          <w:sz w:val="22"/>
          <w:szCs w:val="22"/>
          <w:bdr w:val="none" w:sz="0" w:space="0" w:color="auto" w:frame="1"/>
        </w:rPr>
        <w:t>- Giovedì 09.12.2021: ore 17.30-19.30 </w:t>
      </w:r>
    </w:p>
    <w:p w:rsidR="00372829" w:rsidRPr="00372829" w:rsidRDefault="00372829" w:rsidP="00372829">
      <w:pPr>
        <w:shd w:val="clear" w:color="auto" w:fill="FFFFFF"/>
        <w:spacing w:line="235" w:lineRule="atLeast"/>
        <w:jc w:val="both"/>
        <w:textAlignment w:val="baseline"/>
        <w:rPr>
          <w:rFonts w:ascii="Work Sans" w:hAnsi="Work Sans" w:cs="Calibri"/>
          <w:color w:val="201F1E"/>
          <w:sz w:val="22"/>
          <w:szCs w:val="22"/>
        </w:rPr>
      </w:pPr>
      <w:r w:rsidRPr="00372829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 </w:t>
      </w:r>
    </w:p>
    <w:p w:rsidR="00372829" w:rsidRPr="00372829" w:rsidRDefault="00372829" w:rsidP="00372829">
      <w:pPr>
        <w:shd w:val="clear" w:color="auto" w:fill="FFFFFF"/>
        <w:spacing w:line="235" w:lineRule="atLeast"/>
        <w:jc w:val="both"/>
        <w:textAlignment w:val="baseline"/>
        <w:rPr>
          <w:rFonts w:ascii="Work Sans" w:hAnsi="Work Sans" w:cs="Calibri"/>
          <w:color w:val="201F1E"/>
          <w:sz w:val="22"/>
          <w:szCs w:val="22"/>
        </w:rPr>
      </w:pPr>
      <w:r w:rsidRPr="00372829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br/>
      </w:r>
    </w:p>
    <w:p w:rsidR="00372829" w:rsidRPr="00372829" w:rsidRDefault="00372829" w:rsidP="00372829">
      <w:pPr>
        <w:shd w:val="clear" w:color="auto" w:fill="FFFFFF"/>
        <w:spacing w:line="235" w:lineRule="atLeast"/>
        <w:jc w:val="both"/>
        <w:textAlignment w:val="baseline"/>
        <w:rPr>
          <w:rFonts w:ascii="Work Sans" w:hAnsi="Work Sans" w:cs="Calibri"/>
          <w:color w:val="201F1E"/>
          <w:sz w:val="22"/>
          <w:szCs w:val="22"/>
        </w:rPr>
      </w:pPr>
      <w:r w:rsidRPr="00372829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Chiunque fosse interessato potrà partecipare e prendere parola utilizzando i seguenti link (presenti anche nella locandina allegata): </w:t>
      </w:r>
    </w:p>
    <w:p w:rsidR="00372829" w:rsidRPr="00372829" w:rsidRDefault="00372829" w:rsidP="00372829">
      <w:pPr>
        <w:shd w:val="clear" w:color="auto" w:fill="FFFFFF"/>
        <w:spacing w:line="235" w:lineRule="atLeast"/>
        <w:jc w:val="both"/>
        <w:textAlignment w:val="baseline"/>
        <w:rPr>
          <w:rFonts w:ascii="Calibri" w:hAnsi="Calibri" w:cs="Calibri"/>
          <w:color w:val="201F1E"/>
          <w:sz w:val="22"/>
          <w:szCs w:val="22"/>
        </w:rPr>
      </w:pPr>
      <w:r w:rsidRPr="00372829">
        <w:rPr>
          <w:rFonts w:ascii="inherit" w:hAnsi="inherit" w:cs="Calibri"/>
          <w:color w:val="201F1E"/>
          <w:bdr w:val="none" w:sz="0" w:space="0" w:color="auto" w:frame="1"/>
        </w:rPr>
        <w:br/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49"/>
        <w:gridCol w:w="2069"/>
      </w:tblGrid>
      <w:tr w:rsidR="00372829" w:rsidRPr="00372829" w:rsidTr="00372829">
        <w:trPr>
          <w:trHeight w:val="539"/>
          <w:jc w:val="center"/>
        </w:trPr>
        <w:tc>
          <w:tcPr>
            <w:tcW w:w="10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2829" w:rsidRPr="00372829" w:rsidRDefault="00372829" w:rsidP="00372829">
            <w:pPr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i/>
                <w:iCs/>
                <w:sz w:val="22"/>
                <w:szCs w:val="22"/>
                <w:bdr w:val="none" w:sz="0" w:space="0" w:color="auto" w:frame="1"/>
              </w:rPr>
              <w:t>Riunione plenaria </w:t>
            </w:r>
          </w:p>
        </w:tc>
        <w:tc>
          <w:tcPr>
            <w:tcW w:w="24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2829" w:rsidRPr="00372829" w:rsidRDefault="00372829" w:rsidP="00372829">
            <w:pPr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link </w:t>
            </w:r>
          </w:p>
        </w:tc>
      </w:tr>
      <w:tr w:rsidR="00372829" w:rsidRPr="00372829" w:rsidTr="00372829">
        <w:trPr>
          <w:trHeight w:val="1017"/>
          <w:jc w:val="center"/>
        </w:trPr>
        <w:tc>
          <w:tcPr>
            <w:tcW w:w="10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2829" w:rsidRPr="00372829" w:rsidRDefault="00372829" w:rsidP="00372829">
            <w:pPr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b/>
                <w:bCs/>
                <w:sz w:val="22"/>
                <w:szCs w:val="22"/>
              </w:rPr>
              <w:t>18.11.2021, ore 17.30 </w:t>
            </w:r>
          </w:p>
          <w:p w:rsidR="00372829" w:rsidRPr="00372829" w:rsidRDefault="00372829" w:rsidP="00372829">
            <w:pPr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2829" w:rsidRPr="00372829" w:rsidRDefault="00372829" w:rsidP="00372829">
            <w:pPr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b/>
                <w:bCs/>
                <w:color w:val="2F5496"/>
                <w:sz w:val="22"/>
                <w:szCs w:val="22"/>
                <w:bdr w:val="none" w:sz="0" w:space="0" w:color="auto" w:frame="1"/>
                <w:shd w:val="clear" w:color="auto" w:fill="FFFFFF"/>
              </w:rPr>
              <w:t>urly.it/3gbtn</w:t>
            </w:r>
            <w:r w:rsidRPr="0037282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 </w:t>
            </w:r>
          </w:p>
        </w:tc>
      </w:tr>
      <w:tr w:rsidR="00372829" w:rsidRPr="00372829" w:rsidTr="00372829">
        <w:trPr>
          <w:trHeight w:val="1017"/>
          <w:jc w:val="center"/>
        </w:trPr>
        <w:tc>
          <w:tcPr>
            <w:tcW w:w="10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2829" w:rsidRPr="00372829" w:rsidRDefault="00372829" w:rsidP="00372829">
            <w:pPr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i/>
                <w:iCs/>
                <w:sz w:val="22"/>
                <w:szCs w:val="22"/>
                <w:bdr w:val="none" w:sz="0" w:space="0" w:color="auto" w:frame="1"/>
              </w:rPr>
              <w:t>Tavoli di lavoro: 18.11.2021 – a seguito della riunione plenaria; 25.11.2021; 02.12.2021; 09.12.2021, ore 17.30</w:t>
            </w:r>
            <w:r w:rsidRPr="00372829">
              <w:rPr>
                <w:rFonts w:ascii="Calibri" w:hAnsi="Calibri" w:cs="Calibri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2829" w:rsidRPr="00372829" w:rsidRDefault="00372829" w:rsidP="00372829">
            <w:pPr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link </w:t>
            </w:r>
          </w:p>
        </w:tc>
      </w:tr>
      <w:tr w:rsidR="00372829" w:rsidRPr="00372829" w:rsidTr="00372829">
        <w:trPr>
          <w:trHeight w:val="539"/>
          <w:jc w:val="center"/>
        </w:trPr>
        <w:tc>
          <w:tcPr>
            <w:tcW w:w="10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2829" w:rsidRPr="00372829" w:rsidRDefault="00372829" w:rsidP="00372829">
            <w:pPr>
              <w:ind w:left="720" w:hanging="360"/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</w:rPr>
              <w:t>1.</w:t>
            </w:r>
            <w:r w:rsidRPr="00372829">
              <w:rPr>
                <w:rFonts w:ascii="Times New Roman" w:hAnsi="Times New Roman"/>
                <w:b/>
                <w:bCs/>
                <w:sz w:val="14"/>
                <w:szCs w:val="14"/>
                <w:bdr w:val="none" w:sz="0" w:space="0" w:color="auto" w:frame="1"/>
              </w:rPr>
              <w:t>       </w:t>
            </w:r>
            <w:r w:rsidRPr="00372829">
              <w:rPr>
                <w:rFonts w:ascii="Calibri" w:hAnsi="Calibri" w:cs="Calibri"/>
                <w:b/>
                <w:bCs/>
                <w:sz w:val="22"/>
                <w:szCs w:val="22"/>
              </w:rPr>
              <w:t>Alimentazione, salute e welfare  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2829" w:rsidRPr="00372829" w:rsidRDefault="00372829" w:rsidP="00372829">
            <w:pPr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b/>
                <w:bCs/>
                <w:color w:val="2F5496"/>
                <w:sz w:val="22"/>
                <w:szCs w:val="22"/>
                <w:bdr w:val="none" w:sz="0" w:space="0" w:color="auto" w:frame="1"/>
              </w:rPr>
              <w:t>urly.it/3gbt1 </w:t>
            </w:r>
          </w:p>
        </w:tc>
      </w:tr>
      <w:tr w:rsidR="00372829" w:rsidRPr="00372829" w:rsidTr="00372829">
        <w:trPr>
          <w:trHeight w:val="539"/>
          <w:jc w:val="center"/>
        </w:trPr>
        <w:tc>
          <w:tcPr>
            <w:tcW w:w="10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2829" w:rsidRPr="00372829" w:rsidRDefault="00372829" w:rsidP="00372829">
            <w:pPr>
              <w:ind w:left="720" w:hanging="360"/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</w:rPr>
              <w:t>2.</w:t>
            </w:r>
            <w:r w:rsidRPr="00372829">
              <w:rPr>
                <w:rFonts w:ascii="Times New Roman" w:hAnsi="Times New Roman"/>
                <w:b/>
                <w:bCs/>
                <w:sz w:val="14"/>
                <w:szCs w:val="14"/>
                <w:bdr w:val="none" w:sz="0" w:space="0" w:color="auto" w:frame="1"/>
              </w:rPr>
              <w:t>       </w:t>
            </w:r>
            <w:r w:rsidRPr="00372829">
              <w:rPr>
                <w:rFonts w:ascii="Calibri" w:hAnsi="Calibri" w:cs="Calibri"/>
                <w:b/>
                <w:bCs/>
                <w:sz w:val="22"/>
                <w:szCs w:val="22"/>
              </w:rPr>
              <w:t>Gestione-qualità del territorio e biodiversità 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2829" w:rsidRPr="00372829" w:rsidRDefault="00372829" w:rsidP="00372829">
            <w:pPr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b/>
                <w:bCs/>
                <w:color w:val="2F5496"/>
                <w:sz w:val="22"/>
                <w:szCs w:val="22"/>
                <w:bdr w:val="none" w:sz="0" w:space="0" w:color="auto" w:frame="1"/>
                <w:shd w:val="clear" w:color="auto" w:fill="FFFFFF"/>
              </w:rPr>
              <w:t>urly.it/3gbtf</w:t>
            </w:r>
            <w:r w:rsidRPr="00372829">
              <w:rPr>
                <w:rFonts w:ascii="Calibri" w:hAnsi="Calibri" w:cs="Calibri"/>
                <w:b/>
                <w:bCs/>
                <w:color w:val="2F5496"/>
                <w:sz w:val="22"/>
                <w:szCs w:val="22"/>
                <w:bdr w:val="none" w:sz="0" w:space="0" w:color="auto" w:frame="1"/>
              </w:rPr>
              <w:t> </w:t>
            </w:r>
          </w:p>
        </w:tc>
      </w:tr>
      <w:tr w:rsidR="00372829" w:rsidRPr="00372829" w:rsidTr="00372829">
        <w:trPr>
          <w:trHeight w:val="539"/>
          <w:jc w:val="center"/>
        </w:trPr>
        <w:tc>
          <w:tcPr>
            <w:tcW w:w="10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2829" w:rsidRPr="00372829" w:rsidRDefault="00372829" w:rsidP="00372829">
            <w:pPr>
              <w:ind w:left="720" w:hanging="360"/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</w:rPr>
              <w:lastRenderedPageBreak/>
              <w:t>3.</w:t>
            </w:r>
            <w:r w:rsidRPr="00372829">
              <w:rPr>
                <w:rFonts w:ascii="Times New Roman" w:hAnsi="Times New Roman"/>
                <w:b/>
                <w:bCs/>
                <w:sz w:val="14"/>
                <w:szCs w:val="14"/>
                <w:bdr w:val="none" w:sz="0" w:space="0" w:color="auto" w:frame="1"/>
              </w:rPr>
              <w:t>       </w:t>
            </w:r>
            <w:r w:rsidRPr="00372829">
              <w:rPr>
                <w:rFonts w:ascii="Calibri" w:hAnsi="Calibri" w:cs="Calibri"/>
                <w:b/>
                <w:bCs/>
                <w:sz w:val="22"/>
                <w:szCs w:val="22"/>
              </w:rPr>
              <w:t>Mobilità e connessioni 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2829" w:rsidRPr="00372829" w:rsidRDefault="00372829" w:rsidP="00372829">
            <w:pPr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b/>
                <w:bCs/>
                <w:color w:val="2F5496"/>
                <w:sz w:val="22"/>
                <w:szCs w:val="22"/>
                <w:bdr w:val="none" w:sz="0" w:space="0" w:color="auto" w:frame="1"/>
                <w:shd w:val="clear" w:color="auto" w:fill="FFFFFF"/>
              </w:rPr>
              <w:t>urly.it/3gbth</w:t>
            </w:r>
            <w:r w:rsidRPr="00372829">
              <w:rPr>
                <w:rFonts w:ascii="Calibri" w:hAnsi="Calibri" w:cs="Calibri"/>
                <w:b/>
                <w:bCs/>
                <w:color w:val="2F5496"/>
                <w:sz w:val="22"/>
                <w:szCs w:val="22"/>
                <w:bdr w:val="none" w:sz="0" w:space="0" w:color="auto" w:frame="1"/>
              </w:rPr>
              <w:t> </w:t>
            </w:r>
          </w:p>
        </w:tc>
      </w:tr>
      <w:tr w:rsidR="00372829" w:rsidRPr="00372829" w:rsidTr="00372829">
        <w:trPr>
          <w:trHeight w:val="539"/>
          <w:jc w:val="center"/>
        </w:trPr>
        <w:tc>
          <w:tcPr>
            <w:tcW w:w="10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2829" w:rsidRPr="00372829" w:rsidRDefault="00372829" w:rsidP="00372829">
            <w:pPr>
              <w:ind w:left="720" w:hanging="360"/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</w:rPr>
              <w:t>4.</w:t>
            </w:r>
            <w:r w:rsidRPr="00372829">
              <w:rPr>
                <w:rFonts w:ascii="Times New Roman" w:hAnsi="Times New Roman"/>
                <w:b/>
                <w:bCs/>
                <w:sz w:val="14"/>
                <w:szCs w:val="14"/>
                <w:bdr w:val="none" w:sz="0" w:space="0" w:color="auto" w:frame="1"/>
              </w:rPr>
              <w:t>       </w:t>
            </w:r>
            <w:r w:rsidRPr="00372829">
              <w:rPr>
                <w:rFonts w:ascii="Calibri" w:hAnsi="Calibri" w:cs="Calibri"/>
                <w:b/>
                <w:bCs/>
                <w:sz w:val="22"/>
                <w:szCs w:val="22"/>
              </w:rPr>
              <w:t>Patrimoni culturali, coscienza dei luoghi e turismo 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2829" w:rsidRPr="00372829" w:rsidRDefault="00372829" w:rsidP="00372829">
            <w:pPr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b/>
                <w:bCs/>
                <w:color w:val="2F5496"/>
                <w:sz w:val="22"/>
                <w:szCs w:val="22"/>
                <w:bdr w:val="none" w:sz="0" w:space="0" w:color="auto" w:frame="1"/>
                <w:shd w:val="clear" w:color="auto" w:fill="FFFFFF"/>
              </w:rPr>
              <w:t>urly.it/3gbtj</w:t>
            </w:r>
            <w:r w:rsidRPr="00372829">
              <w:rPr>
                <w:rFonts w:ascii="Calibri" w:hAnsi="Calibri" w:cs="Calibri"/>
                <w:b/>
                <w:bCs/>
                <w:color w:val="2F5496"/>
                <w:sz w:val="22"/>
                <w:szCs w:val="22"/>
                <w:bdr w:val="none" w:sz="0" w:space="0" w:color="auto" w:frame="1"/>
              </w:rPr>
              <w:t> </w:t>
            </w:r>
          </w:p>
        </w:tc>
      </w:tr>
      <w:tr w:rsidR="00372829" w:rsidRPr="00372829" w:rsidTr="00372829">
        <w:trPr>
          <w:trHeight w:val="539"/>
          <w:jc w:val="center"/>
        </w:trPr>
        <w:tc>
          <w:tcPr>
            <w:tcW w:w="10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2829" w:rsidRPr="00372829" w:rsidRDefault="00372829" w:rsidP="00372829">
            <w:pPr>
              <w:ind w:left="720" w:hanging="360"/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</w:rPr>
              <w:t>5.</w:t>
            </w:r>
            <w:r w:rsidRPr="00372829">
              <w:rPr>
                <w:rFonts w:ascii="Times New Roman" w:hAnsi="Times New Roman"/>
                <w:b/>
                <w:bCs/>
                <w:sz w:val="14"/>
                <w:szCs w:val="14"/>
                <w:bdr w:val="none" w:sz="0" w:space="0" w:color="auto" w:frame="1"/>
              </w:rPr>
              <w:t>       </w:t>
            </w:r>
            <w:r w:rsidRPr="00372829">
              <w:rPr>
                <w:rFonts w:ascii="Calibri" w:hAnsi="Calibri" w:cs="Calibri"/>
                <w:b/>
                <w:bCs/>
                <w:sz w:val="22"/>
                <w:szCs w:val="22"/>
              </w:rPr>
              <w:t>Prodotti commerciali e impresa 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2829" w:rsidRPr="00372829" w:rsidRDefault="00372829" w:rsidP="00372829">
            <w:pPr>
              <w:rPr>
                <w:rFonts w:ascii="Calibri" w:hAnsi="Calibri" w:cs="Calibri"/>
                <w:sz w:val="22"/>
                <w:szCs w:val="22"/>
              </w:rPr>
            </w:pPr>
            <w:r w:rsidRPr="00372829">
              <w:rPr>
                <w:rFonts w:ascii="Calibri" w:hAnsi="Calibri" w:cs="Calibri"/>
                <w:b/>
                <w:bCs/>
                <w:color w:val="2F5496"/>
                <w:sz w:val="22"/>
                <w:szCs w:val="22"/>
                <w:bdr w:val="none" w:sz="0" w:space="0" w:color="auto" w:frame="1"/>
                <w:shd w:val="clear" w:color="auto" w:fill="FFFFFF"/>
              </w:rPr>
              <w:t>urly.it/3gbtk</w:t>
            </w:r>
            <w:r w:rsidRPr="00372829">
              <w:rPr>
                <w:rFonts w:ascii="Calibri" w:hAnsi="Calibri" w:cs="Calibri"/>
                <w:b/>
                <w:bCs/>
                <w:color w:val="2F5496"/>
                <w:sz w:val="22"/>
                <w:szCs w:val="22"/>
                <w:bdr w:val="none" w:sz="0" w:space="0" w:color="auto" w:frame="1"/>
              </w:rPr>
              <w:t> </w:t>
            </w:r>
          </w:p>
        </w:tc>
      </w:tr>
    </w:tbl>
    <w:p w:rsidR="00372829" w:rsidRPr="00372829" w:rsidRDefault="00372829" w:rsidP="00372829">
      <w:pPr>
        <w:shd w:val="clear" w:color="auto" w:fill="FFFFFF"/>
        <w:spacing w:line="276" w:lineRule="atLeast"/>
        <w:jc w:val="center"/>
        <w:textAlignment w:val="baseline"/>
        <w:rPr>
          <w:rFonts w:ascii="Times New Roman" w:hAnsi="Times New Roman"/>
          <w:color w:val="201F1E"/>
        </w:rPr>
      </w:pPr>
    </w:p>
    <w:p w:rsidR="00372829" w:rsidRPr="00372829" w:rsidRDefault="00372829" w:rsidP="00372829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372829">
        <w:rPr>
          <w:rFonts w:ascii="Work Sans" w:hAnsi="Work Sans"/>
          <w:color w:val="000000"/>
          <w:bdr w:val="none" w:sz="0" w:space="0" w:color="auto" w:frame="1"/>
        </w:rPr>
        <w:t> </w:t>
      </w:r>
    </w:p>
    <w:p w:rsidR="00372829" w:rsidRPr="00372829" w:rsidRDefault="00372829" w:rsidP="00372829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372829">
        <w:rPr>
          <w:rFonts w:ascii="Work Sans" w:hAnsi="Work Sans"/>
          <w:color w:val="000000"/>
          <w:bdr w:val="none" w:sz="0" w:space="0" w:color="auto" w:frame="1"/>
        </w:rPr>
        <w:t> </w:t>
      </w:r>
    </w:p>
    <w:p w:rsidR="00372829" w:rsidRPr="00372829" w:rsidRDefault="00372829" w:rsidP="00372829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</w:p>
    <w:p w:rsidR="00372829" w:rsidRPr="00372829" w:rsidRDefault="00372829" w:rsidP="00372829">
      <w:pPr>
        <w:shd w:val="clear" w:color="auto" w:fill="FFFFFF"/>
        <w:spacing w:line="276" w:lineRule="atLeast"/>
        <w:jc w:val="both"/>
        <w:rPr>
          <w:rFonts w:ascii="Segoe UI" w:hAnsi="Segoe UI" w:cs="Segoe UI"/>
          <w:color w:val="201F1E"/>
        </w:rPr>
      </w:pPr>
      <w:r w:rsidRPr="00372829">
        <w:rPr>
          <w:rFonts w:ascii="Work Sans" w:hAnsi="Work Sans" w:cs="Segoe UI"/>
          <w:b/>
          <w:bCs/>
          <w:color w:val="201F1E"/>
        </w:rPr>
        <w:t>Perugia, 15 novembre 2021</w:t>
      </w:r>
    </w:p>
    <w:p w:rsidR="00665F63" w:rsidRDefault="00665F63" w:rsidP="001D0BFB">
      <w:pPr>
        <w:spacing w:line="276" w:lineRule="auto"/>
        <w:jc w:val="both"/>
        <w:rPr>
          <w:rFonts w:ascii="Work Sans" w:hAnsi="Work Sans"/>
        </w:rPr>
      </w:pPr>
    </w:p>
    <w:p w:rsidR="001C24A0" w:rsidRDefault="001C24A0" w:rsidP="001D0BFB">
      <w:pPr>
        <w:pStyle w:val="xparagraph"/>
        <w:shd w:val="clear" w:color="auto" w:fill="FFFFFF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</w:p>
    <w:p w:rsidR="00A97116" w:rsidRPr="001C24A0" w:rsidRDefault="00A97116" w:rsidP="001C24A0">
      <w:pPr>
        <w:rPr>
          <w:szCs w:val="22"/>
        </w:rPr>
      </w:pPr>
    </w:p>
    <w:sectPr w:rsidR="00A97116" w:rsidRPr="001C24A0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7055" w:rsidRDefault="00D47055" w:rsidP="00A97116">
      <w:r>
        <w:separator/>
      </w:r>
    </w:p>
  </w:endnote>
  <w:endnote w:type="continuationSeparator" w:id="0">
    <w:p w:rsidR="00D47055" w:rsidRDefault="00D47055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4A1E1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7055" w:rsidRDefault="00D47055" w:rsidP="00A97116">
      <w:r>
        <w:separator/>
      </w:r>
    </w:p>
  </w:footnote>
  <w:footnote w:type="continuationSeparator" w:id="0">
    <w:p w:rsidR="00D47055" w:rsidRDefault="00D47055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D470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D470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D470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A005B"/>
    <w:rsid w:val="000A03D9"/>
    <w:rsid w:val="000B64BF"/>
    <w:rsid w:val="000B7497"/>
    <w:rsid w:val="000D7C00"/>
    <w:rsid w:val="001127B2"/>
    <w:rsid w:val="0012138C"/>
    <w:rsid w:val="00144CBA"/>
    <w:rsid w:val="001572BD"/>
    <w:rsid w:val="00176A81"/>
    <w:rsid w:val="001842B2"/>
    <w:rsid w:val="00184583"/>
    <w:rsid w:val="001A2E47"/>
    <w:rsid w:val="001C24A0"/>
    <w:rsid w:val="001D0BFB"/>
    <w:rsid w:val="001D4811"/>
    <w:rsid w:val="00206672"/>
    <w:rsid w:val="00232CAD"/>
    <w:rsid w:val="00262D04"/>
    <w:rsid w:val="0026695B"/>
    <w:rsid w:val="0027576C"/>
    <w:rsid w:val="0029679F"/>
    <w:rsid w:val="002A34DB"/>
    <w:rsid w:val="002D2F55"/>
    <w:rsid w:val="002E7545"/>
    <w:rsid w:val="00346C1F"/>
    <w:rsid w:val="00372829"/>
    <w:rsid w:val="00381E62"/>
    <w:rsid w:val="003A2B60"/>
    <w:rsid w:val="003A303A"/>
    <w:rsid w:val="003D1321"/>
    <w:rsid w:val="003D517F"/>
    <w:rsid w:val="003F3860"/>
    <w:rsid w:val="0042068C"/>
    <w:rsid w:val="004235BD"/>
    <w:rsid w:val="004237F0"/>
    <w:rsid w:val="00465384"/>
    <w:rsid w:val="004A1E19"/>
    <w:rsid w:val="004D6941"/>
    <w:rsid w:val="005226C4"/>
    <w:rsid w:val="0054363F"/>
    <w:rsid w:val="00555F10"/>
    <w:rsid w:val="005C1D96"/>
    <w:rsid w:val="005C469E"/>
    <w:rsid w:val="005E02F1"/>
    <w:rsid w:val="005E0412"/>
    <w:rsid w:val="006015F4"/>
    <w:rsid w:val="00605BB5"/>
    <w:rsid w:val="00633B80"/>
    <w:rsid w:val="0063667F"/>
    <w:rsid w:val="00637416"/>
    <w:rsid w:val="00665F63"/>
    <w:rsid w:val="00670ADA"/>
    <w:rsid w:val="006A25DF"/>
    <w:rsid w:val="006B184F"/>
    <w:rsid w:val="006F5E39"/>
    <w:rsid w:val="007128CE"/>
    <w:rsid w:val="00743734"/>
    <w:rsid w:val="00752EF6"/>
    <w:rsid w:val="007959A3"/>
    <w:rsid w:val="007959EE"/>
    <w:rsid w:val="007D2872"/>
    <w:rsid w:val="007D507B"/>
    <w:rsid w:val="008478EC"/>
    <w:rsid w:val="008D5FDA"/>
    <w:rsid w:val="008F46A2"/>
    <w:rsid w:val="009213D0"/>
    <w:rsid w:val="009417C4"/>
    <w:rsid w:val="00950C59"/>
    <w:rsid w:val="009625D4"/>
    <w:rsid w:val="009679FA"/>
    <w:rsid w:val="00967BEE"/>
    <w:rsid w:val="00977A1D"/>
    <w:rsid w:val="009835E5"/>
    <w:rsid w:val="00991958"/>
    <w:rsid w:val="00992C3C"/>
    <w:rsid w:val="009A4F67"/>
    <w:rsid w:val="009A7396"/>
    <w:rsid w:val="00A04371"/>
    <w:rsid w:val="00A04B8B"/>
    <w:rsid w:val="00A05719"/>
    <w:rsid w:val="00A22995"/>
    <w:rsid w:val="00A92759"/>
    <w:rsid w:val="00A97116"/>
    <w:rsid w:val="00AA752B"/>
    <w:rsid w:val="00AC6EA7"/>
    <w:rsid w:val="00AE4740"/>
    <w:rsid w:val="00AF4C27"/>
    <w:rsid w:val="00AF7F68"/>
    <w:rsid w:val="00B30013"/>
    <w:rsid w:val="00B614BC"/>
    <w:rsid w:val="00B8408A"/>
    <w:rsid w:val="00BA011A"/>
    <w:rsid w:val="00BA74FE"/>
    <w:rsid w:val="00BC68CC"/>
    <w:rsid w:val="00BE7104"/>
    <w:rsid w:val="00BF2514"/>
    <w:rsid w:val="00BF3027"/>
    <w:rsid w:val="00BF512E"/>
    <w:rsid w:val="00C163D4"/>
    <w:rsid w:val="00C3322F"/>
    <w:rsid w:val="00C45593"/>
    <w:rsid w:val="00CA65A5"/>
    <w:rsid w:val="00CD2D1F"/>
    <w:rsid w:val="00CE5BCD"/>
    <w:rsid w:val="00D42FF8"/>
    <w:rsid w:val="00D463B9"/>
    <w:rsid w:val="00D47055"/>
    <w:rsid w:val="00D52651"/>
    <w:rsid w:val="00DD1156"/>
    <w:rsid w:val="00DD355E"/>
    <w:rsid w:val="00E26B5A"/>
    <w:rsid w:val="00E3478D"/>
    <w:rsid w:val="00E57A8C"/>
    <w:rsid w:val="00E6071E"/>
    <w:rsid w:val="00E64442"/>
    <w:rsid w:val="00E91778"/>
    <w:rsid w:val="00EC0468"/>
    <w:rsid w:val="00ED4D16"/>
    <w:rsid w:val="00EF7053"/>
    <w:rsid w:val="00F10169"/>
    <w:rsid w:val="00F149C8"/>
    <w:rsid w:val="00F26E52"/>
    <w:rsid w:val="00F33A51"/>
    <w:rsid w:val="00F71F1A"/>
    <w:rsid w:val="00F83D1C"/>
    <w:rsid w:val="00F92026"/>
    <w:rsid w:val="00FA5D01"/>
    <w:rsid w:val="00FA799E"/>
    <w:rsid w:val="00FB6429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E79407A-7B9B-44F7-8327-BE1A14C1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styleId="Menzionenonrisolta">
    <w:name w:val="Unresolved Mention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EB93587-72B2-4B54-9BD4-5FA7B71EC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2021-09-01T05:59:00Z</cp:lastPrinted>
  <dcterms:created xsi:type="dcterms:W3CDTF">2021-11-16T07:12:00Z</dcterms:created>
  <dcterms:modified xsi:type="dcterms:W3CDTF">2021-11-16T07:12:00Z</dcterms:modified>
</cp:coreProperties>
</file>