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03D9" w:rsidRPr="00BF3C2A" w:rsidRDefault="000A03D9" w:rsidP="000A03D9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color w:val="201F1E"/>
        </w:rPr>
      </w:pPr>
      <w:r w:rsidRPr="00BF3C2A">
        <w:rPr>
          <w:rFonts w:ascii="Work Sans" w:hAnsi="Work Sans"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</w:t>
      </w:r>
      <w:r w:rsidRPr="00BF3C2A">
        <w:rPr>
          <w:rFonts w:ascii="Work Sans" w:hAnsi="Work Sans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BF3C2A">
        <w:rPr>
          <w:rFonts w:ascii="Work Sans" w:hAnsi="Work Sans" w:cs="Arial"/>
          <w:color w:val="201F1E"/>
          <w:sz w:val="20"/>
          <w:szCs w:val="20"/>
          <w:bdr w:val="none" w:sz="0" w:space="0" w:color="auto" w:frame="1"/>
        </w:rPr>
        <w:t> </w:t>
      </w:r>
      <w:r w:rsidRPr="00BF3C2A">
        <w:rPr>
          <w:rFonts w:ascii="Work Sans" w:hAnsi="Work Sans" w:cs="Arial"/>
          <w:color w:val="000000"/>
          <w:bdr w:val="none" w:sz="0" w:space="0" w:color="auto" w:frame="1"/>
        </w:rPr>
        <w:t> </w:t>
      </w:r>
    </w:p>
    <w:p w:rsidR="000A03D9" w:rsidRPr="00BF3C2A" w:rsidRDefault="000A03D9" w:rsidP="000A03D9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color w:val="201F1E"/>
        </w:rPr>
      </w:pPr>
      <w:r w:rsidRPr="00BF3C2A">
        <w:rPr>
          <w:rFonts w:ascii="Work Sans" w:hAnsi="Work Sans" w:cs="Arial"/>
          <w:color w:val="000000"/>
          <w:bdr w:val="none" w:sz="0" w:space="0" w:color="auto" w:frame="1"/>
        </w:rPr>
        <w:t> </w:t>
      </w:r>
    </w:p>
    <w:p w:rsidR="00960668" w:rsidRPr="004742BD" w:rsidRDefault="00960668" w:rsidP="00960668">
      <w:pPr>
        <w:jc w:val="center"/>
        <w:rPr>
          <w:rFonts w:ascii="Work Sans" w:hAnsi="Work Sans"/>
          <w:b/>
        </w:rPr>
      </w:pPr>
      <w:r w:rsidRPr="004742BD">
        <w:rPr>
          <w:rFonts w:ascii="Work Sans" w:hAnsi="Work Sans"/>
          <w:b/>
        </w:rPr>
        <w:t xml:space="preserve">Approvato dalla Commissione Europea il Centro di Eccellenza Jean </w:t>
      </w:r>
      <w:proofErr w:type="spellStart"/>
      <w:r w:rsidRPr="004742BD">
        <w:rPr>
          <w:rFonts w:ascii="Work Sans" w:hAnsi="Work Sans"/>
          <w:b/>
        </w:rPr>
        <w:t>Monnet</w:t>
      </w:r>
      <w:proofErr w:type="spellEnd"/>
      <w:r w:rsidRPr="004742BD">
        <w:rPr>
          <w:rFonts w:ascii="Work Sans" w:hAnsi="Work Sans"/>
          <w:b/>
        </w:rPr>
        <w:t xml:space="preserve"> “</w:t>
      </w:r>
      <w:proofErr w:type="spellStart"/>
      <w:r w:rsidRPr="004742BD">
        <w:rPr>
          <w:rFonts w:ascii="Work Sans" w:hAnsi="Work Sans"/>
          <w:b/>
        </w:rPr>
        <w:t>Baldus</w:t>
      </w:r>
      <w:proofErr w:type="spellEnd"/>
      <w:r w:rsidRPr="004742BD">
        <w:rPr>
          <w:rFonts w:ascii="Work Sans" w:hAnsi="Work Sans"/>
          <w:b/>
        </w:rPr>
        <w:t>” dell’Università degli Studi di Perugia – Il Rettore Oliviero: “</w:t>
      </w:r>
      <w:r w:rsidR="00C53250">
        <w:rPr>
          <w:rFonts w:ascii="Work Sans" w:hAnsi="Work Sans"/>
          <w:b/>
        </w:rPr>
        <w:t>C</w:t>
      </w:r>
      <w:r w:rsidRPr="004742BD">
        <w:rPr>
          <w:rFonts w:ascii="Work Sans" w:hAnsi="Work Sans"/>
          <w:b/>
        </w:rPr>
        <w:t>ontribuirà allo sviluppo sostenibile della scienza e della tecnologia nell’era digitale”</w:t>
      </w:r>
    </w:p>
    <w:p w:rsidR="00960668" w:rsidRPr="004742BD" w:rsidRDefault="00960668" w:rsidP="00960668">
      <w:pPr>
        <w:rPr>
          <w:rFonts w:ascii="Work Sans" w:hAnsi="Work Sans"/>
        </w:rPr>
      </w:pPr>
    </w:p>
    <w:p w:rsidR="00960668" w:rsidRPr="004742BD" w:rsidRDefault="00960668" w:rsidP="00960668">
      <w:pPr>
        <w:jc w:val="both"/>
        <w:rPr>
          <w:rFonts w:ascii="Work Sans" w:hAnsi="Work Sans"/>
        </w:rPr>
      </w:pPr>
      <w:r w:rsidRPr="004742BD">
        <w:rPr>
          <w:rFonts w:ascii="Work Sans" w:hAnsi="Work Sans"/>
        </w:rPr>
        <w:t xml:space="preserve">La Commissione Europea ha formalmente comunicato all’Università degli </w:t>
      </w:r>
      <w:r w:rsidR="00C53250">
        <w:rPr>
          <w:rFonts w:ascii="Work Sans" w:hAnsi="Work Sans"/>
        </w:rPr>
        <w:t>S</w:t>
      </w:r>
      <w:r w:rsidRPr="004742BD">
        <w:rPr>
          <w:rFonts w:ascii="Work Sans" w:hAnsi="Work Sans"/>
        </w:rPr>
        <w:t xml:space="preserve">tudi di Perugia l’approvazione del </w:t>
      </w:r>
      <w:r w:rsidRPr="004742BD">
        <w:rPr>
          <w:rFonts w:ascii="Work Sans" w:hAnsi="Work Sans"/>
          <w:b/>
        </w:rPr>
        <w:t xml:space="preserve">Centro di eccellenza Jean </w:t>
      </w:r>
      <w:proofErr w:type="spellStart"/>
      <w:r w:rsidRPr="004742BD">
        <w:rPr>
          <w:rFonts w:ascii="Work Sans" w:hAnsi="Work Sans"/>
          <w:b/>
        </w:rPr>
        <w:t>Monnet</w:t>
      </w:r>
      <w:proofErr w:type="spellEnd"/>
      <w:r w:rsidRPr="004742BD">
        <w:rPr>
          <w:rFonts w:ascii="Work Sans" w:hAnsi="Work Sans"/>
          <w:b/>
        </w:rPr>
        <w:t xml:space="preserve"> “BALDUS”</w:t>
      </w:r>
      <w:r w:rsidRPr="004742BD">
        <w:rPr>
          <w:rFonts w:ascii="Work Sans" w:hAnsi="Work Sans"/>
        </w:rPr>
        <w:t xml:space="preserve">, acronimo di “Building the Age of a </w:t>
      </w:r>
      <w:proofErr w:type="spellStart"/>
      <w:r w:rsidRPr="004742BD">
        <w:rPr>
          <w:rFonts w:ascii="Work Sans" w:hAnsi="Work Sans"/>
        </w:rPr>
        <w:t>Lawful</w:t>
      </w:r>
      <w:proofErr w:type="spellEnd"/>
      <w:r w:rsidRPr="004742BD">
        <w:rPr>
          <w:rFonts w:ascii="Work Sans" w:hAnsi="Work Sans"/>
        </w:rPr>
        <w:t xml:space="preserve"> and </w:t>
      </w:r>
      <w:proofErr w:type="spellStart"/>
      <w:r w:rsidRPr="004742BD">
        <w:rPr>
          <w:rFonts w:ascii="Work Sans" w:hAnsi="Work Sans"/>
        </w:rPr>
        <w:t>Sustainable</w:t>
      </w:r>
      <w:proofErr w:type="spellEnd"/>
      <w:r w:rsidRPr="004742BD">
        <w:rPr>
          <w:rFonts w:ascii="Work Sans" w:hAnsi="Work Sans"/>
        </w:rPr>
        <w:t xml:space="preserve"> Data-Use”, coordinato dalla Professoressa Stefania Stefanelli, delegata del Rettore all’internazionalizzazione e alla cooperazione internazionale.</w:t>
      </w:r>
    </w:p>
    <w:p w:rsidR="00C53250" w:rsidRDefault="00C53250" w:rsidP="00960668">
      <w:pPr>
        <w:jc w:val="both"/>
        <w:rPr>
          <w:rFonts w:ascii="Work Sans" w:hAnsi="Work Sans"/>
        </w:rPr>
      </w:pPr>
    </w:p>
    <w:p w:rsidR="00960668" w:rsidRPr="004742BD" w:rsidRDefault="00960668" w:rsidP="00960668">
      <w:pPr>
        <w:jc w:val="both"/>
        <w:rPr>
          <w:rFonts w:ascii="Work Sans" w:hAnsi="Work Sans"/>
        </w:rPr>
      </w:pPr>
      <w:r w:rsidRPr="004742BD">
        <w:rPr>
          <w:rFonts w:ascii="Work Sans" w:hAnsi="Work Sans"/>
        </w:rPr>
        <w:t xml:space="preserve">Il nome del nuovo centro di eccellenza rappresenta un tributo a Baldo degli Ubaldi, uno dei più illustri docenti della storia dello </w:t>
      </w:r>
      <w:proofErr w:type="spellStart"/>
      <w:r w:rsidRPr="004742BD">
        <w:rPr>
          <w:rFonts w:ascii="Work Sans" w:hAnsi="Work Sans"/>
          <w:i/>
        </w:rPr>
        <w:t>Studium</w:t>
      </w:r>
      <w:proofErr w:type="spellEnd"/>
      <w:r w:rsidRPr="004742BD">
        <w:rPr>
          <w:rFonts w:ascii="Work Sans" w:hAnsi="Work Sans"/>
        </w:rPr>
        <w:t>, che alla fine del 1300 pose le basi del moderno diritto europeo. Sempre a Baldo si deve il formale riconoscimento della superiorità della dignità dottorale, acquisita per merito e grazie all’impegno, a quella nobiliare, che costituiva allora un privilegio, ereditato per nascita.</w:t>
      </w:r>
    </w:p>
    <w:p w:rsidR="00C53250" w:rsidRDefault="00C53250" w:rsidP="00960668">
      <w:pPr>
        <w:jc w:val="both"/>
        <w:rPr>
          <w:rFonts w:ascii="Work Sans" w:hAnsi="Work Sans"/>
        </w:rPr>
      </w:pPr>
    </w:p>
    <w:p w:rsidR="00960668" w:rsidRDefault="00960668" w:rsidP="00960668">
      <w:pPr>
        <w:jc w:val="both"/>
        <w:rPr>
          <w:rFonts w:ascii="Work Sans" w:hAnsi="Work Sans"/>
        </w:rPr>
      </w:pPr>
      <w:r w:rsidRPr="004742BD">
        <w:rPr>
          <w:rFonts w:ascii="Work Sans" w:hAnsi="Work Sans"/>
        </w:rPr>
        <w:t xml:space="preserve">“Contribuire, attraverso la ricerca e la didattica, allo sviluppo sostenibile della scienza e della tecnologia nell'era digitale è la missione del Centro che ne prende il nome. – ha dichiarato il Magnifico Rettore, Prof. </w:t>
      </w:r>
      <w:bookmarkStart w:id="0" w:name="_GoBack"/>
      <w:r w:rsidRPr="00C53250">
        <w:rPr>
          <w:rFonts w:ascii="Work Sans" w:hAnsi="Work Sans"/>
        </w:rPr>
        <w:t>Maurizio Oliviero</w:t>
      </w:r>
      <w:r w:rsidRPr="004742BD">
        <w:rPr>
          <w:rFonts w:ascii="Work Sans" w:hAnsi="Work Sans"/>
        </w:rPr>
        <w:t xml:space="preserve"> </w:t>
      </w:r>
      <w:bookmarkEnd w:id="0"/>
      <w:r w:rsidRPr="004742BD">
        <w:rPr>
          <w:rFonts w:ascii="Work Sans" w:hAnsi="Work Sans"/>
        </w:rPr>
        <w:t>-</w:t>
      </w:r>
      <w:r w:rsidR="00C53250">
        <w:rPr>
          <w:rFonts w:ascii="Work Sans" w:hAnsi="Work Sans"/>
        </w:rPr>
        <w:t>.</w:t>
      </w:r>
      <w:r w:rsidRPr="004742BD">
        <w:rPr>
          <w:rFonts w:ascii="Work Sans" w:hAnsi="Work Sans"/>
        </w:rPr>
        <w:t xml:space="preserve"> Le competenze che aggrega ne fanno uno degli attori elettivi del PNRR nazionale, che dedica una specifica linea di ricerca a cybersecurity, nuove tecnologie e tutela dei diritti</w:t>
      </w:r>
      <w:r w:rsidR="00C53250">
        <w:rPr>
          <w:rFonts w:ascii="Work Sans" w:hAnsi="Work Sans"/>
        </w:rPr>
        <w:t>”.</w:t>
      </w:r>
    </w:p>
    <w:p w:rsidR="00C53250" w:rsidRPr="004742BD" w:rsidRDefault="00C53250" w:rsidP="00960668">
      <w:pPr>
        <w:jc w:val="both"/>
        <w:rPr>
          <w:rFonts w:ascii="Work Sans" w:hAnsi="Work Sans"/>
        </w:rPr>
      </w:pPr>
    </w:p>
    <w:p w:rsidR="00960668" w:rsidRPr="004742BD" w:rsidRDefault="00960668" w:rsidP="00960668">
      <w:pPr>
        <w:jc w:val="both"/>
        <w:rPr>
          <w:rFonts w:ascii="Work Sans" w:hAnsi="Work Sans"/>
        </w:rPr>
      </w:pPr>
      <w:proofErr w:type="spellStart"/>
      <w:r w:rsidRPr="004742BD">
        <w:rPr>
          <w:rFonts w:ascii="Work Sans" w:hAnsi="Work Sans"/>
        </w:rPr>
        <w:t>Baldus</w:t>
      </w:r>
      <w:proofErr w:type="spellEnd"/>
      <w:r w:rsidRPr="004742BD">
        <w:rPr>
          <w:rFonts w:ascii="Work Sans" w:hAnsi="Work Sans"/>
        </w:rPr>
        <w:t xml:space="preserve"> adotta difatti un approccio innovativo e si propone di studiare non solo le questioni legali, ma anche quelle etiche, economiche e sociali riguardanti i dati, personali e non, da diverse prospettive disciplinari, coinvolgendo Università, Centri di ricerca, giuristi e altri scienziati di almeno 5 Paesi UE (Italia, Germania, Portogallo, Spagna, Belgio) e almeno 5 Paesi terzi (Regno Unito, Cile, Messico, Brasile, Cina).</w:t>
      </w:r>
    </w:p>
    <w:p w:rsidR="00960668" w:rsidRPr="004742BD" w:rsidRDefault="00960668" w:rsidP="00960668">
      <w:pPr>
        <w:jc w:val="both"/>
        <w:rPr>
          <w:rFonts w:ascii="Work Sans" w:hAnsi="Work Sans"/>
        </w:rPr>
      </w:pPr>
      <w:r w:rsidRPr="004742BD">
        <w:rPr>
          <w:rFonts w:ascii="Work Sans" w:hAnsi="Work Sans"/>
        </w:rPr>
        <w:t xml:space="preserve">La professoressa Stefanelli, illustrando le esigenze che hanno mosso l’idea progettuale, spiega che “la circolazione e il trattamento dei dati sono i pilastri dell'economia e della società, presente e futura. L'emergenza sanitaria ha portato a un aumento dei processi di digitalizzazione, eppure le statistiche dimostrano che le abilità e le competenze sull’era digitale sono gravemente carenti. Anche i documenti strategici dell’Unione Europea sottolineano come lo sviluppo dell'economia dei dati e le tecnologie emergenti implicano questioni giuridiche ed etiche rilevanti, come la libertà di circolazione dei dati, la protezione dei diritti individuali, la rilevanza scientifica dei dati e fenomeni come gli </w:t>
      </w:r>
      <w:r w:rsidRPr="004742BD">
        <w:rPr>
          <w:rFonts w:ascii="Work Sans" w:hAnsi="Work Sans"/>
          <w:i/>
        </w:rPr>
        <w:t>open data</w:t>
      </w:r>
      <w:r w:rsidRPr="004742BD">
        <w:rPr>
          <w:rFonts w:ascii="Work Sans" w:hAnsi="Work Sans"/>
        </w:rPr>
        <w:t xml:space="preserve"> e l'accesso aperto, il valore economico delle informazioni, l'accesso alle informazioni </w:t>
      </w:r>
      <w:r w:rsidRPr="004742BD">
        <w:rPr>
          <w:rFonts w:ascii="Work Sans" w:hAnsi="Work Sans"/>
        </w:rPr>
        <w:lastRenderedPageBreak/>
        <w:t xml:space="preserve">della pubblica amministrazione, la sovranità digitale dell'Europa, la cybersecurity e le relazioni con i Paesi terzi”. </w:t>
      </w:r>
    </w:p>
    <w:p w:rsidR="00960668" w:rsidRPr="004742BD" w:rsidRDefault="00960668" w:rsidP="00960668">
      <w:pPr>
        <w:jc w:val="both"/>
        <w:rPr>
          <w:rFonts w:ascii="Work Sans" w:hAnsi="Work Sans"/>
        </w:rPr>
      </w:pPr>
      <w:r w:rsidRPr="004742BD">
        <w:rPr>
          <w:rFonts w:ascii="Work Sans" w:hAnsi="Work Sans"/>
        </w:rPr>
        <w:t xml:space="preserve">Tutti argomenti sui quali si concentreranno le attività di </w:t>
      </w:r>
      <w:proofErr w:type="spellStart"/>
      <w:r w:rsidRPr="004742BD">
        <w:rPr>
          <w:rFonts w:ascii="Work Sans" w:hAnsi="Work Sans"/>
        </w:rPr>
        <w:t>Baldus</w:t>
      </w:r>
      <w:proofErr w:type="spellEnd"/>
      <w:r w:rsidRPr="004742BD">
        <w:rPr>
          <w:rFonts w:ascii="Work Sans" w:hAnsi="Work Sans"/>
        </w:rPr>
        <w:t>.</w:t>
      </w:r>
    </w:p>
    <w:p w:rsidR="00960668" w:rsidRPr="004742BD" w:rsidRDefault="00960668" w:rsidP="00960668">
      <w:pPr>
        <w:jc w:val="both"/>
        <w:rPr>
          <w:rFonts w:ascii="Work Sans" w:hAnsi="Work Sans"/>
        </w:rPr>
      </w:pPr>
      <w:r w:rsidRPr="004742BD">
        <w:rPr>
          <w:rFonts w:ascii="Work Sans" w:hAnsi="Work Sans"/>
        </w:rPr>
        <w:t xml:space="preserve">Ad iniziare dalla didattica, il Centro di Eccellenza offrirà nei prossimi tre anni corsi sulle politiche dell'UE e sulla </w:t>
      </w:r>
      <w:proofErr w:type="spellStart"/>
      <w:r w:rsidRPr="004742BD">
        <w:rPr>
          <w:rFonts w:ascii="Work Sans" w:hAnsi="Work Sans"/>
          <w:i/>
        </w:rPr>
        <w:t>governance</w:t>
      </w:r>
      <w:proofErr w:type="spellEnd"/>
      <w:r w:rsidRPr="004742BD">
        <w:rPr>
          <w:rFonts w:ascii="Work Sans" w:hAnsi="Work Sans"/>
        </w:rPr>
        <w:t xml:space="preserve"> dei dati in Europa, aperti non solo a tutti gli studenti dell’Ateneo e in particolare a quelli di materie scientifiche e umanistiche, che normalmente non sono raggiunti dai temi dell'integrazione europea, ma anche a tutti gli interessati.</w:t>
      </w:r>
    </w:p>
    <w:p w:rsidR="00C53250" w:rsidRDefault="00C53250" w:rsidP="00960668">
      <w:pPr>
        <w:jc w:val="both"/>
        <w:rPr>
          <w:rFonts w:ascii="Work Sans" w:hAnsi="Work Sans"/>
        </w:rPr>
      </w:pPr>
    </w:p>
    <w:p w:rsidR="00960668" w:rsidRPr="004742BD" w:rsidRDefault="00960668" w:rsidP="00960668">
      <w:pPr>
        <w:jc w:val="both"/>
        <w:rPr>
          <w:rFonts w:ascii="Work Sans" w:hAnsi="Work Sans"/>
        </w:rPr>
      </w:pPr>
      <w:proofErr w:type="spellStart"/>
      <w:r w:rsidRPr="004742BD">
        <w:rPr>
          <w:rFonts w:ascii="Work Sans" w:hAnsi="Work Sans"/>
        </w:rPr>
        <w:t>Baldus</w:t>
      </w:r>
      <w:proofErr w:type="spellEnd"/>
      <w:r w:rsidRPr="004742BD">
        <w:rPr>
          <w:rFonts w:ascii="Work Sans" w:hAnsi="Work Sans"/>
        </w:rPr>
        <w:t xml:space="preserve"> realizzerà, inoltre, codici di condotta per l’elaborazione e la condivisione di dati da parte di università, centri di ricerca e imprese all'interno dell'UE e nei Paesi extra UE, come Regno Unito, Africa, America Latina e Asia, coinvolgendo ricercatori, professionisti, pubbliche amministrazioni, funzionari, imprenditori e associazioni di categoria, allo scopo di permettere una fertilizzazione incrociata delle esperienze, accrescendo le relazioni tra ambienti accademici e società civile.</w:t>
      </w:r>
    </w:p>
    <w:p w:rsidR="00960668" w:rsidRPr="004742BD" w:rsidRDefault="00960668" w:rsidP="00960668">
      <w:pPr>
        <w:jc w:val="both"/>
        <w:rPr>
          <w:rFonts w:ascii="Work Sans" w:hAnsi="Work Sans"/>
        </w:rPr>
      </w:pPr>
      <w:r w:rsidRPr="004742BD">
        <w:rPr>
          <w:rFonts w:ascii="Work Sans" w:hAnsi="Work Sans"/>
        </w:rPr>
        <w:t xml:space="preserve">È evidente il contributo promesso dal neonato Centro agli obiettivi del “Digital </w:t>
      </w:r>
      <w:proofErr w:type="spellStart"/>
      <w:r w:rsidRPr="004742BD">
        <w:rPr>
          <w:rFonts w:ascii="Work Sans" w:hAnsi="Work Sans"/>
        </w:rPr>
        <w:t>Education</w:t>
      </w:r>
      <w:proofErr w:type="spellEnd"/>
      <w:r w:rsidRPr="004742BD">
        <w:rPr>
          <w:rFonts w:ascii="Work Sans" w:hAnsi="Work Sans"/>
        </w:rPr>
        <w:t xml:space="preserve"> Action Plan (2021-2027)” della Commissione europea, al fine di costruire conoscenze, capacità e comprensione critica su come sfruttare le opportunità offerte dalle tecnologie digitali, ma anche sul rafforzamento della consapevolezza di cittadini, imprese e pubbliche amministrazioni circa i valori, i principi e le norme dell'Unione Europea dettate a protezione dei diritti fondamentali delle persone, attraverso la disciplina dell'elaborazione, circolazione e trattamento dei dati, anche diversi da quelli personali.</w:t>
      </w:r>
    </w:p>
    <w:p w:rsidR="00633B80" w:rsidRPr="00BF3C2A" w:rsidRDefault="000A03D9" w:rsidP="000A03D9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</w:rPr>
      </w:pPr>
      <w:r w:rsidRPr="00BF3C2A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br/>
      </w:r>
    </w:p>
    <w:p w:rsidR="000A03D9" w:rsidRPr="00BF3C2A" w:rsidRDefault="000A03D9" w:rsidP="000A03D9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201F1E"/>
          <w:sz w:val="22"/>
          <w:szCs w:val="22"/>
        </w:rPr>
      </w:pPr>
      <w:r w:rsidRPr="00BF3C2A">
        <w:rPr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</w:rPr>
        <w:t xml:space="preserve">Perugia, </w:t>
      </w:r>
      <w:r w:rsidR="00C53250">
        <w:rPr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</w:rPr>
        <w:t>18 novembre</w:t>
      </w:r>
      <w:r w:rsidRPr="00BF3C2A">
        <w:rPr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</w:rPr>
        <w:t xml:space="preserve"> 2021 </w:t>
      </w:r>
      <w:r w:rsidRPr="00BF3C2A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 </w:t>
      </w:r>
    </w:p>
    <w:p w:rsidR="00A97116" w:rsidRPr="000A03D9" w:rsidRDefault="00A97116" w:rsidP="000A03D9">
      <w:pPr>
        <w:pStyle w:val="NormaleWeb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</w:p>
    <w:sectPr w:rsidR="00A97116" w:rsidRPr="000A03D9" w:rsidSect="00A97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528E" w:rsidRDefault="0088528E" w:rsidP="00A97116">
      <w:r>
        <w:separator/>
      </w:r>
    </w:p>
  </w:endnote>
  <w:endnote w:type="continuationSeparator" w:id="0">
    <w:p w:rsidR="0088528E" w:rsidRDefault="0088528E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9606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528E" w:rsidRDefault="0088528E" w:rsidP="00A97116">
      <w:r>
        <w:separator/>
      </w:r>
    </w:p>
  </w:footnote>
  <w:footnote w:type="continuationSeparator" w:id="0">
    <w:p w:rsidR="0088528E" w:rsidRDefault="0088528E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88528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88528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88528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A005B"/>
    <w:rsid w:val="000A03D9"/>
    <w:rsid w:val="000B64BF"/>
    <w:rsid w:val="000D7C00"/>
    <w:rsid w:val="001127B2"/>
    <w:rsid w:val="0012138C"/>
    <w:rsid w:val="00144CBA"/>
    <w:rsid w:val="001572BD"/>
    <w:rsid w:val="00176A81"/>
    <w:rsid w:val="001842B2"/>
    <w:rsid w:val="001A2E47"/>
    <w:rsid w:val="00206672"/>
    <w:rsid w:val="00232CAD"/>
    <w:rsid w:val="00262D04"/>
    <w:rsid w:val="0026695B"/>
    <w:rsid w:val="0027576C"/>
    <w:rsid w:val="002D2F55"/>
    <w:rsid w:val="00381E62"/>
    <w:rsid w:val="003A2B60"/>
    <w:rsid w:val="003D1321"/>
    <w:rsid w:val="003D517F"/>
    <w:rsid w:val="003F3860"/>
    <w:rsid w:val="004235BD"/>
    <w:rsid w:val="00465384"/>
    <w:rsid w:val="00481586"/>
    <w:rsid w:val="004D6941"/>
    <w:rsid w:val="005226C4"/>
    <w:rsid w:val="0054363F"/>
    <w:rsid w:val="00555F10"/>
    <w:rsid w:val="005E02F1"/>
    <w:rsid w:val="00633B80"/>
    <w:rsid w:val="0063667F"/>
    <w:rsid w:val="00637416"/>
    <w:rsid w:val="00670ADA"/>
    <w:rsid w:val="006F5E39"/>
    <w:rsid w:val="00743734"/>
    <w:rsid w:val="00752EF6"/>
    <w:rsid w:val="007959A3"/>
    <w:rsid w:val="007D2872"/>
    <w:rsid w:val="008478EC"/>
    <w:rsid w:val="0088528E"/>
    <w:rsid w:val="008F46A2"/>
    <w:rsid w:val="009213D0"/>
    <w:rsid w:val="009417C4"/>
    <w:rsid w:val="00950C59"/>
    <w:rsid w:val="00960668"/>
    <w:rsid w:val="00967BEE"/>
    <w:rsid w:val="00977A1D"/>
    <w:rsid w:val="009835E5"/>
    <w:rsid w:val="009A4F67"/>
    <w:rsid w:val="009A7396"/>
    <w:rsid w:val="00A04371"/>
    <w:rsid w:val="00A04B8B"/>
    <w:rsid w:val="00A05719"/>
    <w:rsid w:val="00A22995"/>
    <w:rsid w:val="00A92759"/>
    <w:rsid w:val="00A97116"/>
    <w:rsid w:val="00AA752B"/>
    <w:rsid w:val="00AC6EA7"/>
    <w:rsid w:val="00AE4740"/>
    <w:rsid w:val="00AF4C27"/>
    <w:rsid w:val="00AF7F68"/>
    <w:rsid w:val="00B30013"/>
    <w:rsid w:val="00B614BC"/>
    <w:rsid w:val="00B8408A"/>
    <w:rsid w:val="00BA011A"/>
    <w:rsid w:val="00BE7104"/>
    <w:rsid w:val="00BF3C2A"/>
    <w:rsid w:val="00C163D4"/>
    <w:rsid w:val="00C3322F"/>
    <w:rsid w:val="00C45593"/>
    <w:rsid w:val="00C53250"/>
    <w:rsid w:val="00CA65A5"/>
    <w:rsid w:val="00CD2D1F"/>
    <w:rsid w:val="00CE5BCD"/>
    <w:rsid w:val="00D52651"/>
    <w:rsid w:val="00E26B5A"/>
    <w:rsid w:val="00E3478D"/>
    <w:rsid w:val="00E57A8C"/>
    <w:rsid w:val="00E6071E"/>
    <w:rsid w:val="00E91778"/>
    <w:rsid w:val="00F33A51"/>
    <w:rsid w:val="00F92026"/>
    <w:rsid w:val="00FA5D01"/>
    <w:rsid w:val="00FE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76A0684"/>
  <w15:docId w15:val="{13521230-0B89-4926-A1B7-279DCA9EC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TableNormal">
    <w:name w:val="Table Normal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2385030-E4AA-4FAF-B41F-65EB1C687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3</cp:revision>
  <cp:lastPrinted>2021-09-01T05:59:00Z</cp:lastPrinted>
  <dcterms:created xsi:type="dcterms:W3CDTF">2021-11-18T08:39:00Z</dcterms:created>
  <dcterms:modified xsi:type="dcterms:W3CDTF">2021-11-18T08:43:00Z</dcterms:modified>
</cp:coreProperties>
</file>