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1206" w14:textId="086179C1" w:rsidR="00CC17FA" w:rsidRPr="00CC17FA" w:rsidRDefault="00CC17FA" w:rsidP="00CC17F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WORK SANS REGULAR ROMAN" w:eastAsia="Times New Roman" w:hAnsi="WORK SANS REGULAR ROMAN" w:cs="Calibri"/>
          <w:b/>
          <w:color w:val="365F91"/>
          <w:lang w:eastAsia="ar-S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053"/>
      </w:tblGrid>
      <w:tr w:rsidR="00CC17FA" w:rsidRPr="00CC17FA" w14:paraId="6C1CE828" w14:textId="77777777" w:rsidTr="00F83446">
        <w:trPr>
          <w:trHeight w:val="14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54441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</w:p>
          <w:p w14:paraId="75781D72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  <w:r w:rsidRPr="00CC17FA"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1A70B6E6" wp14:editId="71255F82">
                  <wp:extent cx="1171575" cy="53340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E8239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</w:tcPr>
          <w:p w14:paraId="73A67615" w14:textId="77777777" w:rsidR="00CC17FA" w:rsidRPr="00BA3DE8" w:rsidRDefault="00CC17FA" w:rsidP="00CC17FA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  <w:p w14:paraId="540CF85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0A107FE" w14:textId="63BFE232" w:rsidR="00CC17FA" w:rsidRDefault="00CC17FA" w:rsidP="00CC17FA">
            <w:pPr>
              <w:spacing w:after="0" w:line="240" w:lineRule="auto"/>
              <w:ind w:firstLine="708"/>
              <w:rPr>
                <w:rFonts w:ascii="Work Sans" w:eastAsia="Times New Roman" w:hAnsi="Work Sans" w:cs="Times New Roman"/>
                <w:b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lang w:eastAsia="it-IT"/>
              </w:rPr>
              <w:t xml:space="preserve">                Relazione annuale (RA)</w:t>
            </w:r>
          </w:p>
          <w:p w14:paraId="0CBC4696" w14:textId="77777777" w:rsidR="00CC17FA" w:rsidRPr="00BA3DE8" w:rsidRDefault="00CC17FA" w:rsidP="000431A7">
            <w:pPr>
              <w:spacing w:after="0" w:line="240" w:lineRule="auto"/>
              <w:ind w:firstLine="708"/>
              <w:rPr>
                <w:rFonts w:ascii="Work Sans" w:eastAsia="Times New Roman" w:hAnsi="Work Sans" w:cs="Times New Roman"/>
                <w:lang w:eastAsia="it-IT"/>
              </w:rPr>
            </w:pPr>
          </w:p>
        </w:tc>
        <w:tc>
          <w:tcPr>
            <w:tcW w:w="2053" w:type="dxa"/>
          </w:tcPr>
          <w:p w14:paraId="2DEC9B85" w14:textId="77777777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69170B8A" w14:textId="77777777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34229F40" w14:textId="3208813B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MO</w:t>
            </w:r>
            <w:r w:rsidR="006A3234">
              <w:rPr>
                <w:rFonts w:ascii="Work Sans" w:eastAsia="Times New Roman" w:hAnsi="Work Sans" w:cs="Times New Roman"/>
                <w:b/>
                <w:lang w:val="en-GB" w:eastAsia="it-IT"/>
              </w:rPr>
              <w:t>RA</w:t>
            </w: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D</w:t>
            </w:r>
            <w:r w:rsidR="006A3234">
              <w:rPr>
                <w:rFonts w:ascii="Work Sans" w:eastAsia="Times New Roman" w:hAnsi="Work Sans" w:cs="Times New Roman"/>
                <w:b/>
                <w:lang w:val="en-GB" w:eastAsia="it-IT"/>
              </w:rPr>
              <w:t>IP</w:t>
            </w: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AQ </w:t>
            </w:r>
          </w:p>
          <w:p w14:paraId="2F44263B" w14:textId="63BD4A86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Rev</w:t>
            </w:r>
            <w:r w:rsidR="0053614D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</w:t>
            </w:r>
            <w:r w:rsidR="006A3234">
              <w:rPr>
                <w:rFonts w:ascii="Work Sans" w:eastAsia="Times New Roman" w:hAnsi="Work Sans" w:cs="Times New Roman"/>
                <w:b/>
                <w:lang w:val="en-GB" w:eastAsia="it-IT"/>
              </w:rPr>
              <w:t>00</w:t>
            </w:r>
          </w:p>
          <w:p w14:paraId="647B5FF3" w14:textId="39223284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Data</w:t>
            </w:r>
            <w:r w:rsidR="0053614D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</w:t>
            </w:r>
            <w:r w:rsidR="00BA1287">
              <w:rPr>
                <w:rFonts w:ascii="Work Sans" w:eastAsia="Times New Roman" w:hAnsi="Work Sans" w:cs="Times New Roman"/>
                <w:b/>
                <w:lang w:val="en-GB" w:eastAsia="it-IT"/>
              </w:rPr>
              <w:t>21.02.2025</w:t>
            </w:r>
            <w:bookmarkStart w:id="0" w:name="_GoBack"/>
            <w:bookmarkEnd w:id="0"/>
          </w:p>
        </w:tc>
      </w:tr>
    </w:tbl>
    <w:p w14:paraId="33CE3C10" w14:textId="707345A3" w:rsidR="00935B43" w:rsidRDefault="00CC17FA" w:rsidP="00935B43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</w:pPr>
      <w:r w:rsidRPr="00BA3DE8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>La Relazione annuale</w:t>
      </w:r>
      <w:r w:rsidR="00935B43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 xml:space="preserve"> (RA)</w:t>
      </w:r>
      <w:r w:rsidRPr="00BA3DE8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 xml:space="preserve"> </w:t>
      </w:r>
      <w:r w:rsidR="00935B43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 xml:space="preserve">è </w:t>
      </w:r>
      <w:r w:rsidRPr="00BA3DE8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 xml:space="preserve">redatta </w:t>
      </w:r>
      <w:r w:rsidR="00935B43"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nel mese di marzo di ogni anno a cura del Direttore del Dipartimento supportato da</w:t>
      </w:r>
      <w:r w:rsid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ll’</w:t>
      </w:r>
      <w:r w:rsidR="00935B43"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RQ di Dipartimento e dai Responsabili amministrativi e sottoposta all’approvazione del Consiglio di Dipartimento. Gli esiti del monitoraggio annuale confluiscono nella Relazione sulla performance di Ateneo, da adottare entro</w:t>
      </w:r>
      <w:r w:rsid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il mese di</w:t>
      </w:r>
      <w:r w:rsidR="00935B43"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giugno di ogni anno.</w:t>
      </w:r>
    </w:p>
    <w:p w14:paraId="637437AB" w14:textId="73CAE73C" w:rsidR="00935B43" w:rsidRDefault="00935B43" w:rsidP="00935B43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</w:pPr>
      <w:r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La RA è il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documento di rendicontazione dei risultati raggiunti, a valle dell’attività di verifica degli obiettivi </w:t>
      </w:r>
      <w:r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strategici 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pianificati</w:t>
      </w:r>
      <w:r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nel ciclo di programmazione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</w:t>
      </w:r>
      <w:r w:rsidR="00C3234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2024-2026 in relazione al target </w:t>
      </w:r>
      <w:r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dell’anno di riferimento 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dell’autovalutazione e del riesame delle attività svolte negli ambiti didattica, ricerca e terza missione/impatto sociale.</w:t>
      </w:r>
    </w:p>
    <w:p w14:paraId="3E7E441E" w14:textId="304308AF" w:rsidR="00935B43" w:rsidRDefault="00935B43" w:rsidP="00935B43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</w:pP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La RA</w:t>
      </w:r>
      <w:r w:rsidR="00F9766A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, coerentemente con il format del Piano strategico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triennale dipartimentale,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si compone di </w:t>
      </w:r>
      <w:r w:rsid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quattro </w:t>
      </w:r>
      <w:r w:rsidRPr="00935B43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sezioni:</w:t>
      </w:r>
      <w:r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Frontespizio;</w:t>
      </w:r>
      <w:r w:rsid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B) </w:t>
      </w:r>
      <w:r w:rsidR="005D35E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Monitoraggio </w:t>
      </w:r>
      <w:r w:rsidR="00F53AF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in itinere </w:t>
      </w:r>
      <w:r w:rsidR="005D35E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del </w:t>
      </w:r>
      <w:r w:rsid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Sistema di Governo di Dipartimento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e </w:t>
      </w:r>
      <w:r w:rsidR="005D35E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del 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Sistema di Assicurazione della Qualità di Dipartimento</w:t>
      </w:r>
      <w:r w:rsid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; 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C</w:t>
      </w:r>
      <w:r w:rsid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) Monitoraggio degli obiettivi</w:t>
      </w:r>
      <w:r w:rsidR="007D4A9B" w:rsidRPr="007D4A9B">
        <w:t xml:space="preserve"> </w:t>
      </w:r>
      <w:r w:rsidR="007D4A9B" w:rsidRPr="007D4A9B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strategici del Dipartimento in materia di Didattica, Ricerca e Terza Missione/Impatto sociale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; D) </w:t>
      </w:r>
      <w:r w:rsidR="005D35E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Monitoraggio </w:t>
      </w:r>
      <w:r w:rsidR="00F53AF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in itinere </w:t>
      </w:r>
      <w:r w:rsidR="005D35EF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della d</w:t>
      </w:r>
      <w:r w:rsidR="00FA6AA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istribuzione delle risorse.</w:t>
      </w:r>
    </w:p>
    <w:p w14:paraId="141C734A" w14:textId="77777777" w:rsidR="00CC17FA" w:rsidRPr="00CC17FA" w:rsidRDefault="00CC17FA" w:rsidP="00CC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7F987B" w14:textId="406B3EA6" w:rsidR="00CC17FA" w:rsidRPr="002420C0" w:rsidRDefault="00CC17FA" w:rsidP="00935B43">
      <w:pPr>
        <w:shd w:val="clear" w:color="auto" w:fill="E6E6E6"/>
        <w:spacing w:after="120" w:line="216" w:lineRule="auto"/>
        <w:ind w:left="360"/>
        <w:contextualSpacing/>
        <w:rPr>
          <w:rFonts w:ascii="Work Sans" w:eastAsia="Times New Roman" w:hAnsi="Work Sans" w:cs="Times New Roman"/>
          <w:b/>
          <w:lang w:eastAsia="it-IT"/>
        </w:rPr>
      </w:pPr>
      <w:r w:rsidRPr="002420C0">
        <w:rPr>
          <w:rFonts w:ascii="Work Sans" w:eastAsia="Times New Roman" w:hAnsi="Work Sans" w:cs="Times New Roman"/>
          <w:b/>
          <w:lang w:eastAsia="it-IT"/>
        </w:rPr>
        <w:t>Frontespizio</w:t>
      </w: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1E0" w:firstRow="1" w:lastRow="1" w:firstColumn="1" w:lastColumn="1" w:noHBand="0" w:noVBand="0"/>
      </w:tblPr>
      <w:tblGrid>
        <w:gridCol w:w="9626"/>
      </w:tblGrid>
      <w:tr w:rsidR="00CC17FA" w:rsidRPr="00BA3DE8" w14:paraId="3B520A34" w14:textId="77777777" w:rsidTr="00F83446">
        <w:tc>
          <w:tcPr>
            <w:tcW w:w="9923" w:type="dxa"/>
          </w:tcPr>
          <w:p w14:paraId="14095BD0" w14:textId="231C718C" w:rsidR="00CC17FA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bookmarkStart w:id="1" w:name="_Hlk184371443"/>
            <w:r w:rsidRPr="00BA3DE8">
              <w:rPr>
                <w:rFonts w:ascii="Work Sans" w:eastAsia="Times New Roman" w:hAnsi="Work Sans" w:cs="Times New Roman"/>
                <w:lang w:eastAsia="it-IT"/>
              </w:rPr>
              <w:t xml:space="preserve">Nome del </w:t>
            </w:r>
            <w:r w:rsidR="00935B43">
              <w:rPr>
                <w:rFonts w:ascii="Work Sans" w:eastAsia="Times New Roman" w:hAnsi="Work Sans" w:cs="Times New Roman"/>
                <w:lang w:eastAsia="it-IT"/>
              </w:rPr>
              <w:t>Dipartimento</w:t>
            </w:r>
            <w:r w:rsidRPr="00BA3DE8">
              <w:rPr>
                <w:rFonts w:ascii="Work Sans" w:eastAsia="Times New Roman" w:hAnsi="Work Sans" w:cs="Times New Roman"/>
                <w:lang w:eastAsia="it-IT"/>
              </w:rPr>
              <w:t xml:space="preserve"> ____________________________</w:t>
            </w:r>
          </w:p>
          <w:p w14:paraId="153CD03E" w14:textId="31810351" w:rsidR="00935B43" w:rsidRPr="00BA3DE8" w:rsidRDefault="00935B43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>
              <w:rPr>
                <w:rFonts w:ascii="Work Sans" w:eastAsia="Times New Roman" w:hAnsi="Work Sans" w:cs="Times New Roman"/>
                <w:lang w:eastAsia="it-IT"/>
              </w:rPr>
              <w:t>Direttore _________________________________________</w:t>
            </w:r>
          </w:p>
          <w:p w14:paraId="330DF2A2" w14:textId="699B8ED6" w:rsidR="00AA46A3" w:rsidRPr="00BA3DE8" w:rsidRDefault="000431A7" w:rsidP="00AA46A3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>
              <w:rPr>
                <w:rFonts w:ascii="Work Sans" w:eastAsia="Times New Roman" w:hAnsi="Work Sans" w:cs="Times New Roman"/>
                <w:lang w:eastAsia="it-IT"/>
              </w:rPr>
              <w:t>Anno di rendicontazione</w:t>
            </w:r>
            <w:r w:rsidR="00AA46A3" w:rsidRPr="00BA3DE8">
              <w:rPr>
                <w:rFonts w:ascii="Work Sans" w:eastAsia="Times New Roman" w:hAnsi="Work Sans" w:cs="Times New Roman"/>
                <w:lang w:eastAsia="it-IT"/>
              </w:rPr>
              <w:t xml:space="preserve"> ________________________</w:t>
            </w:r>
          </w:p>
          <w:p w14:paraId="735A7F05" w14:textId="77777777" w:rsidR="00AA46A3" w:rsidRDefault="00AA46A3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CF12A4A" w14:textId="1566B5FC" w:rsidR="00CC17FA" w:rsidRPr="00BA3DE8" w:rsidRDefault="008D10D3" w:rsidP="00CC17FA">
            <w:pPr>
              <w:spacing w:after="0" w:line="240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  <w:r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La Relazione annuale è stata presentata, discussa e approvata in </w:t>
            </w:r>
            <w:r w:rsidR="00935B43">
              <w:rPr>
                <w:rFonts w:ascii="Work Sans" w:eastAsia="Times New Roman" w:hAnsi="Work Sans" w:cs="Lucida Sans Unicode"/>
                <w:color w:val="000000"/>
                <w:lang w:eastAsia="it-IT"/>
              </w:rPr>
              <w:t>Consiglio di Dipartimento</w:t>
            </w:r>
            <w:r w:rsidR="00CC17FA"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 </w:t>
            </w:r>
            <w:r>
              <w:rPr>
                <w:rFonts w:ascii="Work Sans" w:eastAsia="Times New Roman" w:hAnsi="Work Sans" w:cs="Lucida Sans Unicode"/>
                <w:color w:val="000000"/>
                <w:lang w:eastAsia="it-IT"/>
              </w:rPr>
              <w:t>in data</w:t>
            </w:r>
            <w:r w:rsidR="00CC17FA"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 ______________________(</w:t>
            </w:r>
            <w:proofErr w:type="spellStart"/>
            <w:proofErr w:type="gramStart"/>
            <w:r w:rsidR="00CC17FA"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gg.mm.aaaa</w:t>
            </w:r>
            <w:proofErr w:type="spellEnd"/>
            <w:proofErr w:type="gramEnd"/>
            <w:r w:rsidR="00CC17FA"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)</w:t>
            </w:r>
          </w:p>
          <w:p w14:paraId="15FA3864" w14:textId="77777777" w:rsidR="00CC17FA" w:rsidRPr="00BA3DE8" w:rsidRDefault="00CC17FA" w:rsidP="008D10D3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</w:tr>
      <w:bookmarkEnd w:id="1"/>
    </w:tbl>
    <w:p w14:paraId="3446D8B1" w14:textId="77777777" w:rsidR="00B1220F" w:rsidRDefault="00B1220F" w:rsidP="00CC17FA">
      <w:pPr>
        <w:spacing w:after="0" w:line="240" w:lineRule="auto"/>
        <w:rPr>
          <w:rFonts w:ascii="Work Sans" w:eastAsia="Times New Roman" w:hAnsi="Work Sans" w:cs="Times New Roman"/>
          <w:lang w:eastAsia="it-IT"/>
        </w:rPr>
      </w:pPr>
    </w:p>
    <w:p w14:paraId="4EF9D585" w14:textId="0D6DC7F3" w:rsidR="002420C0" w:rsidRPr="000431A7" w:rsidRDefault="009059A7" w:rsidP="002420C0">
      <w:pPr>
        <w:shd w:val="clear" w:color="auto" w:fill="E6E6E6"/>
        <w:spacing w:after="120" w:line="216" w:lineRule="auto"/>
        <w:ind w:left="360"/>
        <w:contextualSpacing/>
        <w:rPr>
          <w:rFonts w:ascii="Work Sans" w:eastAsia="Times New Roman" w:hAnsi="Work Sans" w:cs="Times New Roman"/>
          <w:b/>
          <w:lang w:eastAsia="it-IT"/>
        </w:rPr>
      </w:pPr>
      <w:r>
        <w:rPr>
          <w:rFonts w:ascii="Work Sans" w:eastAsia="Times New Roman" w:hAnsi="Work Sans" w:cs="Times New Roman"/>
          <w:b/>
          <w:lang w:eastAsia="it-IT"/>
        </w:rPr>
        <w:t>Sezione B</w:t>
      </w:r>
      <w:r w:rsidR="002420C0" w:rsidRPr="000431A7">
        <w:rPr>
          <w:rFonts w:ascii="Work Sans" w:eastAsia="Times New Roman" w:hAnsi="Work Sans" w:cs="Times New Roman"/>
          <w:b/>
          <w:lang w:eastAsia="it-IT"/>
        </w:rPr>
        <w:t xml:space="preserve">) </w:t>
      </w:r>
      <w:r w:rsidR="005D35EF">
        <w:rPr>
          <w:rFonts w:ascii="Work Sans" w:eastAsia="Times New Roman" w:hAnsi="Work Sans" w:cs="Times New Roman"/>
          <w:b/>
          <w:lang w:eastAsia="it-IT"/>
        </w:rPr>
        <w:t xml:space="preserve">Monitoraggio in itinere del </w:t>
      </w:r>
      <w:r w:rsidR="002420C0" w:rsidRPr="000431A7">
        <w:rPr>
          <w:rFonts w:ascii="Work Sans" w:eastAsia="Times New Roman" w:hAnsi="Work Sans" w:cs="Times New Roman"/>
          <w:b/>
          <w:lang w:eastAsia="it-IT"/>
        </w:rPr>
        <w:t>Sistema di Governo di Dipartimento</w:t>
      </w:r>
      <w:r w:rsidR="000431A7" w:rsidRPr="000431A7">
        <w:rPr>
          <w:rFonts w:ascii="Work Sans" w:eastAsia="Times New Roman" w:hAnsi="Work Sans" w:cs="Times New Roman"/>
          <w:b/>
          <w:lang w:eastAsia="it-IT"/>
        </w:rPr>
        <w:t xml:space="preserve"> e </w:t>
      </w:r>
      <w:r w:rsidR="005D35EF">
        <w:rPr>
          <w:rFonts w:ascii="Work Sans" w:eastAsia="Times New Roman" w:hAnsi="Work Sans" w:cs="Times New Roman"/>
          <w:b/>
          <w:lang w:eastAsia="it-IT"/>
        </w:rPr>
        <w:t xml:space="preserve">del </w:t>
      </w:r>
      <w:r w:rsidR="000431A7" w:rsidRPr="000431A7">
        <w:rPr>
          <w:rFonts w:ascii="Work Sans" w:eastAsia="Times New Roman" w:hAnsi="Work Sans" w:cs="Times New Roman"/>
          <w:b/>
          <w:lang w:eastAsia="it-IT"/>
        </w:rPr>
        <w:t>Sistema di Assicurazione della Qualità di Dipartimento</w:t>
      </w:r>
    </w:p>
    <w:p w14:paraId="1C0C02E0" w14:textId="2098ECA5" w:rsidR="002420C0" w:rsidRDefault="000431A7" w:rsidP="002420C0">
      <w:pPr>
        <w:shd w:val="clear" w:color="auto" w:fill="E6E6E6"/>
        <w:spacing w:after="120" w:line="216" w:lineRule="auto"/>
        <w:ind w:left="360"/>
        <w:contextualSpacing/>
        <w:rPr>
          <w:rFonts w:ascii="Work Sans" w:hAnsi="Work Sans"/>
          <w:i/>
          <w:sz w:val="20"/>
          <w:szCs w:val="20"/>
        </w:rPr>
      </w:pPr>
      <w:r>
        <w:rPr>
          <w:rFonts w:ascii="Work Sans" w:hAnsi="Work Sans"/>
          <w:i/>
          <w:sz w:val="20"/>
          <w:szCs w:val="20"/>
        </w:rPr>
        <w:t>Valutare in itinere la permanenza del</w:t>
      </w:r>
      <w:r w:rsidR="002420C0" w:rsidRPr="000431A7">
        <w:rPr>
          <w:rFonts w:ascii="Work Sans" w:hAnsi="Work Sans"/>
          <w:i/>
          <w:sz w:val="20"/>
          <w:szCs w:val="20"/>
        </w:rPr>
        <w:t xml:space="preserve">l’idoneità, </w:t>
      </w:r>
      <w:r>
        <w:rPr>
          <w:rFonts w:ascii="Work Sans" w:hAnsi="Work Sans"/>
          <w:i/>
          <w:sz w:val="20"/>
          <w:szCs w:val="20"/>
        </w:rPr>
        <w:t>del</w:t>
      </w:r>
      <w:r w:rsidR="002420C0" w:rsidRPr="000431A7">
        <w:rPr>
          <w:rFonts w:ascii="Work Sans" w:hAnsi="Work Sans"/>
          <w:i/>
          <w:sz w:val="20"/>
          <w:szCs w:val="20"/>
        </w:rPr>
        <w:t xml:space="preserve">l’adeguatezza e </w:t>
      </w:r>
      <w:r>
        <w:rPr>
          <w:rFonts w:ascii="Work Sans" w:hAnsi="Work Sans"/>
          <w:i/>
          <w:sz w:val="20"/>
          <w:szCs w:val="20"/>
        </w:rPr>
        <w:t>del</w:t>
      </w:r>
      <w:r w:rsidR="002420C0" w:rsidRPr="000431A7">
        <w:rPr>
          <w:rFonts w:ascii="Work Sans" w:hAnsi="Work Sans"/>
          <w:i/>
          <w:sz w:val="20"/>
          <w:szCs w:val="20"/>
        </w:rPr>
        <w:t xml:space="preserve">l’efficacia del Sistema di Governo </w:t>
      </w:r>
      <w:r>
        <w:rPr>
          <w:rFonts w:ascii="Work Sans" w:hAnsi="Work Sans"/>
          <w:i/>
          <w:sz w:val="20"/>
          <w:szCs w:val="20"/>
        </w:rPr>
        <w:t>e del Sistema di Assicurazione della Qualità.</w:t>
      </w:r>
    </w:p>
    <w:p w14:paraId="25BB32B6" w14:textId="02E5AA68" w:rsidR="00A67283" w:rsidRPr="007563CF" w:rsidRDefault="00A67283" w:rsidP="002420C0">
      <w:pPr>
        <w:shd w:val="clear" w:color="auto" w:fill="E6E6E6"/>
        <w:spacing w:after="120" w:line="216" w:lineRule="auto"/>
        <w:ind w:left="360"/>
        <w:contextualSpacing/>
        <w:rPr>
          <w:rFonts w:ascii="Work Sans" w:eastAsia="Times New Roman" w:hAnsi="Work Sans" w:cs="Times New Roman"/>
          <w:i/>
          <w:sz w:val="20"/>
          <w:szCs w:val="20"/>
          <w:lang w:eastAsia="it-IT"/>
        </w:rPr>
      </w:pPr>
      <w:r w:rsidRPr="007563CF">
        <w:rPr>
          <w:rFonts w:ascii="Work Sans" w:eastAsia="Times New Roman" w:hAnsi="Work Sans" w:cs="Times New Roman"/>
          <w:i/>
          <w:sz w:val="20"/>
          <w:szCs w:val="20"/>
          <w:lang w:eastAsia="it-IT"/>
        </w:rPr>
        <w:t>Indicare le eventuali modifiche intervenute.</w:t>
      </w: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1E0" w:firstRow="1" w:lastRow="1" w:firstColumn="1" w:lastColumn="1" w:noHBand="0" w:noVBand="0"/>
      </w:tblPr>
      <w:tblGrid>
        <w:gridCol w:w="9626"/>
      </w:tblGrid>
      <w:tr w:rsidR="002420C0" w:rsidRPr="00BA3DE8" w14:paraId="4D9F35A8" w14:textId="77777777" w:rsidTr="002420C0">
        <w:tc>
          <w:tcPr>
            <w:tcW w:w="9626" w:type="dxa"/>
          </w:tcPr>
          <w:p w14:paraId="7129AE96" w14:textId="77777777" w:rsidR="009A7012" w:rsidRPr="00F46C65" w:rsidRDefault="009A7012" w:rsidP="009A7012">
            <w:pPr>
              <w:spacing w:after="0" w:line="240" w:lineRule="auto"/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</w:pPr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>(</w:t>
            </w:r>
            <w:proofErr w:type="spellStart"/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>max</w:t>
            </w:r>
            <w:proofErr w:type="spellEnd"/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 xml:space="preserve"> 500 parole) </w:t>
            </w:r>
          </w:p>
          <w:p w14:paraId="29B3B9A9" w14:textId="77777777" w:rsidR="002420C0" w:rsidRDefault="002420C0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564FFB7" w14:textId="64E8C194" w:rsidR="002420C0" w:rsidRDefault="002420C0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50573756" w14:textId="4BA54B0F" w:rsidR="00B1220F" w:rsidRDefault="00B1220F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F3D50A6" w14:textId="6EF85B51" w:rsidR="007D4A9B" w:rsidRDefault="007D4A9B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48D42B96" w14:textId="77777777" w:rsidR="007D4A9B" w:rsidRDefault="007D4A9B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08555022" w14:textId="77777777" w:rsidR="007D4A9B" w:rsidRDefault="007D4A9B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4582ABEA" w14:textId="77777777" w:rsidR="002420C0" w:rsidRDefault="002420C0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664A5B58" w14:textId="6EE65558" w:rsidR="002420C0" w:rsidRPr="00BA3DE8" w:rsidRDefault="002420C0" w:rsidP="002420C0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</w:tr>
    </w:tbl>
    <w:p w14:paraId="0EBCE63B" w14:textId="14C8D408" w:rsidR="006A3234" w:rsidRDefault="006A3234" w:rsidP="006A3234">
      <w:pPr>
        <w:rPr>
          <w:rFonts w:ascii="Work Sans" w:eastAsia="Times New Roman" w:hAnsi="Work Sans" w:cs="Times New Roman"/>
          <w:lang w:eastAsia="it-IT"/>
        </w:rPr>
      </w:pPr>
    </w:p>
    <w:p w14:paraId="35CBC0DB" w14:textId="727B5B91" w:rsidR="002E4A07" w:rsidRPr="002420C0" w:rsidRDefault="009059A7" w:rsidP="002E4A07">
      <w:pPr>
        <w:shd w:val="clear" w:color="auto" w:fill="E6E6E6"/>
        <w:spacing w:after="120" w:line="216" w:lineRule="auto"/>
        <w:ind w:left="360"/>
        <w:contextualSpacing/>
        <w:rPr>
          <w:rFonts w:ascii="Work Sans" w:eastAsia="Times New Roman" w:hAnsi="Work Sans" w:cs="Times New Roman"/>
          <w:b/>
          <w:i/>
          <w:lang w:eastAsia="it-IT"/>
        </w:rPr>
      </w:pPr>
      <w:r>
        <w:rPr>
          <w:rFonts w:ascii="Work Sans" w:eastAsia="Times New Roman" w:hAnsi="Work Sans" w:cs="Times New Roman"/>
          <w:b/>
          <w:lang w:eastAsia="it-IT"/>
        </w:rPr>
        <w:t>Sezione C</w:t>
      </w:r>
      <w:r w:rsidR="002E4A07" w:rsidRPr="002420C0">
        <w:rPr>
          <w:rFonts w:ascii="Work Sans" w:eastAsia="Times New Roman" w:hAnsi="Work Sans" w:cs="Times New Roman"/>
          <w:b/>
          <w:lang w:eastAsia="it-IT"/>
        </w:rPr>
        <w:t xml:space="preserve">) </w:t>
      </w:r>
      <w:r w:rsidR="002E4A07">
        <w:rPr>
          <w:rFonts w:ascii="Work Sans" w:eastAsia="Times New Roman" w:hAnsi="Work Sans" w:cs="Times New Roman"/>
          <w:b/>
          <w:lang w:eastAsia="it-IT"/>
        </w:rPr>
        <w:t xml:space="preserve">Monitoraggio </w:t>
      </w:r>
      <w:r w:rsidR="007D4A9B">
        <w:rPr>
          <w:rFonts w:ascii="Work Sans" w:eastAsia="Times New Roman" w:hAnsi="Work Sans" w:cs="Times New Roman"/>
          <w:b/>
          <w:lang w:eastAsia="it-IT"/>
        </w:rPr>
        <w:t xml:space="preserve">degli </w:t>
      </w:r>
      <w:r w:rsidR="002E4A07" w:rsidRPr="00723312">
        <w:rPr>
          <w:rFonts w:ascii="Work Sans" w:hAnsi="Work Sans"/>
          <w:b/>
        </w:rPr>
        <w:t xml:space="preserve">Obiettivi </w:t>
      </w:r>
      <w:bookmarkStart w:id="2" w:name="_Hlk184374427"/>
      <w:r w:rsidR="002E4A07" w:rsidRPr="00723312">
        <w:rPr>
          <w:rFonts w:ascii="Work Sans" w:hAnsi="Work Sans"/>
          <w:b/>
        </w:rPr>
        <w:t>strategici del Dipartimento</w:t>
      </w:r>
      <w:r w:rsidR="002E4A07">
        <w:rPr>
          <w:rFonts w:ascii="Work Sans" w:hAnsi="Work Sans"/>
          <w:b/>
        </w:rPr>
        <w:t xml:space="preserve"> in materia di Didattica, Ricerca e Terza Missione/Impatto sociale</w:t>
      </w:r>
      <w:bookmarkEnd w:id="2"/>
    </w:p>
    <w:p w14:paraId="5395C05D" w14:textId="74A349EE" w:rsidR="00A67283" w:rsidRPr="00FD2391" w:rsidRDefault="00A67283" w:rsidP="00FD2391">
      <w:pPr>
        <w:shd w:val="clear" w:color="auto" w:fill="E7E6E6" w:themeFill="background2"/>
        <w:spacing w:after="0"/>
        <w:ind w:left="426"/>
        <w:rPr>
          <w:rFonts w:ascii="Work Sans" w:hAnsi="Work Sans"/>
          <w:i/>
          <w:sz w:val="20"/>
          <w:szCs w:val="20"/>
        </w:rPr>
      </w:pPr>
      <w:r w:rsidRPr="00FD2391">
        <w:rPr>
          <w:rFonts w:ascii="Work Sans" w:hAnsi="Work Sans"/>
          <w:i/>
          <w:sz w:val="20"/>
          <w:szCs w:val="20"/>
        </w:rPr>
        <w:t xml:space="preserve">Riportare nei campi gialli e bianchi quanto indicato </w:t>
      </w:r>
      <w:r w:rsidR="005675CF" w:rsidRPr="00FD2391">
        <w:rPr>
          <w:rFonts w:ascii="Work Sans" w:hAnsi="Work Sans"/>
          <w:i/>
          <w:sz w:val="20"/>
          <w:szCs w:val="20"/>
        </w:rPr>
        <w:t>n</w:t>
      </w:r>
      <w:r w:rsidRPr="00FD2391">
        <w:rPr>
          <w:rFonts w:ascii="Work Sans" w:hAnsi="Work Sans"/>
          <w:i/>
          <w:sz w:val="20"/>
          <w:szCs w:val="20"/>
        </w:rPr>
        <w:t>el Piano triennale dipartimentale.</w:t>
      </w:r>
    </w:p>
    <w:p w14:paraId="4927D812" w14:textId="4E1AAAF3" w:rsidR="00576409" w:rsidRPr="00FD2391" w:rsidRDefault="00A67283" w:rsidP="00FD2391">
      <w:pPr>
        <w:shd w:val="clear" w:color="auto" w:fill="E7E6E6" w:themeFill="background2"/>
        <w:spacing w:after="0"/>
        <w:ind w:left="426"/>
        <w:rPr>
          <w:rFonts w:ascii="Work Sans" w:hAnsi="Work Sans"/>
          <w:i/>
          <w:sz w:val="20"/>
          <w:szCs w:val="20"/>
        </w:rPr>
      </w:pPr>
      <w:r w:rsidRPr="00FD2391">
        <w:rPr>
          <w:rFonts w:ascii="Work Sans" w:hAnsi="Work Sans"/>
          <w:i/>
          <w:sz w:val="20"/>
          <w:szCs w:val="20"/>
        </w:rPr>
        <w:t>Popolare il campo verde “Valore consuntivo indicatore</w:t>
      </w:r>
      <w:r w:rsidR="005675CF" w:rsidRPr="00FD2391">
        <w:rPr>
          <w:rFonts w:ascii="Work Sans" w:hAnsi="Work Sans"/>
          <w:i/>
          <w:sz w:val="20"/>
          <w:szCs w:val="20"/>
        </w:rPr>
        <w:t xml:space="preserve"> 2024</w:t>
      </w:r>
      <w:r w:rsidRPr="00FD2391">
        <w:rPr>
          <w:rFonts w:ascii="Work Sans" w:hAnsi="Work Sans"/>
          <w:i/>
          <w:sz w:val="20"/>
          <w:szCs w:val="20"/>
        </w:rPr>
        <w:t>”.</w:t>
      </w:r>
    </w:p>
    <w:p w14:paraId="08B88AAC" w14:textId="3BFDC9B9" w:rsidR="00A67283" w:rsidRDefault="00A67283" w:rsidP="00FD2391">
      <w:pPr>
        <w:shd w:val="clear" w:color="auto" w:fill="E7E6E6" w:themeFill="background2"/>
        <w:spacing w:after="0"/>
        <w:ind w:left="426"/>
        <w:rPr>
          <w:rFonts w:ascii="Work Sans" w:hAnsi="Work Sans"/>
          <w:i/>
          <w:sz w:val="20"/>
          <w:szCs w:val="20"/>
        </w:rPr>
      </w:pPr>
      <w:r w:rsidRPr="00FD2391">
        <w:rPr>
          <w:rFonts w:ascii="Work Sans" w:hAnsi="Work Sans"/>
          <w:i/>
          <w:sz w:val="20"/>
          <w:szCs w:val="20"/>
        </w:rPr>
        <w:t xml:space="preserve">Replicare i quadri per ogni obiettivo strategico </w:t>
      </w:r>
      <w:r w:rsidR="005675CF" w:rsidRPr="00FD2391">
        <w:rPr>
          <w:rFonts w:ascii="Work Sans" w:hAnsi="Work Sans"/>
          <w:i/>
          <w:sz w:val="20"/>
          <w:szCs w:val="20"/>
        </w:rPr>
        <w:t>indicato</w:t>
      </w:r>
      <w:r w:rsidR="007E3A3D" w:rsidRPr="00FD2391">
        <w:rPr>
          <w:rFonts w:ascii="Work Sans" w:hAnsi="Work Sans"/>
          <w:i/>
          <w:sz w:val="20"/>
          <w:szCs w:val="20"/>
        </w:rPr>
        <w:t xml:space="preserve"> nel Piano triennale dipartimentale.</w:t>
      </w:r>
    </w:p>
    <w:p w14:paraId="12308CF6" w14:textId="77777777" w:rsidR="00DE2491" w:rsidRPr="007563CF" w:rsidRDefault="00DE2491" w:rsidP="00A67283">
      <w:pPr>
        <w:spacing w:after="0"/>
        <w:ind w:left="426"/>
        <w:rPr>
          <w:rFonts w:ascii="Work Sans" w:hAnsi="Work Sans"/>
          <w:i/>
          <w:sz w:val="20"/>
          <w:szCs w:val="20"/>
        </w:rPr>
      </w:pPr>
    </w:p>
    <w:p w14:paraId="3E2DD690" w14:textId="04519759" w:rsidR="009059A7" w:rsidRPr="00723312" w:rsidRDefault="009059A7" w:rsidP="009059A7">
      <w:pPr>
        <w:spacing w:after="0"/>
        <w:rPr>
          <w:rFonts w:ascii="Work Sans" w:hAnsi="Work Sans"/>
        </w:rPr>
      </w:pPr>
      <w:r>
        <w:rPr>
          <w:rFonts w:ascii="Work Sans" w:hAnsi="Work Sans"/>
        </w:rPr>
        <w:t>C</w:t>
      </w:r>
      <w:r w:rsidRPr="00723312">
        <w:rPr>
          <w:rFonts w:ascii="Work Sans" w:hAnsi="Work Sans"/>
        </w:rPr>
        <w:t>.1</w:t>
      </w:r>
      <w:r>
        <w:rPr>
          <w:rFonts w:ascii="Work Sans" w:hAnsi="Work Sans"/>
        </w:rPr>
        <w:t>.a</w:t>
      </w:r>
      <w:r w:rsidRPr="00723312">
        <w:rPr>
          <w:rFonts w:ascii="Work Sans" w:hAnsi="Work Sans"/>
        </w:rPr>
        <w:t xml:space="preserve"> </w:t>
      </w:r>
      <w:r w:rsidRPr="00ED6E5E">
        <w:rPr>
          <w:rFonts w:ascii="Work Sans" w:hAnsi="Work Sans"/>
          <w:b/>
        </w:rPr>
        <w:t>Didattica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35"/>
        <w:gridCol w:w="2715"/>
        <w:gridCol w:w="1365"/>
        <w:gridCol w:w="1184"/>
        <w:gridCol w:w="2529"/>
      </w:tblGrid>
      <w:tr w:rsidR="009059A7" w14:paraId="2D4E62F0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78AAE388" w14:textId="77777777" w:rsidR="009059A7" w:rsidRDefault="009059A7" w:rsidP="00AB108B">
            <w:pPr>
              <w:rPr>
                <w:rFonts w:ascii="Work Sans" w:hAnsi="Work Sans"/>
                <w:i/>
              </w:rPr>
            </w:pPr>
            <w:r>
              <w:rPr>
                <w:rFonts w:ascii="Work Sans" w:hAnsi="Work Sans"/>
                <w:b/>
                <w:i/>
              </w:rPr>
              <w:t>Area strategica 1</w:t>
            </w:r>
          </w:p>
          <w:p w14:paraId="4EE7CA72" w14:textId="77777777" w:rsidR="009059A7" w:rsidRPr="006F163E" w:rsidRDefault="009059A7" w:rsidP="00AB108B">
            <w:pPr>
              <w:rPr>
                <w:rFonts w:ascii="Work Sans" w:hAnsi="Work Sans"/>
                <w:b/>
                <w:i/>
              </w:rPr>
            </w:pPr>
          </w:p>
        </w:tc>
      </w:tr>
      <w:tr w:rsidR="009059A7" w14:paraId="47B7F41B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33365DC4" w14:textId="7F67FDB4" w:rsidR="009059A7" w:rsidRPr="006F163E" w:rsidRDefault="009059A7" w:rsidP="00AB108B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>Obiettivo</w:t>
            </w:r>
            <w:r>
              <w:rPr>
                <w:rFonts w:ascii="Work Sans" w:hAnsi="Work Sans"/>
                <w:b/>
                <w:i/>
              </w:rPr>
              <w:t xml:space="preserve"> strategico di Ateneo (1.1 o 1.2) </w:t>
            </w:r>
          </w:p>
        </w:tc>
      </w:tr>
      <w:tr w:rsidR="009059A7" w14:paraId="4BFC982D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1CDC56DA" w14:textId="537CF10E" w:rsidR="009059A7" w:rsidRDefault="009059A7" w:rsidP="007563CF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>Obiettivo</w:t>
            </w:r>
            <w:r>
              <w:rPr>
                <w:rFonts w:ascii="Work Sans" w:hAnsi="Work Sans"/>
                <w:b/>
                <w:i/>
              </w:rPr>
              <w:t xml:space="preserve"> strategico di Dipartimento</w:t>
            </w:r>
            <w:r w:rsidRPr="006F163E">
              <w:rPr>
                <w:rFonts w:ascii="Work Sans" w:hAnsi="Work Sans"/>
                <w:b/>
                <w:i/>
              </w:rPr>
              <w:t>:</w:t>
            </w:r>
            <w:r>
              <w:rPr>
                <w:rFonts w:ascii="Work Sans" w:hAnsi="Work Sans"/>
                <w:b/>
                <w:i/>
              </w:rPr>
              <w:t xml:space="preserve"> </w:t>
            </w:r>
          </w:p>
        </w:tc>
      </w:tr>
      <w:tr w:rsidR="009059A7" w14:paraId="722090B9" w14:textId="77777777" w:rsidTr="00A67283">
        <w:tc>
          <w:tcPr>
            <w:tcW w:w="1835" w:type="dxa"/>
          </w:tcPr>
          <w:p w14:paraId="3466CBEB" w14:textId="7F961703" w:rsidR="009059A7" w:rsidRDefault="009059A7" w:rsidP="00AB108B">
            <w:pPr>
              <w:rPr>
                <w:rFonts w:ascii="Work Sans" w:hAnsi="Work Sans"/>
              </w:rPr>
            </w:pPr>
            <w:r w:rsidRPr="006F163E">
              <w:rPr>
                <w:rFonts w:ascii="Work Sans" w:hAnsi="Work Sans"/>
                <w:b/>
                <w:i/>
              </w:rPr>
              <w:t>Indicator</w:t>
            </w:r>
            <w:r>
              <w:rPr>
                <w:rFonts w:ascii="Work Sans" w:hAnsi="Work Sans"/>
                <w:b/>
                <w:i/>
              </w:rPr>
              <w:t xml:space="preserve">e </w:t>
            </w:r>
          </w:p>
        </w:tc>
        <w:tc>
          <w:tcPr>
            <w:tcW w:w="2715" w:type="dxa"/>
          </w:tcPr>
          <w:p w14:paraId="66A9BA7B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>
              <w:rPr>
                <w:rFonts w:ascii="Work Sans" w:hAnsi="Work Sans"/>
                <w:b/>
                <w:i/>
              </w:rPr>
              <w:t>Indicatore quantitativo</w:t>
            </w:r>
          </w:p>
        </w:tc>
        <w:tc>
          <w:tcPr>
            <w:tcW w:w="1365" w:type="dxa"/>
          </w:tcPr>
          <w:p w14:paraId="1863DECC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 xml:space="preserve">Valore </w:t>
            </w:r>
          </w:p>
          <w:p w14:paraId="4A66F0FB" w14:textId="77777777" w:rsidR="009059A7" w:rsidRPr="006F163E" w:rsidRDefault="009059A7" w:rsidP="00AB108B">
            <w:pPr>
              <w:rPr>
                <w:rFonts w:ascii="Work Sans" w:hAnsi="Work Sans"/>
                <w:b/>
              </w:rPr>
            </w:pPr>
            <w:r w:rsidRPr="006F163E">
              <w:rPr>
                <w:rFonts w:ascii="Work Sans" w:hAnsi="Work Sans"/>
                <w:b/>
                <w:i/>
              </w:rPr>
              <w:t>partenza</w:t>
            </w:r>
          </w:p>
        </w:tc>
        <w:tc>
          <w:tcPr>
            <w:tcW w:w="1184" w:type="dxa"/>
          </w:tcPr>
          <w:p w14:paraId="6A37A1DA" w14:textId="77777777" w:rsidR="009059A7" w:rsidRPr="0095077D" w:rsidRDefault="009059A7" w:rsidP="00AB108B">
            <w:pPr>
              <w:rPr>
                <w:rFonts w:ascii="Work Sans" w:hAnsi="Work Sans"/>
                <w:b/>
                <w:i/>
              </w:rPr>
            </w:pPr>
            <w:r w:rsidRPr="0095077D">
              <w:rPr>
                <w:rFonts w:ascii="Work Sans" w:hAnsi="Work Sans"/>
                <w:b/>
                <w:i/>
              </w:rPr>
              <w:t>Target 2024</w:t>
            </w:r>
          </w:p>
        </w:tc>
        <w:tc>
          <w:tcPr>
            <w:tcW w:w="2529" w:type="dxa"/>
            <w:shd w:val="clear" w:color="auto" w:fill="70AD47" w:themeFill="accent6"/>
          </w:tcPr>
          <w:p w14:paraId="54559421" w14:textId="7A121A68" w:rsidR="009059A7" w:rsidRPr="0095077D" w:rsidRDefault="009059A7" w:rsidP="009059A7">
            <w:pPr>
              <w:jc w:val="center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Valore consuntivo indicatore</w:t>
            </w:r>
            <w:r w:rsidR="00A67283">
              <w:rPr>
                <w:rFonts w:ascii="Work Sans" w:hAnsi="Work Sans"/>
                <w:b/>
              </w:rPr>
              <w:t xml:space="preserve"> </w:t>
            </w:r>
            <w:r w:rsidR="00A67283" w:rsidRPr="00DE2491">
              <w:rPr>
                <w:rFonts w:ascii="Work Sans" w:hAnsi="Work Sans"/>
                <w:b/>
              </w:rPr>
              <w:t>2024</w:t>
            </w:r>
          </w:p>
        </w:tc>
      </w:tr>
      <w:tr w:rsidR="00DE2491" w14:paraId="00D17E7E" w14:textId="77777777" w:rsidTr="0072555E">
        <w:tc>
          <w:tcPr>
            <w:tcW w:w="1835" w:type="dxa"/>
          </w:tcPr>
          <w:p w14:paraId="4D000EC5" w14:textId="77777777" w:rsidR="00DE2491" w:rsidRPr="006F163E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2715" w:type="dxa"/>
          </w:tcPr>
          <w:p w14:paraId="164373C3" w14:textId="77777777" w:rsidR="00DE2491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1365" w:type="dxa"/>
          </w:tcPr>
          <w:p w14:paraId="34BCAB4D" w14:textId="77777777" w:rsidR="00DE2491" w:rsidRPr="006F163E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1184" w:type="dxa"/>
          </w:tcPr>
          <w:p w14:paraId="450469EF" w14:textId="77777777" w:rsidR="00DE2491" w:rsidRPr="0095077D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2529" w:type="dxa"/>
            <w:shd w:val="clear" w:color="auto" w:fill="auto"/>
          </w:tcPr>
          <w:p w14:paraId="5560E22B" w14:textId="77777777" w:rsidR="00DE2491" w:rsidRDefault="00DE2491" w:rsidP="009059A7">
            <w:pPr>
              <w:jc w:val="center"/>
              <w:rPr>
                <w:rFonts w:ascii="Work Sans" w:hAnsi="Work Sans"/>
                <w:b/>
              </w:rPr>
            </w:pPr>
          </w:p>
        </w:tc>
      </w:tr>
    </w:tbl>
    <w:p w14:paraId="40C2B4FD" w14:textId="77777777" w:rsidR="00576409" w:rsidRDefault="00576409" w:rsidP="009059A7">
      <w:pPr>
        <w:spacing w:after="0"/>
        <w:rPr>
          <w:rFonts w:ascii="Work Sans" w:hAnsi="Work Sans"/>
        </w:rPr>
      </w:pPr>
    </w:p>
    <w:p w14:paraId="26648F5E" w14:textId="189900DC" w:rsidR="009059A7" w:rsidRDefault="009059A7" w:rsidP="009059A7">
      <w:pPr>
        <w:spacing w:after="0"/>
        <w:rPr>
          <w:rFonts w:ascii="Work Sans" w:hAnsi="Work Sans"/>
        </w:rPr>
      </w:pPr>
      <w:r>
        <w:rPr>
          <w:rFonts w:ascii="Work Sans" w:hAnsi="Work Sans"/>
        </w:rPr>
        <w:t>C</w:t>
      </w:r>
      <w:r w:rsidRPr="00723312">
        <w:rPr>
          <w:rFonts w:ascii="Work Sans" w:hAnsi="Work Sans"/>
        </w:rPr>
        <w:t>.</w:t>
      </w:r>
      <w:r>
        <w:rPr>
          <w:rFonts w:ascii="Work Sans" w:hAnsi="Work Sans"/>
        </w:rPr>
        <w:t>1.b</w:t>
      </w:r>
      <w:r w:rsidRPr="00723312">
        <w:rPr>
          <w:rFonts w:ascii="Work Sans" w:hAnsi="Work Sans"/>
        </w:rPr>
        <w:t xml:space="preserve"> </w:t>
      </w:r>
      <w:r w:rsidRPr="00ED6E5E">
        <w:rPr>
          <w:rFonts w:ascii="Work Sans" w:hAnsi="Work Sans"/>
          <w:b/>
        </w:rPr>
        <w:t>Ricerca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35"/>
        <w:gridCol w:w="2715"/>
        <w:gridCol w:w="1365"/>
        <w:gridCol w:w="1184"/>
        <w:gridCol w:w="2529"/>
      </w:tblGrid>
      <w:tr w:rsidR="009059A7" w14:paraId="110B1959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4D1332D3" w14:textId="77777777" w:rsidR="009059A7" w:rsidRDefault="009059A7" w:rsidP="00AB108B">
            <w:pPr>
              <w:rPr>
                <w:rFonts w:ascii="Work Sans" w:hAnsi="Work Sans"/>
                <w:i/>
              </w:rPr>
            </w:pPr>
            <w:r>
              <w:rPr>
                <w:rFonts w:ascii="Work Sans" w:hAnsi="Work Sans"/>
                <w:b/>
                <w:i/>
              </w:rPr>
              <w:t>Area strategica 2</w:t>
            </w:r>
          </w:p>
          <w:p w14:paraId="74919B98" w14:textId="77777777" w:rsidR="009059A7" w:rsidRPr="006F163E" w:rsidRDefault="009059A7" w:rsidP="00AB108B">
            <w:pPr>
              <w:rPr>
                <w:rFonts w:ascii="Work Sans" w:hAnsi="Work Sans"/>
                <w:b/>
                <w:i/>
              </w:rPr>
            </w:pPr>
          </w:p>
        </w:tc>
      </w:tr>
      <w:tr w:rsidR="009059A7" w14:paraId="0A6AC527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71D81A02" w14:textId="6883B0FB" w:rsidR="009059A7" w:rsidRPr="00A67283" w:rsidRDefault="009059A7" w:rsidP="00AB108B">
            <w:pPr>
              <w:rPr>
                <w:rFonts w:ascii="Work Sans" w:hAnsi="Work Sans"/>
                <w:b/>
                <w:i/>
                <w:strike/>
              </w:rPr>
            </w:pPr>
            <w:r w:rsidRPr="00A67283">
              <w:rPr>
                <w:rFonts w:ascii="Work Sans" w:hAnsi="Work Sans"/>
                <w:b/>
                <w:i/>
              </w:rPr>
              <w:t>Obiettivo strategico di Ateneo (2.1 o 2.2)</w:t>
            </w:r>
          </w:p>
        </w:tc>
      </w:tr>
      <w:tr w:rsidR="009059A7" w14:paraId="63E1BADC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3D1A178D" w14:textId="1F298885" w:rsidR="009059A7" w:rsidRPr="00A67283" w:rsidRDefault="009059A7" w:rsidP="00AB108B">
            <w:pPr>
              <w:rPr>
                <w:rFonts w:ascii="Work Sans" w:hAnsi="Work Sans"/>
                <w:i/>
                <w:strike/>
              </w:rPr>
            </w:pPr>
            <w:r w:rsidRPr="006F163E">
              <w:rPr>
                <w:rFonts w:ascii="Work Sans" w:hAnsi="Work Sans"/>
                <w:b/>
                <w:i/>
              </w:rPr>
              <w:t>Obiettivo</w:t>
            </w:r>
            <w:r>
              <w:rPr>
                <w:rFonts w:ascii="Work Sans" w:hAnsi="Work Sans"/>
                <w:b/>
                <w:i/>
              </w:rPr>
              <w:t xml:space="preserve"> strategico di Dipartimento</w:t>
            </w:r>
            <w:r w:rsidRPr="006F163E">
              <w:rPr>
                <w:rFonts w:ascii="Work Sans" w:hAnsi="Work Sans"/>
                <w:b/>
                <w:i/>
              </w:rPr>
              <w:t>:</w:t>
            </w:r>
            <w:r>
              <w:rPr>
                <w:rFonts w:ascii="Work Sans" w:hAnsi="Work Sans"/>
                <w:b/>
                <w:i/>
              </w:rPr>
              <w:t xml:space="preserve"> </w:t>
            </w:r>
          </w:p>
          <w:p w14:paraId="2D064069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</w:p>
        </w:tc>
      </w:tr>
      <w:tr w:rsidR="009059A7" w14:paraId="20764CB4" w14:textId="77777777" w:rsidTr="00A67283">
        <w:tc>
          <w:tcPr>
            <w:tcW w:w="1835" w:type="dxa"/>
          </w:tcPr>
          <w:p w14:paraId="65CA6508" w14:textId="77777777" w:rsidR="009059A7" w:rsidRPr="00DE2491" w:rsidRDefault="009059A7" w:rsidP="00AB108B">
            <w:pPr>
              <w:rPr>
                <w:rFonts w:ascii="Work Sans" w:hAnsi="Work Sans"/>
                <w:b/>
                <w:i/>
              </w:rPr>
            </w:pPr>
            <w:r w:rsidRPr="00DE2491">
              <w:rPr>
                <w:rFonts w:ascii="Work Sans" w:hAnsi="Work Sans"/>
                <w:b/>
                <w:i/>
              </w:rPr>
              <w:t>Indicatore</w:t>
            </w:r>
          </w:p>
          <w:p w14:paraId="2092DF51" w14:textId="5EE90E5E" w:rsidR="009059A7" w:rsidRPr="00A67283" w:rsidRDefault="009059A7" w:rsidP="00AB108B">
            <w:pPr>
              <w:rPr>
                <w:rFonts w:ascii="Work Sans" w:hAnsi="Work Sans"/>
                <w:strike/>
              </w:rPr>
            </w:pPr>
          </w:p>
        </w:tc>
        <w:tc>
          <w:tcPr>
            <w:tcW w:w="2715" w:type="dxa"/>
          </w:tcPr>
          <w:p w14:paraId="3D8DE01F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>
              <w:rPr>
                <w:rFonts w:ascii="Work Sans" w:hAnsi="Work Sans"/>
                <w:b/>
                <w:i/>
              </w:rPr>
              <w:t>Indicatore quantitativo</w:t>
            </w:r>
          </w:p>
        </w:tc>
        <w:tc>
          <w:tcPr>
            <w:tcW w:w="1365" w:type="dxa"/>
          </w:tcPr>
          <w:p w14:paraId="06DBD9DC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 xml:space="preserve">Valore </w:t>
            </w:r>
          </w:p>
          <w:p w14:paraId="3B41832C" w14:textId="77777777" w:rsidR="009059A7" w:rsidRPr="006F163E" w:rsidRDefault="009059A7" w:rsidP="00AB108B">
            <w:pPr>
              <w:rPr>
                <w:rFonts w:ascii="Work Sans" w:hAnsi="Work Sans"/>
                <w:b/>
              </w:rPr>
            </w:pPr>
            <w:r w:rsidRPr="006F163E">
              <w:rPr>
                <w:rFonts w:ascii="Work Sans" w:hAnsi="Work Sans"/>
                <w:b/>
                <w:i/>
              </w:rPr>
              <w:t>partenza</w:t>
            </w:r>
          </w:p>
        </w:tc>
        <w:tc>
          <w:tcPr>
            <w:tcW w:w="1184" w:type="dxa"/>
          </w:tcPr>
          <w:p w14:paraId="5B51F5F1" w14:textId="77777777" w:rsidR="009059A7" w:rsidRPr="0095077D" w:rsidRDefault="009059A7" w:rsidP="00AB108B">
            <w:pPr>
              <w:rPr>
                <w:rFonts w:ascii="Work Sans" w:hAnsi="Work Sans"/>
                <w:b/>
                <w:i/>
              </w:rPr>
            </w:pPr>
            <w:r w:rsidRPr="0095077D">
              <w:rPr>
                <w:rFonts w:ascii="Work Sans" w:hAnsi="Work Sans"/>
                <w:b/>
                <w:i/>
              </w:rPr>
              <w:t>Target 2024</w:t>
            </w:r>
          </w:p>
        </w:tc>
        <w:tc>
          <w:tcPr>
            <w:tcW w:w="2529" w:type="dxa"/>
            <w:shd w:val="clear" w:color="auto" w:fill="70AD47" w:themeFill="accent6"/>
          </w:tcPr>
          <w:p w14:paraId="40DE0518" w14:textId="66265BBF" w:rsidR="009059A7" w:rsidRPr="0095077D" w:rsidRDefault="009059A7" w:rsidP="009059A7">
            <w:pPr>
              <w:jc w:val="center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Valore consuntivo indicatore</w:t>
            </w:r>
            <w:r w:rsidR="00A67283">
              <w:rPr>
                <w:rFonts w:ascii="Work Sans" w:hAnsi="Work Sans"/>
                <w:b/>
              </w:rPr>
              <w:t xml:space="preserve"> </w:t>
            </w:r>
            <w:r w:rsidR="00A67283" w:rsidRPr="007563CF">
              <w:rPr>
                <w:rFonts w:ascii="Work Sans" w:hAnsi="Work Sans"/>
                <w:b/>
              </w:rPr>
              <w:t>2024</w:t>
            </w:r>
          </w:p>
        </w:tc>
      </w:tr>
      <w:tr w:rsidR="00DE2491" w14:paraId="0C9CE56A" w14:textId="77777777" w:rsidTr="0072555E">
        <w:tc>
          <w:tcPr>
            <w:tcW w:w="1835" w:type="dxa"/>
          </w:tcPr>
          <w:p w14:paraId="67A63C54" w14:textId="77777777" w:rsidR="00DE2491" w:rsidRPr="00DE2491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2715" w:type="dxa"/>
          </w:tcPr>
          <w:p w14:paraId="6F6543C5" w14:textId="77777777" w:rsidR="00DE2491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1365" w:type="dxa"/>
          </w:tcPr>
          <w:p w14:paraId="1AE5D3EE" w14:textId="77777777" w:rsidR="00DE2491" w:rsidRPr="006F163E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1184" w:type="dxa"/>
          </w:tcPr>
          <w:p w14:paraId="7E001292" w14:textId="77777777" w:rsidR="00DE2491" w:rsidRPr="0095077D" w:rsidRDefault="00DE2491" w:rsidP="00AB108B">
            <w:pPr>
              <w:rPr>
                <w:rFonts w:ascii="Work Sans" w:hAnsi="Work Sans"/>
                <w:b/>
                <w:i/>
              </w:rPr>
            </w:pPr>
          </w:p>
        </w:tc>
        <w:tc>
          <w:tcPr>
            <w:tcW w:w="2529" w:type="dxa"/>
            <w:shd w:val="clear" w:color="auto" w:fill="auto"/>
          </w:tcPr>
          <w:p w14:paraId="63D56552" w14:textId="77777777" w:rsidR="00DE2491" w:rsidRDefault="00DE2491" w:rsidP="009059A7">
            <w:pPr>
              <w:jc w:val="center"/>
              <w:rPr>
                <w:rFonts w:ascii="Work Sans" w:hAnsi="Work Sans"/>
                <w:b/>
              </w:rPr>
            </w:pPr>
          </w:p>
        </w:tc>
      </w:tr>
    </w:tbl>
    <w:p w14:paraId="72FCCFD6" w14:textId="77777777" w:rsidR="009059A7" w:rsidRDefault="009059A7" w:rsidP="009059A7">
      <w:pPr>
        <w:spacing w:after="0"/>
        <w:rPr>
          <w:rFonts w:ascii="Work Sans" w:hAnsi="Work Sans"/>
        </w:rPr>
      </w:pPr>
    </w:p>
    <w:p w14:paraId="60026115" w14:textId="77777777" w:rsidR="009059A7" w:rsidRDefault="009059A7" w:rsidP="009059A7">
      <w:pPr>
        <w:spacing w:after="0"/>
        <w:rPr>
          <w:rFonts w:ascii="Work Sans" w:hAnsi="Work Sans"/>
        </w:rPr>
      </w:pPr>
      <w:r>
        <w:rPr>
          <w:rFonts w:ascii="Work Sans" w:hAnsi="Work Sans"/>
        </w:rPr>
        <w:t>C</w:t>
      </w:r>
      <w:r w:rsidRPr="00723312">
        <w:rPr>
          <w:rFonts w:ascii="Work Sans" w:hAnsi="Work Sans"/>
        </w:rPr>
        <w:t xml:space="preserve">.1.c </w:t>
      </w:r>
      <w:r w:rsidRPr="00ED6E5E">
        <w:rPr>
          <w:rFonts w:ascii="Work Sans" w:hAnsi="Work Sans"/>
          <w:b/>
        </w:rPr>
        <w:t xml:space="preserve">Terza </w:t>
      </w:r>
      <w:r>
        <w:rPr>
          <w:rFonts w:ascii="Work Sans" w:hAnsi="Work Sans"/>
          <w:b/>
        </w:rPr>
        <w:t>M</w:t>
      </w:r>
      <w:r w:rsidRPr="00ED6E5E">
        <w:rPr>
          <w:rFonts w:ascii="Work Sans" w:hAnsi="Work Sans"/>
          <w:b/>
        </w:rPr>
        <w:t>issione/</w:t>
      </w:r>
      <w:r>
        <w:rPr>
          <w:rFonts w:ascii="Work Sans" w:hAnsi="Work Sans"/>
          <w:b/>
        </w:rPr>
        <w:t>I</w:t>
      </w:r>
      <w:r w:rsidRPr="00ED6E5E">
        <w:rPr>
          <w:rFonts w:ascii="Work Sans" w:hAnsi="Work Sans"/>
          <w:b/>
        </w:rPr>
        <w:t>mpatto sociale</w:t>
      </w:r>
      <w:r>
        <w:rPr>
          <w:rFonts w:ascii="Work Sans" w:hAnsi="Work Sans"/>
        </w:rPr>
        <w:t xml:space="preserve">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35"/>
        <w:gridCol w:w="2715"/>
        <w:gridCol w:w="1365"/>
        <w:gridCol w:w="1184"/>
        <w:gridCol w:w="2529"/>
      </w:tblGrid>
      <w:tr w:rsidR="009059A7" w14:paraId="365CB19C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15CDD8B8" w14:textId="77777777" w:rsidR="009059A7" w:rsidRDefault="009059A7" w:rsidP="00AB108B">
            <w:pPr>
              <w:rPr>
                <w:rFonts w:ascii="Work Sans" w:hAnsi="Work Sans"/>
                <w:i/>
              </w:rPr>
            </w:pPr>
            <w:r>
              <w:rPr>
                <w:rFonts w:ascii="Work Sans" w:hAnsi="Work Sans"/>
                <w:b/>
                <w:i/>
              </w:rPr>
              <w:t>Area strategica 3</w:t>
            </w:r>
          </w:p>
          <w:p w14:paraId="14FFDA0C" w14:textId="77777777" w:rsidR="009059A7" w:rsidRPr="006F163E" w:rsidRDefault="009059A7" w:rsidP="00AB108B">
            <w:pPr>
              <w:rPr>
                <w:rFonts w:ascii="Work Sans" w:hAnsi="Work Sans"/>
                <w:b/>
                <w:i/>
              </w:rPr>
            </w:pPr>
          </w:p>
        </w:tc>
      </w:tr>
      <w:tr w:rsidR="009059A7" w14:paraId="05BDEE3B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1D1690CE" w14:textId="6B9C692B" w:rsidR="009059A7" w:rsidRPr="006F163E" w:rsidRDefault="009059A7" w:rsidP="00AB108B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>Obiettivo</w:t>
            </w:r>
            <w:r>
              <w:rPr>
                <w:rFonts w:ascii="Work Sans" w:hAnsi="Work Sans"/>
                <w:b/>
                <w:i/>
              </w:rPr>
              <w:t xml:space="preserve"> strategico di Ateneo (3.1, 3.2, 3.3) </w:t>
            </w:r>
          </w:p>
        </w:tc>
      </w:tr>
      <w:tr w:rsidR="009059A7" w14:paraId="2006F768" w14:textId="77777777" w:rsidTr="00AB108B">
        <w:tc>
          <w:tcPr>
            <w:tcW w:w="9628" w:type="dxa"/>
            <w:gridSpan w:val="5"/>
            <w:shd w:val="clear" w:color="auto" w:fill="FFF2CC" w:themeFill="accent4" w:themeFillTint="33"/>
          </w:tcPr>
          <w:p w14:paraId="6F6C124D" w14:textId="6A7B927A" w:rsidR="009059A7" w:rsidRDefault="009059A7" w:rsidP="00DE2491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>Obiettivo</w:t>
            </w:r>
            <w:r>
              <w:rPr>
                <w:rFonts w:ascii="Work Sans" w:hAnsi="Work Sans"/>
                <w:b/>
                <w:i/>
              </w:rPr>
              <w:t xml:space="preserve"> strategico di Dipartimento</w:t>
            </w:r>
            <w:r w:rsidRPr="006F163E">
              <w:rPr>
                <w:rFonts w:ascii="Work Sans" w:hAnsi="Work Sans"/>
                <w:b/>
                <w:i/>
              </w:rPr>
              <w:t>:</w:t>
            </w:r>
            <w:r>
              <w:rPr>
                <w:rFonts w:ascii="Work Sans" w:hAnsi="Work Sans"/>
                <w:b/>
                <w:i/>
              </w:rPr>
              <w:t xml:space="preserve"> </w:t>
            </w:r>
          </w:p>
        </w:tc>
      </w:tr>
      <w:tr w:rsidR="009059A7" w14:paraId="58E715E3" w14:textId="77777777" w:rsidTr="00A67283">
        <w:tc>
          <w:tcPr>
            <w:tcW w:w="1835" w:type="dxa"/>
          </w:tcPr>
          <w:p w14:paraId="464E05C1" w14:textId="77777777" w:rsidR="009059A7" w:rsidRPr="00DE2491" w:rsidRDefault="009059A7" w:rsidP="00AB108B">
            <w:pPr>
              <w:rPr>
                <w:rFonts w:ascii="Work Sans" w:hAnsi="Work Sans"/>
                <w:b/>
                <w:i/>
              </w:rPr>
            </w:pPr>
            <w:r w:rsidRPr="00DE2491">
              <w:rPr>
                <w:rFonts w:ascii="Work Sans" w:hAnsi="Work Sans"/>
                <w:b/>
                <w:i/>
              </w:rPr>
              <w:t>Indicatore</w:t>
            </w:r>
          </w:p>
          <w:p w14:paraId="3A3FA710" w14:textId="21AF35E7" w:rsidR="009059A7" w:rsidRPr="00A67283" w:rsidRDefault="009059A7" w:rsidP="00AB108B">
            <w:pPr>
              <w:rPr>
                <w:rFonts w:ascii="Work Sans" w:hAnsi="Work Sans"/>
                <w:strike/>
              </w:rPr>
            </w:pPr>
          </w:p>
        </w:tc>
        <w:tc>
          <w:tcPr>
            <w:tcW w:w="2715" w:type="dxa"/>
          </w:tcPr>
          <w:p w14:paraId="36F8E482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>
              <w:rPr>
                <w:rFonts w:ascii="Work Sans" w:hAnsi="Work Sans"/>
                <w:b/>
                <w:i/>
              </w:rPr>
              <w:t>Indicatore quantitativo</w:t>
            </w:r>
          </w:p>
        </w:tc>
        <w:tc>
          <w:tcPr>
            <w:tcW w:w="1365" w:type="dxa"/>
          </w:tcPr>
          <w:p w14:paraId="056324F3" w14:textId="77777777" w:rsidR="009059A7" w:rsidRDefault="009059A7" w:rsidP="00AB108B">
            <w:pPr>
              <w:rPr>
                <w:rFonts w:ascii="Work Sans" w:hAnsi="Work Sans"/>
                <w:b/>
                <w:i/>
              </w:rPr>
            </w:pPr>
            <w:r w:rsidRPr="006F163E">
              <w:rPr>
                <w:rFonts w:ascii="Work Sans" w:hAnsi="Work Sans"/>
                <w:b/>
                <w:i/>
              </w:rPr>
              <w:t xml:space="preserve">Valore </w:t>
            </w:r>
          </w:p>
          <w:p w14:paraId="478D29F6" w14:textId="77777777" w:rsidR="009059A7" w:rsidRPr="006F163E" w:rsidRDefault="009059A7" w:rsidP="00AB108B">
            <w:pPr>
              <w:rPr>
                <w:rFonts w:ascii="Work Sans" w:hAnsi="Work Sans"/>
                <w:b/>
              </w:rPr>
            </w:pPr>
            <w:r w:rsidRPr="006F163E">
              <w:rPr>
                <w:rFonts w:ascii="Work Sans" w:hAnsi="Work Sans"/>
                <w:b/>
                <w:i/>
              </w:rPr>
              <w:t>partenza</w:t>
            </w:r>
          </w:p>
        </w:tc>
        <w:tc>
          <w:tcPr>
            <w:tcW w:w="1184" w:type="dxa"/>
          </w:tcPr>
          <w:p w14:paraId="0D8F983D" w14:textId="77777777" w:rsidR="009059A7" w:rsidRPr="0095077D" w:rsidRDefault="009059A7" w:rsidP="00AB108B">
            <w:pPr>
              <w:rPr>
                <w:rFonts w:ascii="Work Sans" w:hAnsi="Work Sans"/>
                <w:b/>
                <w:i/>
              </w:rPr>
            </w:pPr>
            <w:r w:rsidRPr="0095077D">
              <w:rPr>
                <w:rFonts w:ascii="Work Sans" w:hAnsi="Work Sans"/>
                <w:b/>
                <w:i/>
              </w:rPr>
              <w:t>Target 2024</w:t>
            </w:r>
          </w:p>
        </w:tc>
        <w:tc>
          <w:tcPr>
            <w:tcW w:w="2529" w:type="dxa"/>
            <w:shd w:val="clear" w:color="auto" w:fill="70AD47" w:themeFill="accent6"/>
          </w:tcPr>
          <w:p w14:paraId="41E06748" w14:textId="0E658858" w:rsidR="009059A7" w:rsidRPr="0095077D" w:rsidRDefault="009059A7" w:rsidP="009059A7">
            <w:pPr>
              <w:jc w:val="center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Valore consuntivo indicatore</w:t>
            </w:r>
            <w:r w:rsidR="00A67283">
              <w:rPr>
                <w:rFonts w:ascii="Work Sans" w:hAnsi="Work Sans"/>
                <w:b/>
              </w:rPr>
              <w:t xml:space="preserve"> </w:t>
            </w:r>
            <w:r w:rsidR="00A67283" w:rsidRPr="007563CF">
              <w:rPr>
                <w:rFonts w:ascii="Work Sans" w:hAnsi="Work Sans"/>
                <w:b/>
              </w:rPr>
              <w:t>2024</w:t>
            </w:r>
          </w:p>
        </w:tc>
      </w:tr>
      <w:tr w:rsidR="009059A7" w14:paraId="42A73E40" w14:textId="77777777" w:rsidTr="00DE5C8F">
        <w:tc>
          <w:tcPr>
            <w:tcW w:w="1835" w:type="dxa"/>
          </w:tcPr>
          <w:p w14:paraId="343F9269" w14:textId="7FEE4657" w:rsidR="009059A7" w:rsidRPr="00A67283" w:rsidRDefault="009059A7" w:rsidP="00AB108B">
            <w:pPr>
              <w:rPr>
                <w:rFonts w:ascii="Work Sans" w:hAnsi="Work Sans"/>
                <w:strike/>
              </w:rPr>
            </w:pPr>
          </w:p>
        </w:tc>
        <w:tc>
          <w:tcPr>
            <w:tcW w:w="2715" w:type="dxa"/>
          </w:tcPr>
          <w:p w14:paraId="05E0A409" w14:textId="77777777" w:rsidR="009059A7" w:rsidRDefault="009059A7" w:rsidP="00AB108B">
            <w:pPr>
              <w:rPr>
                <w:rFonts w:ascii="Work Sans" w:hAnsi="Work Sans"/>
              </w:rPr>
            </w:pPr>
          </w:p>
        </w:tc>
        <w:tc>
          <w:tcPr>
            <w:tcW w:w="1365" w:type="dxa"/>
          </w:tcPr>
          <w:p w14:paraId="1601913D" w14:textId="77777777" w:rsidR="009059A7" w:rsidRDefault="009059A7" w:rsidP="00AB108B">
            <w:pPr>
              <w:rPr>
                <w:rFonts w:ascii="Work Sans" w:hAnsi="Work Sans"/>
              </w:rPr>
            </w:pPr>
          </w:p>
        </w:tc>
        <w:tc>
          <w:tcPr>
            <w:tcW w:w="1184" w:type="dxa"/>
          </w:tcPr>
          <w:p w14:paraId="552D8BD4" w14:textId="77777777" w:rsidR="009059A7" w:rsidRDefault="009059A7" w:rsidP="00AB108B">
            <w:pPr>
              <w:rPr>
                <w:rFonts w:ascii="Work Sans" w:hAnsi="Work Sans"/>
              </w:rPr>
            </w:pPr>
          </w:p>
        </w:tc>
        <w:tc>
          <w:tcPr>
            <w:tcW w:w="2529" w:type="dxa"/>
          </w:tcPr>
          <w:p w14:paraId="5082BD5B" w14:textId="77777777" w:rsidR="009059A7" w:rsidRDefault="009059A7" w:rsidP="00AB108B">
            <w:pPr>
              <w:rPr>
                <w:rFonts w:ascii="Work Sans" w:hAnsi="Work Sans"/>
              </w:rPr>
            </w:pPr>
          </w:p>
        </w:tc>
      </w:tr>
    </w:tbl>
    <w:p w14:paraId="69AEE9CD" w14:textId="05BBDD1E" w:rsidR="00FA6AA5" w:rsidRDefault="00FA6AA5" w:rsidP="009059A7">
      <w:pPr>
        <w:spacing w:after="0"/>
        <w:rPr>
          <w:rFonts w:ascii="Work Sans" w:hAnsi="Work Sans"/>
          <w:i/>
        </w:rPr>
      </w:pPr>
    </w:p>
    <w:p w14:paraId="131E845E" w14:textId="77777777" w:rsidR="00FD2391" w:rsidRDefault="00FD2391" w:rsidP="009059A7">
      <w:pPr>
        <w:spacing w:after="0"/>
        <w:rPr>
          <w:rFonts w:ascii="Work Sans" w:hAnsi="Work Sans"/>
          <w:i/>
        </w:rPr>
      </w:pPr>
    </w:p>
    <w:p w14:paraId="67ECAE4F" w14:textId="35CEBEFE" w:rsidR="00FA6AA5" w:rsidRPr="002420C0" w:rsidRDefault="00FA6AA5" w:rsidP="00FA6AA5">
      <w:pPr>
        <w:shd w:val="clear" w:color="auto" w:fill="E6E6E6"/>
        <w:spacing w:after="120" w:line="216" w:lineRule="auto"/>
        <w:ind w:left="360"/>
        <w:contextualSpacing/>
        <w:rPr>
          <w:rFonts w:ascii="Work Sans" w:eastAsia="Times New Roman" w:hAnsi="Work Sans" w:cs="Times New Roman"/>
          <w:b/>
          <w:i/>
          <w:lang w:eastAsia="it-IT"/>
        </w:rPr>
      </w:pPr>
      <w:r>
        <w:rPr>
          <w:rFonts w:ascii="Work Sans" w:eastAsia="Times New Roman" w:hAnsi="Work Sans" w:cs="Times New Roman"/>
          <w:b/>
          <w:lang w:eastAsia="it-IT"/>
        </w:rPr>
        <w:t>Sezione D</w:t>
      </w:r>
      <w:r w:rsidRPr="002420C0">
        <w:rPr>
          <w:rFonts w:ascii="Work Sans" w:eastAsia="Times New Roman" w:hAnsi="Work Sans" w:cs="Times New Roman"/>
          <w:b/>
          <w:lang w:eastAsia="it-IT"/>
        </w:rPr>
        <w:t xml:space="preserve">) </w:t>
      </w:r>
      <w:r w:rsidR="005D35EF">
        <w:rPr>
          <w:rFonts w:ascii="Work Sans" w:eastAsia="Times New Roman" w:hAnsi="Work Sans" w:cs="Times New Roman"/>
          <w:b/>
          <w:lang w:eastAsia="it-IT"/>
        </w:rPr>
        <w:t>Monitoraggio in itinere della d</w:t>
      </w:r>
      <w:r w:rsidRPr="003F4A68">
        <w:rPr>
          <w:rFonts w:ascii="Work Sans" w:hAnsi="Work Sans"/>
          <w:b/>
        </w:rPr>
        <w:t>istribuzione delle risorse</w:t>
      </w:r>
    </w:p>
    <w:p w14:paraId="125D92F9" w14:textId="2ADC07B7" w:rsidR="00F46C65" w:rsidRPr="00576409" w:rsidRDefault="00F46C65" w:rsidP="00F46C65">
      <w:pPr>
        <w:shd w:val="clear" w:color="auto" w:fill="E6E6E6"/>
        <w:spacing w:after="120" w:line="216" w:lineRule="auto"/>
        <w:ind w:left="360"/>
        <w:contextualSpacing/>
        <w:rPr>
          <w:rFonts w:ascii="Work Sans" w:hAnsi="Work Sans"/>
          <w:i/>
          <w:sz w:val="20"/>
          <w:szCs w:val="20"/>
        </w:rPr>
      </w:pPr>
      <w:r>
        <w:rPr>
          <w:rFonts w:ascii="Work Sans" w:hAnsi="Work Sans"/>
          <w:i/>
          <w:sz w:val="20"/>
          <w:szCs w:val="20"/>
        </w:rPr>
        <w:t>Valutare la coerenza dell</w:t>
      </w:r>
      <w:r w:rsidR="00A7757F">
        <w:rPr>
          <w:rFonts w:ascii="Work Sans" w:hAnsi="Work Sans"/>
          <w:i/>
          <w:sz w:val="20"/>
          <w:szCs w:val="20"/>
        </w:rPr>
        <w:t>a distribuzione del</w:t>
      </w:r>
      <w:r w:rsidR="00B144FC">
        <w:rPr>
          <w:rFonts w:ascii="Work Sans" w:hAnsi="Work Sans"/>
          <w:i/>
          <w:sz w:val="20"/>
          <w:szCs w:val="20"/>
        </w:rPr>
        <w:t xml:space="preserve">le risorse </w:t>
      </w:r>
      <w:r w:rsidR="005D35EF">
        <w:rPr>
          <w:rFonts w:ascii="Work Sans" w:hAnsi="Work Sans"/>
          <w:i/>
          <w:sz w:val="20"/>
          <w:szCs w:val="20"/>
        </w:rPr>
        <w:t xml:space="preserve">economiche e umane </w:t>
      </w:r>
      <w:r w:rsidR="00B144FC">
        <w:rPr>
          <w:rFonts w:ascii="Work Sans" w:hAnsi="Work Sans"/>
          <w:i/>
          <w:sz w:val="20"/>
          <w:szCs w:val="20"/>
        </w:rPr>
        <w:t xml:space="preserve">in base ai criteri e alle modalità definiti </w:t>
      </w:r>
      <w:r w:rsidR="005D35EF">
        <w:rPr>
          <w:rFonts w:ascii="Work Sans" w:hAnsi="Work Sans"/>
          <w:i/>
          <w:sz w:val="20"/>
          <w:szCs w:val="20"/>
        </w:rPr>
        <w:t>nel Piano strategico triennale dipartimentale</w:t>
      </w:r>
      <w:r w:rsidR="00576409" w:rsidRPr="00576409">
        <w:rPr>
          <w:rFonts w:ascii="Work Sans" w:hAnsi="Work Sans"/>
          <w:i/>
          <w:sz w:val="20"/>
          <w:szCs w:val="20"/>
        </w:rPr>
        <w:t xml:space="preserve">. </w:t>
      </w:r>
      <w:r w:rsidR="00FA6AA5" w:rsidRPr="000431A7">
        <w:rPr>
          <w:rFonts w:ascii="Work Sans" w:hAnsi="Work Sans"/>
          <w:i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1E0" w:firstRow="1" w:lastRow="1" w:firstColumn="1" w:lastColumn="1" w:noHBand="0" w:noVBand="0"/>
      </w:tblPr>
      <w:tblGrid>
        <w:gridCol w:w="9626"/>
      </w:tblGrid>
      <w:tr w:rsidR="00F46C65" w:rsidRPr="00BA3DE8" w14:paraId="577FAF1A" w14:textId="77777777" w:rsidTr="00803379">
        <w:tc>
          <w:tcPr>
            <w:tcW w:w="9626" w:type="dxa"/>
          </w:tcPr>
          <w:p w14:paraId="45A097B5" w14:textId="53236B22" w:rsidR="00F46C65" w:rsidRP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</w:pPr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>(</w:t>
            </w:r>
            <w:proofErr w:type="spellStart"/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>max</w:t>
            </w:r>
            <w:proofErr w:type="spellEnd"/>
            <w:r w:rsidRPr="00F46C65">
              <w:rPr>
                <w:rFonts w:ascii="Work Sans" w:eastAsia="Times New Roman" w:hAnsi="Work Sans" w:cs="Times New Roman"/>
                <w:i/>
                <w:sz w:val="12"/>
                <w:szCs w:val="12"/>
                <w:lang w:eastAsia="it-IT"/>
              </w:rPr>
              <w:t xml:space="preserve"> 500 parole) </w:t>
            </w:r>
          </w:p>
          <w:p w14:paraId="3CE8CAA1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49B24E17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586AACC2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0F72779B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356322B7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3737A32B" w14:textId="77777777" w:rsidR="00F46C65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6C7B768B" w14:textId="77777777" w:rsidR="00F46C65" w:rsidRPr="00BA3DE8" w:rsidRDefault="00F46C65" w:rsidP="00803379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</w:tr>
    </w:tbl>
    <w:p w14:paraId="15220406" w14:textId="09C0C47A" w:rsidR="00FA6AA5" w:rsidRDefault="00FA6AA5" w:rsidP="00CD5572">
      <w:pPr>
        <w:rPr>
          <w:rFonts w:ascii="Work Sans" w:hAnsi="Work Sans"/>
          <w:b/>
          <w:bCs/>
          <w:i/>
          <w:iCs/>
        </w:rPr>
      </w:pPr>
    </w:p>
    <w:p w14:paraId="0ACB9FC4" w14:textId="10D1CA9A" w:rsidR="00CD5572" w:rsidRPr="00F46C65" w:rsidRDefault="00CD5572" w:rsidP="00CD5572">
      <w:pPr>
        <w:rPr>
          <w:rFonts w:ascii="Work Sans" w:hAnsi="Work Sans"/>
          <w:b/>
          <w:bCs/>
          <w:iCs/>
        </w:rPr>
      </w:pPr>
    </w:p>
    <w:sectPr w:rsidR="00CD5572" w:rsidRPr="00F46C65" w:rsidSect="005D35EF">
      <w:pgSz w:w="11906" w:h="16838"/>
      <w:pgMar w:top="1134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7B1"/>
    <w:multiLevelType w:val="hybridMultilevel"/>
    <w:tmpl w:val="D65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A3"/>
    <w:multiLevelType w:val="hybridMultilevel"/>
    <w:tmpl w:val="65B6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EB9"/>
    <w:multiLevelType w:val="hybridMultilevel"/>
    <w:tmpl w:val="276CBC84"/>
    <w:lvl w:ilvl="0" w:tplc="9E746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2FC0"/>
    <w:multiLevelType w:val="hybridMultilevel"/>
    <w:tmpl w:val="BFB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3066"/>
    <w:multiLevelType w:val="hybridMultilevel"/>
    <w:tmpl w:val="3D009832"/>
    <w:lvl w:ilvl="0" w:tplc="1EEE06D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D8C"/>
    <w:multiLevelType w:val="hybridMultilevel"/>
    <w:tmpl w:val="B4E68D32"/>
    <w:lvl w:ilvl="0" w:tplc="CCA2F66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0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59A"/>
    <w:multiLevelType w:val="hybridMultilevel"/>
    <w:tmpl w:val="7B46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AD4665F"/>
    <w:multiLevelType w:val="hybridMultilevel"/>
    <w:tmpl w:val="11C0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4C8A"/>
    <w:multiLevelType w:val="hybridMultilevel"/>
    <w:tmpl w:val="2652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6E0"/>
    <w:multiLevelType w:val="hybridMultilevel"/>
    <w:tmpl w:val="6EC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BA7"/>
    <w:multiLevelType w:val="hybridMultilevel"/>
    <w:tmpl w:val="D64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774F"/>
    <w:multiLevelType w:val="hybridMultilevel"/>
    <w:tmpl w:val="576667BE"/>
    <w:lvl w:ilvl="0" w:tplc="95DEF5A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431A7"/>
    <w:rsid w:val="0005186D"/>
    <w:rsid w:val="00076A93"/>
    <w:rsid w:val="00091C34"/>
    <w:rsid w:val="000B4C0E"/>
    <w:rsid w:val="00100F84"/>
    <w:rsid w:val="00132A5D"/>
    <w:rsid w:val="0014007D"/>
    <w:rsid w:val="001B5263"/>
    <w:rsid w:val="00226756"/>
    <w:rsid w:val="002420C0"/>
    <w:rsid w:val="002A256C"/>
    <w:rsid w:val="002E4A07"/>
    <w:rsid w:val="002E4C44"/>
    <w:rsid w:val="00305F04"/>
    <w:rsid w:val="00364078"/>
    <w:rsid w:val="00472FF6"/>
    <w:rsid w:val="004B681E"/>
    <w:rsid w:val="00503F93"/>
    <w:rsid w:val="0053614D"/>
    <w:rsid w:val="0055342F"/>
    <w:rsid w:val="005675CF"/>
    <w:rsid w:val="00576409"/>
    <w:rsid w:val="005D18A4"/>
    <w:rsid w:val="005D35EF"/>
    <w:rsid w:val="006A3234"/>
    <w:rsid w:val="006F5095"/>
    <w:rsid w:val="0072555E"/>
    <w:rsid w:val="007563CF"/>
    <w:rsid w:val="007B6B46"/>
    <w:rsid w:val="007D4A9B"/>
    <w:rsid w:val="007E3A3D"/>
    <w:rsid w:val="008423AE"/>
    <w:rsid w:val="008D10D3"/>
    <w:rsid w:val="009059A7"/>
    <w:rsid w:val="00916345"/>
    <w:rsid w:val="009255D6"/>
    <w:rsid w:val="00935B43"/>
    <w:rsid w:val="009A7012"/>
    <w:rsid w:val="009C28A3"/>
    <w:rsid w:val="009D5127"/>
    <w:rsid w:val="00A20CB4"/>
    <w:rsid w:val="00A35962"/>
    <w:rsid w:val="00A67283"/>
    <w:rsid w:val="00A73FD2"/>
    <w:rsid w:val="00A7757F"/>
    <w:rsid w:val="00AA46A3"/>
    <w:rsid w:val="00AB3AE2"/>
    <w:rsid w:val="00AC0169"/>
    <w:rsid w:val="00B1220F"/>
    <w:rsid w:val="00B144FC"/>
    <w:rsid w:val="00B260C6"/>
    <w:rsid w:val="00B504E7"/>
    <w:rsid w:val="00BA1287"/>
    <w:rsid w:val="00BA3DE8"/>
    <w:rsid w:val="00BE4977"/>
    <w:rsid w:val="00C257F0"/>
    <w:rsid w:val="00C32349"/>
    <w:rsid w:val="00C37C54"/>
    <w:rsid w:val="00CC17FA"/>
    <w:rsid w:val="00CD5572"/>
    <w:rsid w:val="00CF1C03"/>
    <w:rsid w:val="00D074EE"/>
    <w:rsid w:val="00D10D57"/>
    <w:rsid w:val="00D154D2"/>
    <w:rsid w:val="00D96465"/>
    <w:rsid w:val="00DE2491"/>
    <w:rsid w:val="00DE574C"/>
    <w:rsid w:val="00E01759"/>
    <w:rsid w:val="00E41020"/>
    <w:rsid w:val="00E80876"/>
    <w:rsid w:val="00EB2566"/>
    <w:rsid w:val="00F46C65"/>
    <w:rsid w:val="00F53AFF"/>
    <w:rsid w:val="00F5705A"/>
    <w:rsid w:val="00F6335F"/>
    <w:rsid w:val="00F6564F"/>
    <w:rsid w:val="00F9766A"/>
    <w:rsid w:val="00FA6AA5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E382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C17F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C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20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Sabrina Campetella</cp:lastModifiedBy>
  <cp:revision>12</cp:revision>
  <cp:lastPrinted>2025-02-11T11:32:00Z</cp:lastPrinted>
  <dcterms:created xsi:type="dcterms:W3CDTF">2025-02-11T10:33:00Z</dcterms:created>
  <dcterms:modified xsi:type="dcterms:W3CDTF">2025-02-27T07:40:00Z</dcterms:modified>
</cp:coreProperties>
</file>