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D25" w:rsidRDefault="00723312" w:rsidP="00E03D25">
      <w:pPr>
        <w:shd w:val="clear" w:color="auto" w:fill="A8D08D" w:themeFill="accent6" w:themeFillTint="99"/>
        <w:spacing w:after="0"/>
        <w:jc w:val="center"/>
        <w:rPr>
          <w:rFonts w:ascii="Work Sans" w:hAnsi="Work Sans"/>
          <w:b/>
        </w:rPr>
      </w:pPr>
      <w:r w:rsidRPr="00723312">
        <w:rPr>
          <w:rFonts w:ascii="Work Sans" w:hAnsi="Work Sans"/>
          <w:b/>
        </w:rPr>
        <w:t xml:space="preserve">PIANO STRATEGICO TRIENNALE </w:t>
      </w:r>
    </w:p>
    <w:p w:rsidR="002420CC" w:rsidRDefault="002420CC" w:rsidP="00E03D25">
      <w:pPr>
        <w:shd w:val="clear" w:color="auto" w:fill="A8D08D" w:themeFill="accent6" w:themeFillTint="99"/>
        <w:spacing w:after="0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 xml:space="preserve">DI </w:t>
      </w:r>
      <w:r w:rsidR="00723312" w:rsidRPr="00723312">
        <w:rPr>
          <w:rFonts w:ascii="Work Sans" w:hAnsi="Work Sans"/>
          <w:b/>
        </w:rPr>
        <w:t>DIDATTICA, RICERCA</w:t>
      </w:r>
      <w:r w:rsidR="0019156C">
        <w:rPr>
          <w:rFonts w:ascii="Work Sans" w:hAnsi="Work Sans"/>
          <w:b/>
        </w:rPr>
        <w:t>,</w:t>
      </w:r>
      <w:r w:rsidR="00723312" w:rsidRPr="00723312">
        <w:rPr>
          <w:rFonts w:ascii="Work Sans" w:hAnsi="Work Sans"/>
          <w:b/>
        </w:rPr>
        <w:t xml:space="preserve"> TERZA</w:t>
      </w:r>
      <w:r w:rsidR="00B06EB1">
        <w:rPr>
          <w:rFonts w:ascii="Work Sans" w:hAnsi="Work Sans"/>
          <w:b/>
        </w:rPr>
        <w:t xml:space="preserve"> MISSIONE/</w:t>
      </w:r>
      <w:r w:rsidR="00B06EB1" w:rsidRPr="005B246B">
        <w:rPr>
          <w:rFonts w:ascii="Work Sans" w:hAnsi="Work Sans"/>
          <w:b/>
        </w:rPr>
        <w:t>IMPATTO SOCIALE</w:t>
      </w:r>
      <w:r w:rsidR="00723312" w:rsidRPr="005B246B">
        <w:rPr>
          <w:rFonts w:ascii="Work Sans" w:hAnsi="Work Sans"/>
          <w:b/>
        </w:rPr>
        <w:t xml:space="preserve"> </w:t>
      </w:r>
      <w:r w:rsidR="0019156C">
        <w:rPr>
          <w:rFonts w:ascii="Work Sans" w:hAnsi="Work Sans"/>
          <w:b/>
        </w:rPr>
        <w:t xml:space="preserve">E QUARTA </w:t>
      </w:r>
      <w:r w:rsidR="00723312" w:rsidRPr="00723312">
        <w:rPr>
          <w:rFonts w:ascii="Work Sans" w:hAnsi="Work Sans"/>
          <w:b/>
        </w:rPr>
        <w:t>MISSIONE</w:t>
      </w:r>
    </w:p>
    <w:p w:rsidR="002420CC" w:rsidRDefault="002420CC" w:rsidP="002420CC">
      <w:pPr>
        <w:shd w:val="clear" w:color="auto" w:fill="A8D08D" w:themeFill="accent6" w:themeFillTint="99"/>
        <w:spacing w:after="0"/>
        <w:jc w:val="center"/>
        <w:rPr>
          <w:rFonts w:ascii="Work Sans" w:hAnsi="Work Sans"/>
          <w:b/>
        </w:rPr>
      </w:pPr>
      <w:r w:rsidRPr="001A7EEB">
        <w:rPr>
          <w:rFonts w:ascii="Work Sans" w:hAnsi="Work Sans"/>
          <w:b/>
        </w:rPr>
        <w:t>(202</w:t>
      </w:r>
      <w:r>
        <w:rPr>
          <w:rFonts w:ascii="Work Sans" w:hAnsi="Work Sans"/>
          <w:b/>
        </w:rPr>
        <w:t>7</w:t>
      </w:r>
      <w:r w:rsidRPr="001A7EEB">
        <w:rPr>
          <w:rFonts w:ascii="Work Sans" w:hAnsi="Work Sans"/>
          <w:b/>
        </w:rPr>
        <w:t>-202</w:t>
      </w:r>
      <w:r>
        <w:rPr>
          <w:rFonts w:ascii="Work Sans" w:hAnsi="Work Sans"/>
          <w:b/>
        </w:rPr>
        <w:t>9</w:t>
      </w:r>
      <w:r w:rsidRPr="001A7EEB">
        <w:rPr>
          <w:rFonts w:ascii="Work Sans" w:hAnsi="Work Sans"/>
          <w:b/>
        </w:rPr>
        <w:t>)</w:t>
      </w:r>
    </w:p>
    <w:p w:rsidR="00D46F7A" w:rsidRDefault="00723312" w:rsidP="00E03D25">
      <w:pPr>
        <w:shd w:val="clear" w:color="auto" w:fill="A8D08D" w:themeFill="accent6" w:themeFillTint="99"/>
        <w:spacing w:after="0"/>
        <w:jc w:val="center"/>
        <w:rPr>
          <w:rFonts w:ascii="Work Sans" w:hAnsi="Work Sans"/>
          <w:b/>
        </w:rPr>
      </w:pPr>
      <w:r w:rsidRPr="00723312">
        <w:rPr>
          <w:rFonts w:ascii="Work Sans" w:hAnsi="Work Sans"/>
          <w:b/>
        </w:rPr>
        <w:t xml:space="preserve"> </w:t>
      </w:r>
    </w:p>
    <w:p w:rsidR="002420CC" w:rsidRDefault="002420CC" w:rsidP="00E03D25">
      <w:pPr>
        <w:shd w:val="clear" w:color="auto" w:fill="A8D08D" w:themeFill="accent6" w:themeFillTint="99"/>
        <w:spacing w:after="0"/>
        <w:jc w:val="center"/>
        <w:rPr>
          <w:rFonts w:ascii="Work Sans" w:hAnsi="Work Sans"/>
          <w:sz w:val="18"/>
          <w:szCs w:val="18"/>
        </w:rPr>
      </w:pPr>
      <w:r w:rsidRPr="00723312">
        <w:rPr>
          <w:rFonts w:ascii="Work Sans" w:hAnsi="Work Sans"/>
          <w:b/>
        </w:rPr>
        <w:t>DIPARTIMENTO</w:t>
      </w:r>
      <w:r>
        <w:rPr>
          <w:rFonts w:ascii="Work Sans" w:hAnsi="Work Sans"/>
          <w:b/>
        </w:rPr>
        <w:t xml:space="preserve"> DI </w:t>
      </w:r>
      <w:r w:rsidRPr="002420CC">
        <w:rPr>
          <w:rFonts w:ascii="Work Sans" w:hAnsi="Work Sans"/>
        </w:rPr>
        <w:t>..................................</w:t>
      </w:r>
      <w:r w:rsidRPr="005B246B">
        <w:rPr>
          <w:rFonts w:ascii="Work Sans" w:hAnsi="Work Sans"/>
          <w:sz w:val="18"/>
          <w:szCs w:val="18"/>
        </w:rPr>
        <w:t>(inserire denominazione)</w:t>
      </w:r>
    </w:p>
    <w:p w:rsidR="00D4054A" w:rsidRPr="00D4054A" w:rsidRDefault="00D7739F" w:rsidP="00E03D25">
      <w:pPr>
        <w:shd w:val="clear" w:color="auto" w:fill="A8D08D" w:themeFill="accent6" w:themeFillTint="99"/>
        <w:spacing w:after="0"/>
        <w:jc w:val="center"/>
        <w:rPr>
          <w:rFonts w:ascii="Work Sans" w:hAnsi="Work Sans"/>
        </w:rPr>
      </w:pPr>
      <w:r w:rsidRPr="00D7739F">
        <w:rPr>
          <w:rFonts w:ascii="Work Sans" w:hAnsi="Work Sans"/>
        </w:rPr>
        <w:t>(</w:t>
      </w:r>
      <w:r w:rsidR="00D4054A" w:rsidRPr="00D91CB3">
        <w:rPr>
          <w:rFonts w:ascii="Work Sans" w:hAnsi="Work Sans"/>
          <w:i/>
          <w:sz w:val="20"/>
          <w:szCs w:val="20"/>
        </w:rPr>
        <w:t xml:space="preserve">approvato dal Consiglio di Dipartimento in </w:t>
      </w:r>
      <w:proofErr w:type="gramStart"/>
      <w:r w:rsidR="00D4054A" w:rsidRPr="00D91CB3">
        <w:rPr>
          <w:rFonts w:ascii="Work Sans" w:hAnsi="Work Sans"/>
          <w:i/>
          <w:sz w:val="20"/>
          <w:szCs w:val="20"/>
        </w:rPr>
        <w:t>data….</w:t>
      </w:r>
      <w:proofErr w:type="gramEnd"/>
      <w:r w:rsidRPr="00D91CB3">
        <w:rPr>
          <w:rFonts w:ascii="Work Sans" w:hAnsi="Work Sans"/>
          <w:sz w:val="20"/>
          <w:szCs w:val="20"/>
        </w:rPr>
        <w:t>)</w:t>
      </w:r>
    </w:p>
    <w:p w:rsidR="00D46F7A" w:rsidRDefault="00D46F7A" w:rsidP="00D46F7A">
      <w:pPr>
        <w:shd w:val="clear" w:color="auto" w:fill="FFFFFF" w:themeFill="background1"/>
        <w:spacing w:after="0"/>
        <w:rPr>
          <w:rFonts w:ascii="Work Sans" w:hAnsi="Work Sans"/>
          <w:b/>
        </w:rPr>
      </w:pPr>
    </w:p>
    <w:p w:rsidR="00057ABE" w:rsidRDefault="00057ABE" w:rsidP="00D46F7A">
      <w:pPr>
        <w:shd w:val="clear" w:color="auto" w:fill="FFFFFF" w:themeFill="background1"/>
        <w:spacing w:after="0"/>
        <w:rPr>
          <w:rFonts w:ascii="Work Sans" w:hAnsi="Work Sans"/>
          <w:b/>
        </w:rPr>
      </w:pPr>
    </w:p>
    <w:p w:rsidR="00D36C62" w:rsidRDefault="002F36CE" w:rsidP="00D36C62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/>
          <w:bCs/>
          <w:lang w:eastAsia="it-IT"/>
        </w:rPr>
      </w:pPr>
      <w:r w:rsidRPr="005B246B">
        <w:rPr>
          <w:rFonts w:ascii="Work Sans" w:eastAsia="Times New Roman" w:hAnsi="Work Sans" w:cs="Times New Roman"/>
          <w:b/>
          <w:bCs/>
          <w:lang w:eastAsia="it-IT"/>
        </w:rPr>
        <w:t>Premessa</w:t>
      </w:r>
    </w:p>
    <w:p w:rsidR="00057ABE" w:rsidRPr="005B246B" w:rsidRDefault="00057ABE" w:rsidP="00D36C62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/>
          <w:bCs/>
          <w:lang w:eastAsia="it-IT"/>
        </w:rPr>
      </w:pPr>
    </w:p>
    <w:p w:rsidR="00325A8D" w:rsidRPr="00564807" w:rsidRDefault="00325A8D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  <w:r w:rsidRPr="00564807">
        <w:rPr>
          <w:rFonts w:ascii="Work Sans" w:eastAsia="Times New Roman" w:hAnsi="Work Sans" w:cs="Times New Roman"/>
          <w:bCs/>
          <w:lang w:eastAsia="it-IT"/>
        </w:rPr>
        <w:t xml:space="preserve">Il presente Piano Strategico Triennale del Dipartimento rappresenta uno </w:t>
      </w:r>
      <w:r w:rsidRPr="003A2973">
        <w:rPr>
          <w:rFonts w:ascii="Work Sans" w:eastAsia="Times New Roman" w:hAnsi="Work Sans" w:cs="Times New Roman"/>
          <w:b/>
          <w:bCs/>
          <w:lang w:eastAsia="it-IT"/>
        </w:rPr>
        <w:t>strumento di autovalutazione, programmazione e monitoraggio</w:t>
      </w:r>
      <w:r w:rsidRPr="00564807">
        <w:rPr>
          <w:rFonts w:ascii="Work Sans" w:eastAsia="Times New Roman" w:hAnsi="Work Sans" w:cs="Times New Roman"/>
          <w:bCs/>
          <w:lang w:eastAsia="it-IT"/>
        </w:rPr>
        <w:t>, attraverso il quale il Dipartimento sviluppa un percorso organico di riflessione, decisione e miglioramento continuo.</w:t>
      </w:r>
    </w:p>
    <w:p w:rsidR="00325A8D" w:rsidRPr="00564807" w:rsidRDefault="00325A8D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  <w:r w:rsidRPr="00564807">
        <w:rPr>
          <w:rFonts w:ascii="Work Sans" w:eastAsia="Times New Roman" w:hAnsi="Work Sans" w:cs="Times New Roman"/>
          <w:bCs/>
          <w:lang w:eastAsia="it-IT"/>
        </w:rPr>
        <w:t>In tale prospettiva, il Piano non costituisce soltanto un documento di</w:t>
      </w:r>
      <w:r w:rsidR="00564807">
        <w:rPr>
          <w:rFonts w:ascii="Work Sans" w:eastAsia="Times New Roman" w:hAnsi="Work Sans" w:cs="Times New Roman"/>
          <w:bCs/>
          <w:lang w:eastAsia="it-IT"/>
        </w:rPr>
        <w:t xml:space="preserve"> pianificazione</w:t>
      </w:r>
      <w:r w:rsidRPr="00564807">
        <w:rPr>
          <w:rFonts w:ascii="Work Sans" w:eastAsia="Times New Roman" w:hAnsi="Work Sans" w:cs="Times New Roman"/>
          <w:bCs/>
          <w:lang w:eastAsia="it-IT"/>
        </w:rPr>
        <w:t xml:space="preserve">, ma uno </w:t>
      </w:r>
      <w:r w:rsidRPr="003A2973">
        <w:rPr>
          <w:rFonts w:ascii="Work Sans" w:eastAsia="Times New Roman" w:hAnsi="Work Sans" w:cs="Times New Roman"/>
          <w:b/>
          <w:bCs/>
          <w:lang w:eastAsia="it-IT"/>
        </w:rPr>
        <w:t>strumento di governo strategico</w:t>
      </w:r>
      <w:r w:rsidRPr="00564807">
        <w:rPr>
          <w:rFonts w:ascii="Work Sans" w:eastAsia="Times New Roman" w:hAnsi="Work Sans" w:cs="Times New Roman"/>
          <w:bCs/>
          <w:lang w:eastAsia="it-IT"/>
        </w:rPr>
        <w:t xml:space="preserve"> volto a promuovere una cultura della qualità fondata sulla partecipazione, sulla responsabilità diffusa, sulla valorizzazione delle competenze e sulla capacità del Dipartimento di contribuire, in coerenza con la strategia di Ateneo, alla produzione di Valore Pubblico attraverso la didattica, la ricerca, la terza e la quarta missione. </w:t>
      </w:r>
    </w:p>
    <w:p w:rsidR="00FC1E9F" w:rsidRDefault="00FC1E9F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  <w:r w:rsidRPr="001D3301">
        <w:rPr>
          <w:rFonts w:ascii="Work Sans" w:eastAsia="Times New Roman" w:hAnsi="Work Sans" w:cs="Times New Roman"/>
          <w:bCs/>
          <w:lang w:eastAsia="it-IT"/>
        </w:rPr>
        <w:t>La sua attuazione è accompagnata da un processo sistematico di monitoraggio</w:t>
      </w:r>
      <w:r w:rsidR="00EC172D" w:rsidRPr="001D3301">
        <w:rPr>
          <w:rFonts w:ascii="Work Sans" w:eastAsia="Times New Roman" w:hAnsi="Work Sans" w:cs="Times New Roman"/>
          <w:bCs/>
          <w:lang w:eastAsia="it-IT"/>
        </w:rPr>
        <w:t xml:space="preserve"> e</w:t>
      </w:r>
      <w:r w:rsidRPr="001D3301">
        <w:rPr>
          <w:rFonts w:ascii="Work Sans" w:eastAsia="Times New Roman" w:hAnsi="Work Sans" w:cs="Times New Roman"/>
          <w:bCs/>
          <w:lang w:eastAsia="it-IT"/>
        </w:rPr>
        <w:t xml:space="preserve"> riesame finalizzato a verificare il grado di conseguimento degli obiettivi programmati, a valutare l'efficacia delle azioni intraprese e a orientare le eventuali azioni correttive e di sviluppo, in una prospettiva di miglioramento continuo.</w:t>
      </w:r>
    </w:p>
    <w:p w:rsidR="003A2973" w:rsidRDefault="003A2973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</w:p>
    <w:p w:rsidR="003A2973" w:rsidRDefault="003A2973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  <w:r w:rsidRPr="003A2973">
        <w:rPr>
          <w:rFonts w:ascii="Work Sans" w:eastAsia="Times New Roman" w:hAnsi="Work Sans" w:cs="Times New Roman"/>
          <w:bCs/>
          <w:lang w:eastAsia="it-IT"/>
        </w:rPr>
        <w:t xml:space="preserve">La </w:t>
      </w:r>
      <w:r w:rsidRPr="003A2973">
        <w:rPr>
          <w:rFonts w:ascii="Work Sans" w:eastAsia="Times New Roman" w:hAnsi="Work Sans" w:cs="Times New Roman"/>
          <w:b/>
          <w:bCs/>
          <w:lang w:eastAsia="it-IT"/>
        </w:rPr>
        <w:t>metodologia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adottata per la stesura del presente piano si fonda sul</w:t>
      </w:r>
      <w:r w:rsidR="00C83BEA">
        <w:rPr>
          <w:rFonts w:ascii="Work Sans" w:eastAsia="Times New Roman" w:hAnsi="Work Sans" w:cs="Times New Roman"/>
          <w:bCs/>
          <w:lang w:eastAsia="it-IT"/>
        </w:rPr>
        <w:t xml:space="preserve"> coinvolgimento, sulla </w:t>
      </w:r>
      <w:r w:rsidRPr="00057ABE">
        <w:rPr>
          <w:rFonts w:ascii="Work Sans" w:eastAsia="Times New Roman" w:hAnsi="Work Sans" w:cs="Times New Roman"/>
          <w:b/>
          <w:bCs/>
          <w:lang w:eastAsia="it-IT"/>
        </w:rPr>
        <w:t>partecipazione attiva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e sulla </w:t>
      </w:r>
      <w:r w:rsidRPr="00057ABE">
        <w:rPr>
          <w:rFonts w:ascii="Work Sans" w:eastAsia="Times New Roman" w:hAnsi="Work Sans" w:cs="Times New Roman"/>
          <w:b/>
          <w:bCs/>
          <w:lang w:eastAsia="it-IT"/>
        </w:rPr>
        <w:t>responsabilità condivisa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di tutt</w:t>
      </w:r>
      <w:r>
        <w:rPr>
          <w:rFonts w:ascii="Work Sans" w:eastAsia="Times New Roman" w:hAnsi="Work Sans" w:cs="Times New Roman"/>
          <w:bCs/>
          <w:lang w:eastAsia="it-IT"/>
        </w:rPr>
        <w:t>e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</w:t>
      </w:r>
      <w:r>
        <w:rPr>
          <w:rFonts w:ascii="Work Sans" w:eastAsia="Times New Roman" w:hAnsi="Work Sans" w:cs="Times New Roman"/>
          <w:bCs/>
          <w:lang w:eastAsia="it-IT"/>
        </w:rPr>
        <w:t>le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componenti</w:t>
      </w:r>
      <w:r w:rsidR="00057ABE">
        <w:rPr>
          <w:rFonts w:ascii="Work Sans" w:eastAsia="Times New Roman" w:hAnsi="Work Sans" w:cs="Times New Roman"/>
          <w:bCs/>
          <w:lang w:eastAsia="it-IT"/>
        </w:rPr>
        <w:t xml:space="preserve"> universitarie</w:t>
      </w:r>
      <w:r w:rsidRPr="003A2973">
        <w:rPr>
          <w:rFonts w:ascii="Work Sans" w:eastAsia="Times New Roman" w:hAnsi="Work Sans" w:cs="Times New Roman"/>
          <w:bCs/>
          <w:lang w:eastAsia="it-IT"/>
        </w:rPr>
        <w:t>, con l'obiettivo di giungere a una visione unitaria e a un progetto dipartimentale coerente</w:t>
      </w:r>
      <w:r>
        <w:rPr>
          <w:rFonts w:ascii="Work Sans" w:eastAsia="Times New Roman" w:hAnsi="Work Sans" w:cs="Times New Roman"/>
          <w:bCs/>
          <w:lang w:eastAsia="it-IT"/>
        </w:rPr>
        <w:t xml:space="preserve">, </w:t>
      </w:r>
      <w:r w:rsidRPr="003A2973">
        <w:rPr>
          <w:rFonts w:ascii="Work Sans" w:eastAsia="Times New Roman" w:hAnsi="Work Sans" w:cs="Times New Roman"/>
          <w:bCs/>
          <w:lang w:eastAsia="it-IT"/>
        </w:rPr>
        <w:t>valorizza</w:t>
      </w:r>
      <w:r>
        <w:rPr>
          <w:rFonts w:ascii="Work Sans" w:eastAsia="Times New Roman" w:hAnsi="Work Sans" w:cs="Times New Roman"/>
          <w:bCs/>
          <w:lang w:eastAsia="it-IT"/>
        </w:rPr>
        <w:t>ndo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le competenze di ciascuno</w:t>
      </w:r>
      <w:r>
        <w:rPr>
          <w:rFonts w:ascii="Work Sans" w:eastAsia="Times New Roman" w:hAnsi="Work Sans" w:cs="Times New Roman"/>
          <w:bCs/>
          <w:lang w:eastAsia="it-IT"/>
        </w:rPr>
        <w:t xml:space="preserve"> e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tenendo conto al contempo delle specificità delle diverse aree disciplinari presenti nel dipartimento.</w:t>
      </w:r>
    </w:p>
    <w:p w:rsidR="009E369C" w:rsidRDefault="009E369C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/>
          <w:bCs/>
          <w:lang w:eastAsia="it-IT"/>
        </w:rPr>
      </w:pPr>
    </w:p>
    <w:p w:rsidR="00325A8D" w:rsidRPr="003A2973" w:rsidRDefault="00325A8D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  <w:r w:rsidRPr="003A2973">
        <w:rPr>
          <w:rFonts w:ascii="Work Sans" w:eastAsia="Times New Roman" w:hAnsi="Work Sans" w:cs="Times New Roman"/>
          <w:bCs/>
          <w:lang w:eastAsia="it-IT"/>
        </w:rPr>
        <w:t xml:space="preserve">Il Piano si inserisce, altresì, nel percorso delineato dal </w:t>
      </w:r>
      <w:r w:rsidR="00564807" w:rsidRPr="003A2973">
        <w:rPr>
          <w:rFonts w:ascii="Work Sans" w:eastAsia="Times New Roman" w:hAnsi="Work Sans" w:cs="Times New Roman"/>
          <w:bCs/>
          <w:lang w:eastAsia="it-IT"/>
        </w:rPr>
        <w:t>P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rogramma di mandato del Rettore, che prevede l'avvio, all'inizio del sessennio, di un </w:t>
      </w:r>
      <w:r w:rsidRPr="003A2973">
        <w:rPr>
          <w:rFonts w:ascii="Work Sans" w:eastAsia="Times New Roman" w:hAnsi="Work Sans" w:cs="Times New Roman"/>
          <w:b/>
          <w:bCs/>
          <w:lang w:eastAsia="it-IT"/>
        </w:rPr>
        <w:t>momento di confronto strutturato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con ciascun Dipartimento — i cosiddetti </w:t>
      </w:r>
      <w:r w:rsidRPr="003A2973">
        <w:rPr>
          <w:rFonts w:ascii="Work Sans" w:eastAsia="Times New Roman" w:hAnsi="Work Sans" w:cs="Times New Roman"/>
          <w:b/>
          <w:bCs/>
          <w:i/>
          <w:lang w:eastAsia="it-IT"/>
        </w:rPr>
        <w:t>Stati Generali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</w:t>
      </w:r>
      <w:r w:rsidR="005E3627" w:rsidRPr="003A2973">
        <w:rPr>
          <w:rFonts w:ascii="Work Sans" w:hAnsi="Work Sans"/>
        </w:rPr>
        <w:t>— finalizzato a declinare, nel contesto dipartimentale, la Visione strategica di Ateneo</w:t>
      </w:r>
      <w:r w:rsidR="001D3301" w:rsidRPr="003A2973">
        <w:rPr>
          <w:rFonts w:ascii="Work Sans" w:hAnsi="Work Sans"/>
        </w:rPr>
        <w:t>.</w:t>
      </w:r>
    </w:p>
    <w:p w:rsidR="00325A8D" w:rsidRPr="003A2973" w:rsidRDefault="00325A8D" w:rsidP="00325A8D">
      <w:pPr>
        <w:shd w:val="clear" w:color="auto" w:fill="FFFFFF" w:themeFill="background1"/>
        <w:spacing w:after="0"/>
        <w:jc w:val="both"/>
        <w:rPr>
          <w:rFonts w:ascii="Work Sans" w:eastAsia="Times New Roman" w:hAnsi="Work Sans" w:cs="Times New Roman"/>
          <w:bCs/>
          <w:lang w:eastAsia="it-IT"/>
        </w:rPr>
      </w:pPr>
      <w:r w:rsidRPr="003A2973">
        <w:rPr>
          <w:rFonts w:ascii="Work Sans" w:eastAsia="Times New Roman" w:hAnsi="Work Sans" w:cs="Times New Roman"/>
          <w:bCs/>
          <w:lang w:eastAsia="it-IT"/>
        </w:rPr>
        <w:t xml:space="preserve">Gli </w:t>
      </w:r>
      <w:r w:rsidRPr="003A2973">
        <w:rPr>
          <w:rFonts w:ascii="Work Sans" w:eastAsia="Times New Roman" w:hAnsi="Work Sans" w:cs="Times New Roman"/>
          <w:bCs/>
          <w:i/>
          <w:lang w:eastAsia="it-IT"/>
        </w:rPr>
        <w:t>Stati Generali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costituiscono </w:t>
      </w:r>
      <w:r w:rsidR="00564807" w:rsidRPr="003A2973">
        <w:rPr>
          <w:rFonts w:ascii="Work Sans" w:eastAsia="Times New Roman" w:hAnsi="Work Sans" w:cs="Times New Roman"/>
          <w:bCs/>
          <w:lang w:eastAsia="it-IT"/>
        </w:rPr>
        <w:t xml:space="preserve">infatti 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un </w:t>
      </w:r>
      <w:r w:rsidRPr="003A2973">
        <w:rPr>
          <w:rFonts w:ascii="Work Sans" w:eastAsia="Times New Roman" w:hAnsi="Work Sans" w:cs="Times New Roman"/>
          <w:b/>
          <w:bCs/>
          <w:lang w:eastAsia="it-IT"/>
        </w:rPr>
        <w:t>percorso di ascolto, confronto e partecipa</w:t>
      </w:r>
      <w:r w:rsidR="009E369C" w:rsidRPr="003A2973">
        <w:rPr>
          <w:rFonts w:ascii="Work Sans" w:eastAsia="Times New Roman" w:hAnsi="Work Sans" w:cs="Times New Roman"/>
          <w:b/>
          <w:bCs/>
          <w:lang w:eastAsia="it-IT"/>
        </w:rPr>
        <w:t>zione</w:t>
      </w:r>
      <w:r w:rsidRPr="003A2973">
        <w:rPr>
          <w:rFonts w:ascii="Work Sans" w:eastAsia="Times New Roman" w:hAnsi="Work Sans" w:cs="Times New Roman"/>
          <w:bCs/>
          <w:lang w:eastAsia="it-IT"/>
        </w:rPr>
        <w:t xml:space="preserve"> che coinvolge la comunità dipartimentale e i principali stakeholder, con l'obiettivo di </w:t>
      </w:r>
      <w:r w:rsidR="005E3627" w:rsidRPr="003A2973">
        <w:rPr>
          <w:rFonts w:ascii="Work Sans" w:eastAsia="Times New Roman" w:hAnsi="Work Sans" w:cs="Times New Roman"/>
          <w:bCs/>
          <w:lang w:eastAsia="it-IT"/>
        </w:rPr>
        <w:t xml:space="preserve">condividere </w:t>
      </w:r>
      <w:r w:rsidR="009E369C" w:rsidRPr="003A2973">
        <w:rPr>
          <w:rFonts w:ascii="Work Sans" w:eastAsia="Times New Roman" w:hAnsi="Work Sans" w:cs="Times New Roman"/>
          <w:bCs/>
          <w:lang w:eastAsia="it-IT"/>
        </w:rPr>
        <w:t xml:space="preserve">e programmare </w:t>
      </w:r>
      <w:r w:rsidR="005E3627" w:rsidRPr="003A2973">
        <w:rPr>
          <w:rFonts w:ascii="Work Sans" w:eastAsia="Times New Roman" w:hAnsi="Work Sans" w:cs="Times New Roman"/>
          <w:bCs/>
          <w:lang w:eastAsia="it-IT"/>
        </w:rPr>
        <w:t>la Visione di Ateneo</w:t>
      </w:r>
      <w:r w:rsidRPr="003A2973">
        <w:rPr>
          <w:rFonts w:ascii="Work Sans" w:eastAsia="Times New Roman" w:hAnsi="Work Sans" w:cs="Times New Roman"/>
          <w:bCs/>
          <w:lang w:eastAsia="it-IT"/>
        </w:rPr>
        <w:t>, individuare le priorità di sviluppo del Dipartimento e orientare le successive scelte strategiche.</w:t>
      </w:r>
    </w:p>
    <w:p w:rsidR="009E369C" w:rsidRDefault="009E369C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</w:p>
    <w:p w:rsidR="00325A8D" w:rsidRPr="00564807" w:rsidRDefault="00325A8D" w:rsidP="00325A8D">
      <w:pPr>
        <w:spacing w:after="0" w:line="276" w:lineRule="auto"/>
        <w:jc w:val="both"/>
        <w:outlineLvl w:val="1"/>
        <w:rPr>
          <w:rFonts w:ascii="Work Sans" w:eastAsia="Times New Roman" w:hAnsi="Work Sans" w:cs="Times New Roman"/>
          <w:bCs/>
          <w:lang w:eastAsia="it-IT"/>
        </w:rPr>
      </w:pPr>
      <w:r w:rsidRPr="001D3301">
        <w:rPr>
          <w:rFonts w:ascii="Work Sans" w:eastAsia="Times New Roman" w:hAnsi="Work Sans" w:cs="Times New Roman"/>
          <w:bCs/>
          <w:lang w:eastAsia="it-IT"/>
        </w:rPr>
        <w:t xml:space="preserve">Il presente Piano costituisce </w:t>
      </w:r>
      <w:r w:rsidR="001D3301">
        <w:rPr>
          <w:rFonts w:ascii="Work Sans" w:eastAsia="Times New Roman" w:hAnsi="Work Sans" w:cs="Times New Roman"/>
          <w:bCs/>
          <w:lang w:eastAsia="it-IT"/>
        </w:rPr>
        <w:t xml:space="preserve">un </w:t>
      </w:r>
      <w:r w:rsidRPr="001D3301">
        <w:rPr>
          <w:rFonts w:ascii="Work Sans" w:eastAsia="Times New Roman" w:hAnsi="Work Sans" w:cs="Times New Roman"/>
          <w:bCs/>
          <w:lang w:eastAsia="it-IT"/>
        </w:rPr>
        <w:t xml:space="preserve">documento di riferimento a partire dal quale sarà avviato </w:t>
      </w:r>
      <w:r w:rsidR="009E369C">
        <w:rPr>
          <w:rFonts w:ascii="Work Sans" w:eastAsia="Times New Roman" w:hAnsi="Work Sans" w:cs="Times New Roman"/>
          <w:bCs/>
          <w:lang w:eastAsia="it-IT"/>
        </w:rPr>
        <w:t xml:space="preserve">il </w:t>
      </w:r>
      <w:r w:rsidRPr="001D3301">
        <w:rPr>
          <w:rFonts w:ascii="Work Sans" w:eastAsia="Times New Roman" w:hAnsi="Work Sans" w:cs="Times New Roman"/>
          <w:bCs/>
          <w:lang w:eastAsia="it-IT"/>
        </w:rPr>
        <w:t>confronto</w:t>
      </w:r>
      <w:r w:rsidR="009E369C">
        <w:rPr>
          <w:rFonts w:ascii="Work Sans" w:eastAsia="Times New Roman" w:hAnsi="Work Sans" w:cs="Times New Roman"/>
          <w:bCs/>
          <w:lang w:eastAsia="it-IT"/>
        </w:rPr>
        <w:t xml:space="preserve"> suddetto</w:t>
      </w:r>
      <w:r w:rsidRPr="001D3301">
        <w:rPr>
          <w:rFonts w:ascii="Work Sans" w:eastAsia="Times New Roman" w:hAnsi="Work Sans" w:cs="Times New Roman"/>
          <w:bCs/>
          <w:lang w:eastAsia="it-IT"/>
        </w:rPr>
        <w:t xml:space="preserve">, finalizzato anche alla </w:t>
      </w:r>
      <w:r w:rsidRPr="003A2973">
        <w:rPr>
          <w:rFonts w:ascii="Work Sans" w:eastAsia="Times New Roman" w:hAnsi="Work Sans" w:cs="Times New Roman"/>
          <w:b/>
          <w:bCs/>
          <w:lang w:eastAsia="it-IT"/>
        </w:rPr>
        <w:t>condivisione e definizione dei criteri e delle modalità di distribuzione interna</w:t>
      </w:r>
      <w:r w:rsidRPr="001D3301">
        <w:rPr>
          <w:rFonts w:ascii="Work Sans" w:eastAsia="Times New Roman" w:hAnsi="Work Sans" w:cs="Times New Roman"/>
          <w:bCs/>
          <w:lang w:eastAsia="it-IT"/>
        </w:rPr>
        <w:t xml:space="preserve"> delle risorse economiche per il finanziamento delle attività di didattica, ricerca, terza missione/impatto sociale e quarta missione, coerentemente con la propria pianificazione strategica</w:t>
      </w:r>
      <w:r w:rsidR="009E369C">
        <w:rPr>
          <w:rFonts w:ascii="Work Sans" w:eastAsia="Times New Roman" w:hAnsi="Work Sans" w:cs="Times New Roman"/>
          <w:bCs/>
          <w:lang w:eastAsia="it-IT"/>
        </w:rPr>
        <w:t xml:space="preserve">, </w:t>
      </w:r>
      <w:r w:rsidRPr="001D3301">
        <w:rPr>
          <w:rFonts w:ascii="Work Sans" w:eastAsia="Times New Roman" w:hAnsi="Work Sans" w:cs="Times New Roman"/>
          <w:bCs/>
          <w:lang w:eastAsia="it-IT"/>
        </w:rPr>
        <w:t>le priorità politiche</w:t>
      </w:r>
      <w:r w:rsidR="009E369C">
        <w:rPr>
          <w:rFonts w:ascii="Work Sans" w:eastAsia="Times New Roman" w:hAnsi="Work Sans" w:cs="Times New Roman"/>
          <w:bCs/>
          <w:lang w:eastAsia="it-IT"/>
        </w:rPr>
        <w:t xml:space="preserve"> e in armonia con i criteri di Ateneo,</w:t>
      </w:r>
      <w:r w:rsidRPr="001D3301">
        <w:rPr>
          <w:rFonts w:ascii="Work Sans" w:eastAsia="Times New Roman" w:hAnsi="Work Sans" w:cs="Times New Roman"/>
          <w:bCs/>
          <w:lang w:eastAsia="it-IT"/>
        </w:rPr>
        <w:t xml:space="preserve"> nonché per la programmazione dei fabbisogni di personale docente e tecnico-amministrativo, bibliotecario e </w:t>
      </w:r>
      <w:proofErr w:type="spellStart"/>
      <w:r w:rsidR="00C83BEA">
        <w:rPr>
          <w:rFonts w:ascii="Work Sans" w:eastAsia="Times New Roman" w:hAnsi="Work Sans" w:cs="Times New Roman"/>
          <w:bCs/>
          <w:lang w:eastAsia="it-IT"/>
        </w:rPr>
        <w:t>C</w:t>
      </w:r>
      <w:r w:rsidRPr="001D3301">
        <w:rPr>
          <w:rFonts w:ascii="Work Sans" w:eastAsia="Times New Roman" w:hAnsi="Work Sans" w:cs="Times New Roman"/>
          <w:bCs/>
          <w:lang w:eastAsia="it-IT"/>
        </w:rPr>
        <w:t>el</w:t>
      </w:r>
      <w:proofErr w:type="spellEnd"/>
      <w:r w:rsidRPr="001D3301">
        <w:rPr>
          <w:rFonts w:ascii="Work Sans" w:eastAsia="Times New Roman" w:hAnsi="Work Sans" w:cs="Times New Roman"/>
          <w:bCs/>
          <w:lang w:eastAsia="it-IT"/>
        </w:rPr>
        <w:t>.</w:t>
      </w:r>
    </w:p>
    <w:p w:rsidR="00B374A3" w:rsidRPr="00B374A3" w:rsidRDefault="00B374A3" w:rsidP="00404579">
      <w:pPr>
        <w:shd w:val="clear" w:color="auto" w:fill="FFFFFF" w:themeFill="background1"/>
        <w:spacing w:after="0"/>
        <w:jc w:val="both"/>
        <w:rPr>
          <w:rFonts w:ascii="Work Sans" w:eastAsia="Times New Roman" w:hAnsi="Work Sans" w:cs="Times New Roman"/>
          <w:bCs/>
          <w:lang w:eastAsia="it-IT"/>
        </w:rPr>
      </w:pPr>
    </w:p>
    <w:p w:rsidR="00404579" w:rsidRDefault="00404579" w:rsidP="001A7EEB">
      <w:pPr>
        <w:shd w:val="clear" w:color="auto" w:fill="FFFFFF" w:themeFill="background1"/>
        <w:spacing w:after="0"/>
        <w:jc w:val="both"/>
        <w:rPr>
          <w:rFonts w:ascii="Work Sans" w:hAnsi="Work Sans"/>
          <w:b/>
        </w:rPr>
      </w:pPr>
    </w:p>
    <w:p w:rsidR="00057ABE" w:rsidRDefault="00057ABE" w:rsidP="001A7EEB">
      <w:pPr>
        <w:shd w:val="clear" w:color="auto" w:fill="FFFFFF" w:themeFill="background1"/>
        <w:spacing w:after="0"/>
        <w:jc w:val="both"/>
        <w:rPr>
          <w:rFonts w:ascii="Work Sans" w:hAnsi="Work Sans"/>
          <w:b/>
        </w:rPr>
      </w:pPr>
    </w:p>
    <w:p w:rsidR="00057ABE" w:rsidRDefault="00057ABE" w:rsidP="001A7EEB">
      <w:pPr>
        <w:shd w:val="clear" w:color="auto" w:fill="FFFFFF" w:themeFill="background1"/>
        <w:spacing w:after="0"/>
        <w:jc w:val="both"/>
        <w:rPr>
          <w:rFonts w:ascii="Work Sans" w:hAnsi="Work Sans"/>
          <w:b/>
        </w:rPr>
      </w:pPr>
    </w:p>
    <w:p w:rsidR="00057ABE" w:rsidRDefault="00057ABE" w:rsidP="001A7EEB">
      <w:pPr>
        <w:shd w:val="clear" w:color="auto" w:fill="FFFFFF" w:themeFill="background1"/>
        <w:spacing w:after="0"/>
        <w:jc w:val="both"/>
        <w:rPr>
          <w:rFonts w:ascii="Work Sans" w:hAnsi="Work Sans"/>
          <w:b/>
        </w:rPr>
      </w:pPr>
    </w:p>
    <w:p w:rsidR="001A7EEB" w:rsidRDefault="001A7EEB" w:rsidP="005B246B">
      <w:pPr>
        <w:shd w:val="clear" w:color="auto" w:fill="A8D08D" w:themeFill="accent6" w:themeFillTint="99"/>
        <w:spacing w:after="0"/>
        <w:jc w:val="both"/>
        <w:rPr>
          <w:rFonts w:ascii="Work Sans" w:hAnsi="Work Sans"/>
          <w:b/>
        </w:rPr>
      </w:pPr>
      <w:r w:rsidRPr="00723312">
        <w:rPr>
          <w:rFonts w:ascii="Work Sans" w:hAnsi="Work Sans"/>
          <w:b/>
        </w:rPr>
        <w:lastRenderedPageBreak/>
        <w:t xml:space="preserve">Sezione </w:t>
      </w:r>
      <w:r>
        <w:rPr>
          <w:rFonts w:ascii="Work Sans" w:hAnsi="Work Sans"/>
          <w:b/>
        </w:rPr>
        <w:t>A</w:t>
      </w:r>
      <w:r w:rsidRPr="00723312">
        <w:rPr>
          <w:rFonts w:ascii="Work Sans" w:hAnsi="Work Sans"/>
          <w:b/>
        </w:rPr>
        <w:t xml:space="preserve"> – </w:t>
      </w:r>
      <w:r>
        <w:rPr>
          <w:rFonts w:ascii="Work Sans" w:hAnsi="Work Sans"/>
          <w:b/>
        </w:rPr>
        <w:t xml:space="preserve">Visione </w:t>
      </w:r>
      <w:r w:rsidRPr="001A7EEB">
        <w:rPr>
          <w:rFonts w:ascii="Work Sans" w:hAnsi="Work Sans"/>
          <w:b/>
        </w:rPr>
        <w:t>della qualità della didattica, della ricerca</w:t>
      </w:r>
      <w:r w:rsidR="0019156C">
        <w:rPr>
          <w:rFonts w:ascii="Work Sans" w:hAnsi="Work Sans"/>
          <w:b/>
        </w:rPr>
        <w:t xml:space="preserve">, </w:t>
      </w:r>
      <w:r w:rsidRPr="001A7EEB">
        <w:rPr>
          <w:rFonts w:ascii="Work Sans" w:hAnsi="Work Sans"/>
          <w:b/>
        </w:rPr>
        <w:t>della terza</w:t>
      </w:r>
      <w:r w:rsidR="00B06EB1">
        <w:rPr>
          <w:rFonts w:ascii="Work Sans" w:hAnsi="Work Sans"/>
          <w:b/>
        </w:rPr>
        <w:t xml:space="preserve"> missione/impatto sociale</w:t>
      </w:r>
      <w:r w:rsidRPr="001A7EEB">
        <w:rPr>
          <w:rFonts w:ascii="Work Sans" w:hAnsi="Work Sans"/>
          <w:b/>
        </w:rPr>
        <w:t xml:space="preserve"> </w:t>
      </w:r>
      <w:r w:rsidR="0019156C">
        <w:rPr>
          <w:rFonts w:ascii="Work Sans" w:hAnsi="Work Sans"/>
          <w:b/>
        </w:rPr>
        <w:t xml:space="preserve">e quarta </w:t>
      </w:r>
      <w:r w:rsidRPr="001A7EEB">
        <w:rPr>
          <w:rFonts w:ascii="Work Sans" w:hAnsi="Work Sans"/>
          <w:b/>
        </w:rPr>
        <w:t xml:space="preserve">missione </w:t>
      </w:r>
      <w:r>
        <w:rPr>
          <w:rFonts w:ascii="Work Sans" w:hAnsi="Work Sans"/>
          <w:b/>
        </w:rPr>
        <w:t>del Dipartimento</w:t>
      </w:r>
      <w:r w:rsidR="005B246B">
        <w:rPr>
          <w:rStyle w:val="Rimandonotaapidipagina"/>
          <w:rFonts w:ascii="Work Sans" w:hAnsi="Work Sans"/>
          <w:b/>
        </w:rPr>
        <w:footnoteReference w:id="1"/>
      </w:r>
    </w:p>
    <w:p w:rsidR="00685FA7" w:rsidRPr="00B374A3" w:rsidRDefault="00685FA7" w:rsidP="00685FA7">
      <w:pPr>
        <w:pStyle w:val="pdq2pgselectionanchorcontainer"/>
        <w:spacing w:before="0" w:beforeAutospacing="0" w:after="0" w:afterAutospacing="0" w:line="276" w:lineRule="auto"/>
        <w:jc w:val="both"/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</w:pPr>
      <w:r w:rsidRPr="005B246B">
        <w:rPr>
          <w:rFonts w:ascii="Work Sans" w:hAnsi="Work Sans"/>
          <w:sz w:val="20"/>
          <w:szCs w:val="20"/>
        </w:rPr>
        <w:t>[</w:t>
      </w:r>
      <w:r w:rsidRPr="00B374A3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 xml:space="preserve">Descrivere il contributo </w:t>
      </w:r>
      <w:r w:rsidRPr="001D3301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 xml:space="preserve">che </w:t>
      </w:r>
      <w:r w:rsidR="005E3627" w:rsidRPr="001D3301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 xml:space="preserve">il Dipartimento </w:t>
      </w:r>
      <w:r w:rsidRPr="001D3301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>intende offrire, nel triennio di riferimento, al perseguimento della strategia di Ateneo attraverso</w:t>
      </w:r>
      <w:r w:rsidRPr="00B374A3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 xml:space="preserve"> una visione</w:t>
      </w:r>
      <w:r w:rsidR="00C83BEA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 xml:space="preserve"> unitaria e</w:t>
      </w:r>
      <w:r w:rsidRPr="00B374A3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 xml:space="preserve"> integrata della didattica, della ricerca, della terza missione/impatto sociale e della quarta missione.</w:t>
      </w:r>
    </w:p>
    <w:p w:rsidR="00685FA7" w:rsidRPr="00B374A3" w:rsidRDefault="00685FA7" w:rsidP="00685FA7">
      <w:pPr>
        <w:pStyle w:val="pdq2pgselectionanchorcontainer"/>
        <w:spacing w:before="0" w:beforeAutospacing="0" w:after="0" w:afterAutospacing="0" w:line="276" w:lineRule="auto"/>
        <w:jc w:val="both"/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</w:pPr>
      <w:r w:rsidRPr="00B374A3">
        <w:rPr>
          <w:rFonts w:ascii="Work Sans" w:eastAsiaTheme="minorHAnsi" w:hAnsi="Work Sans" w:cstheme="minorBidi"/>
          <w:color w:val="2F5496" w:themeColor="accent1" w:themeShade="BF"/>
          <w:sz w:val="20"/>
          <w:szCs w:val="20"/>
          <w:lang w:eastAsia="en-US"/>
        </w:rPr>
        <w:t>La descrizione dovrà esplicitare:</w:t>
      </w:r>
    </w:p>
    <w:p w:rsidR="00685FA7" w:rsidRPr="00685FA7" w:rsidRDefault="00685FA7" w:rsidP="00685FA7">
      <w:pPr>
        <w:numPr>
          <w:ilvl w:val="0"/>
          <w:numId w:val="7"/>
        </w:numPr>
        <w:spacing w:after="0" w:line="276" w:lineRule="auto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>l'</w:t>
      </w:r>
      <w:r w:rsidRPr="00685FA7">
        <w:rPr>
          <w:rFonts w:ascii="Work Sans" w:hAnsi="Work Sans"/>
          <w:b/>
          <w:color w:val="2F5496" w:themeColor="accent1" w:themeShade="BF"/>
          <w:sz w:val="20"/>
          <w:szCs w:val="20"/>
        </w:rPr>
        <w:t>identità</w:t>
      </w: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  <w:r w:rsidR="00C83BEA" w:rsidRPr="00C83BEA">
        <w:rPr>
          <w:rFonts w:ascii="Work Sans" w:hAnsi="Work Sans"/>
          <w:b/>
          <w:color w:val="2F5496" w:themeColor="accent1" w:themeShade="BF"/>
          <w:sz w:val="20"/>
          <w:szCs w:val="20"/>
        </w:rPr>
        <w:t xml:space="preserve">unitaria </w:t>
      </w: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>del Dipartimento, intesa come patrimonio di competenze, principali aree</w:t>
      </w:r>
      <w:r w:rsidR="00057ABE">
        <w:rPr>
          <w:rFonts w:ascii="Work Sans" w:hAnsi="Work Sans"/>
          <w:color w:val="2F5496" w:themeColor="accent1" w:themeShade="BF"/>
          <w:sz w:val="20"/>
          <w:szCs w:val="20"/>
        </w:rPr>
        <w:t xml:space="preserve"> scientifico-</w:t>
      </w: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 xml:space="preserve">disciplinari, tradizione scientifica e caratteristiche distintive rispetto al contesto nazionale e internazionale; </w:t>
      </w:r>
    </w:p>
    <w:p w:rsidR="00685FA7" w:rsidRPr="00685FA7" w:rsidRDefault="00685FA7" w:rsidP="00685FA7">
      <w:pPr>
        <w:numPr>
          <w:ilvl w:val="0"/>
          <w:numId w:val="7"/>
        </w:numPr>
        <w:spacing w:after="0" w:line="276" w:lineRule="auto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 xml:space="preserve">la </w:t>
      </w:r>
      <w:r w:rsidRPr="00685FA7">
        <w:rPr>
          <w:rFonts w:ascii="Work Sans" w:hAnsi="Work Sans"/>
          <w:b/>
          <w:color w:val="2F5496" w:themeColor="accent1" w:themeShade="BF"/>
          <w:sz w:val="20"/>
          <w:szCs w:val="20"/>
        </w:rPr>
        <w:t>vocazione strategica</w:t>
      </w: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 xml:space="preserve"> del Dipartimento, individuando gli ambiti nei quali intende consolidare o sviluppare il proprio posizionamento; </w:t>
      </w:r>
    </w:p>
    <w:p w:rsidR="00685FA7" w:rsidRPr="00B374A3" w:rsidRDefault="00685FA7" w:rsidP="00685FA7">
      <w:pPr>
        <w:numPr>
          <w:ilvl w:val="0"/>
          <w:numId w:val="7"/>
        </w:numPr>
        <w:spacing w:after="0" w:line="276" w:lineRule="auto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 xml:space="preserve">i </w:t>
      </w:r>
      <w:r w:rsidRPr="00685FA7">
        <w:rPr>
          <w:rFonts w:ascii="Work Sans" w:hAnsi="Work Sans"/>
          <w:b/>
          <w:color w:val="2F5496" w:themeColor="accent1" w:themeShade="BF"/>
          <w:sz w:val="20"/>
          <w:szCs w:val="20"/>
        </w:rPr>
        <w:t>principi</w:t>
      </w: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 xml:space="preserve"> e i </w:t>
      </w:r>
      <w:r w:rsidRPr="00685FA7">
        <w:rPr>
          <w:rFonts w:ascii="Work Sans" w:hAnsi="Work Sans"/>
          <w:b/>
          <w:color w:val="2F5496" w:themeColor="accent1" w:themeShade="BF"/>
          <w:sz w:val="20"/>
          <w:szCs w:val="20"/>
        </w:rPr>
        <w:t>valori</w:t>
      </w:r>
      <w:r w:rsidR="00564807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  <w:r w:rsidRPr="00685FA7">
        <w:rPr>
          <w:rFonts w:ascii="Work Sans" w:hAnsi="Work Sans"/>
          <w:color w:val="2F5496" w:themeColor="accent1" w:themeShade="BF"/>
          <w:sz w:val="20"/>
          <w:szCs w:val="20"/>
        </w:rPr>
        <w:t xml:space="preserve">che orientano la gestione della qualità e lo sviluppo delle quattro missioni istituzionali. </w:t>
      </w:r>
    </w:p>
    <w:p w:rsidR="00240F9B" w:rsidRPr="00B374A3" w:rsidRDefault="00240F9B" w:rsidP="00240F9B">
      <w:pPr>
        <w:spacing w:after="0" w:line="276" w:lineRule="auto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</w:p>
    <w:p w:rsidR="006D705B" w:rsidRDefault="008C26A3" w:rsidP="008C26A3">
      <w:pPr>
        <w:shd w:val="clear" w:color="auto" w:fill="FFFFFF" w:themeFill="background1"/>
        <w:spacing w:after="0"/>
        <w:ind w:left="36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 xml:space="preserve">Descrivere quindi la </w:t>
      </w:r>
      <w:r w:rsidRPr="006D705B">
        <w:rPr>
          <w:rFonts w:ascii="Work Sans" w:hAnsi="Work Sans"/>
          <w:b/>
          <w:color w:val="2F5496" w:themeColor="accent1" w:themeShade="BF"/>
          <w:sz w:val="20"/>
          <w:szCs w:val="20"/>
        </w:rPr>
        <w:t>Policy</w:t>
      </w: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 xml:space="preserve"> per la gestione della qualità delle quattro Missioni, illustrando come il Dipartimento</w:t>
      </w:r>
      <w:r w:rsidR="004F10EB" w:rsidRPr="001D3301">
        <w:rPr>
          <w:rFonts w:ascii="Work Sans" w:hAnsi="Work Sans"/>
          <w:color w:val="2F5496" w:themeColor="accent1" w:themeShade="BF"/>
          <w:sz w:val="20"/>
          <w:szCs w:val="20"/>
        </w:rPr>
        <w:t xml:space="preserve"> intende contribuire agli obiettivi strategici di Ateneo già individuati, mediante proprie </w:t>
      </w:r>
      <w:r w:rsidR="003733AC" w:rsidRPr="00C31187">
        <w:rPr>
          <w:rFonts w:ascii="Work Sans" w:hAnsi="Work Sans"/>
          <w:color w:val="2F5496" w:themeColor="accent1" w:themeShade="BF"/>
          <w:sz w:val="20"/>
          <w:szCs w:val="20"/>
        </w:rPr>
        <w:t>attività</w:t>
      </w:r>
      <w:r w:rsidR="004F10EB" w:rsidRPr="001D3301">
        <w:rPr>
          <w:rFonts w:ascii="Work Sans" w:hAnsi="Work Sans"/>
          <w:color w:val="2F5496" w:themeColor="accent1" w:themeShade="BF"/>
          <w:sz w:val="20"/>
          <w:szCs w:val="20"/>
        </w:rPr>
        <w:t xml:space="preserve"> coerenti con le Linee di programmazione triennale e annuale. </w:t>
      </w: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</w:p>
    <w:p w:rsidR="006D705B" w:rsidRDefault="008C26A3" w:rsidP="006D705B">
      <w:pPr>
        <w:shd w:val="clear" w:color="auto" w:fill="FFFFFF" w:themeFill="background1"/>
        <w:spacing w:after="0"/>
        <w:ind w:left="36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 xml:space="preserve">La Policy dovrà </w:t>
      </w:r>
      <w:r w:rsidR="00564807">
        <w:rPr>
          <w:rFonts w:ascii="Work Sans" w:hAnsi="Work Sans"/>
          <w:color w:val="2F5496" w:themeColor="accent1" w:themeShade="BF"/>
          <w:sz w:val="20"/>
          <w:szCs w:val="20"/>
        </w:rPr>
        <w:t xml:space="preserve">tener conto </w:t>
      </w: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>di:</w:t>
      </w:r>
    </w:p>
    <w:p w:rsidR="00240F9B" w:rsidRPr="006D705B" w:rsidRDefault="00240F9B" w:rsidP="006D705B">
      <w:pPr>
        <w:pStyle w:val="Paragrafoelenco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6D705B">
        <w:rPr>
          <w:rFonts w:ascii="Work Sans" w:hAnsi="Work Sans"/>
          <w:color w:val="2F5496" w:themeColor="accent1" w:themeShade="BF"/>
          <w:sz w:val="20"/>
          <w:szCs w:val="20"/>
        </w:rPr>
        <w:t>dati di contesto quantitativi (ad esempio: composizione del corpo docente, gruppi di ricerca, pubblicazioni scientifiche, offerta formativa, accordi Erasmus, ecc.) e qualitativi (ad esempio: rete di relazioni, stakeholder territoriali), desunti dai principali documenti del Sistema di Assicurazione della Qualità (SUA-</w:t>
      </w:r>
      <w:proofErr w:type="spellStart"/>
      <w:r w:rsidRPr="006D705B">
        <w:rPr>
          <w:rFonts w:ascii="Work Sans" w:hAnsi="Work Sans"/>
          <w:color w:val="2F5496" w:themeColor="accent1" w:themeShade="BF"/>
          <w:sz w:val="20"/>
          <w:szCs w:val="20"/>
        </w:rPr>
        <w:t>CdS</w:t>
      </w:r>
      <w:proofErr w:type="spellEnd"/>
      <w:r w:rsidRPr="006D705B">
        <w:rPr>
          <w:rFonts w:ascii="Work Sans" w:hAnsi="Work Sans"/>
          <w:color w:val="2F5496" w:themeColor="accent1" w:themeShade="BF"/>
          <w:sz w:val="20"/>
          <w:szCs w:val="20"/>
        </w:rPr>
        <w:t>, Schede di Monitoraggio Annuale, Rapporti di Riesame, VQR, indicatori di Ateneo, relazioni della CPDS e ogni altra evidenza ritenuta significativa);</w:t>
      </w:r>
    </w:p>
    <w:p w:rsidR="00D536B0" w:rsidRPr="00270D5E" w:rsidRDefault="00D536B0" w:rsidP="00240F9B">
      <w:pPr>
        <w:pStyle w:val="Paragrafoelenco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270D5E">
        <w:rPr>
          <w:rFonts w:ascii="Work Sans" w:hAnsi="Work Sans"/>
          <w:color w:val="2F5496" w:themeColor="accent1" w:themeShade="BF"/>
          <w:sz w:val="20"/>
          <w:szCs w:val="20"/>
        </w:rPr>
        <w:t>risorse umane, strutturali, tecnologiche e organizzative, nonché i servizi di supporto disponibili;</w:t>
      </w:r>
    </w:p>
    <w:p w:rsidR="00240F9B" w:rsidRPr="00B374A3" w:rsidRDefault="00240F9B" w:rsidP="00240F9B">
      <w:pPr>
        <w:pStyle w:val="Paragrafoelenco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B374A3">
        <w:rPr>
          <w:rFonts w:ascii="Work Sans" w:hAnsi="Work Sans"/>
          <w:color w:val="2F5496" w:themeColor="accent1" w:themeShade="BF"/>
          <w:sz w:val="20"/>
          <w:szCs w:val="20"/>
        </w:rPr>
        <w:t xml:space="preserve">potenzialità di sviluppo e ricadute attese sul territorio e sul contesto sociale, culturale ed economico. </w:t>
      </w:r>
    </w:p>
    <w:p w:rsidR="00240F9B" w:rsidRPr="00240F9B" w:rsidRDefault="00240F9B" w:rsidP="00240F9B">
      <w:pPr>
        <w:shd w:val="clear" w:color="auto" w:fill="FFFFFF" w:themeFill="background1"/>
        <w:spacing w:after="0"/>
        <w:ind w:left="360"/>
        <w:rPr>
          <w:rFonts w:ascii="Work Sans" w:hAnsi="Work Sans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03D25" w:rsidTr="00E03D25">
        <w:tc>
          <w:tcPr>
            <w:tcW w:w="9628" w:type="dxa"/>
          </w:tcPr>
          <w:p w:rsidR="00E03D25" w:rsidRDefault="005B246B" w:rsidP="00D46F7A">
            <w:pPr>
              <w:rPr>
                <w:rFonts w:ascii="Work Sans" w:hAnsi="Work Sans"/>
                <w:b/>
              </w:rPr>
            </w:pPr>
            <w:r w:rsidRPr="00240F9B">
              <w:rPr>
                <w:rFonts w:ascii="Work Sans" w:hAnsi="Work Sans"/>
                <w:sz w:val="16"/>
                <w:szCs w:val="16"/>
              </w:rPr>
              <w:t xml:space="preserve">(descrizione – </w:t>
            </w:r>
            <w:proofErr w:type="spellStart"/>
            <w:r w:rsidRPr="00240F9B">
              <w:rPr>
                <w:rFonts w:ascii="Work Sans" w:hAnsi="Work Sans"/>
                <w:sz w:val="16"/>
                <w:szCs w:val="16"/>
              </w:rPr>
              <w:t>max</w:t>
            </w:r>
            <w:proofErr w:type="spellEnd"/>
            <w:r w:rsidRPr="00240F9B">
              <w:rPr>
                <w:rFonts w:ascii="Work Sans" w:hAnsi="Work Sans"/>
                <w:sz w:val="16"/>
                <w:szCs w:val="16"/>
              </w:rPr>
              <w:t xml:space="preserve"> 1 pag.)</w:t>
            </w:r>
          </w:p>
          <w:p w:rsidR="00E03D25" w:rsidRDefault="00E03D25" w:rsidP="00D46F7A">
            <w:pPr>
              <w:rPr>
                <w:rFonts w:ascii="Work Sans" w:hAnsi="Work Sans"/>
                <w:b/>
              </w:rPr>
            </w:pPr>
          </w:p>
          <w:p w:rsidR="00FE5A71" w:rsidRDefault="00FE5A71" w:rsidP="00D46F7A">
            <w:pPr>
              <w:rPr>
                <w:rFonts w:ascii="Work Sans" w:hAnsi="Work Sans"/>
                <w:b/>
              </w:rPr>
            </w:pPr>
          </w:p>
          <w:p w:rsidR="005B246B" w:rsidRDefault="005B246B" w:rsidP="00D46F7A">
            <w:pPr>
              <w:rPr>
                <w:rFonts w:ascii="Work Sans" w:hAnsi="Work Sans"/>
                <w:b/>
              </w:rPr>
            </w:pPr>
          </w:p>
          <w:p w:rsidR="005B246B" w:rsidRDefault="005B246B" w:rsidP="00D46F7A">
            <w:pPr>
              <w:rPr>
                <w:rFonts w:ascii="Work Sans" w:hAnsi="Work Sans"/>
                <w:b/>
              </w:rPr>
            </w:pPr>
          </w:p>
          <w:p w:rsidR="005B246B" w:rsidRDefault="005B246B" w:rsidP="00D46F7A">
            <w:pPr>
              <w:rPr>
                <w:rFonts w:ascii="Work Sans" w:hAnsi="Work Sans"/>
                <w:b/>
              </w:rPr>
            </w:pPr>
          </w:p>
          <w:p w:rsidR="005B246B" w:rsidRDefault="005B246B" w:rsidP="00D46F7A">
            <w:pPr>
              <w:rPr>
                <w:rFonts w:ascii="Work Sans" w:hAnsi="Work Sans"/>
                <w:b/>
              </w:rPr>
            </w:pPr>
          </w:p>
          <w:p w:rsidR="00FE5A71" w:rsidRDefault="00FE5A71" w:rsidP="00D46F7A">
            <w:pPr>
              <w:rPr>
                <w:rFonts w:ascii="Work Sans" w:hAnsi="Work Sans"/>
                <w:b/>
              </w:rPr>
            </w:pPr>
          </w:p>
        </w:tc>
      </w:tr>
    </w:tbl>
    <w:p w:rsidR="00E03D25" w:rsidRDefault="00E03D25" w:rsidP="00D46F7A">
      <w:pPr>
        <w:shd w:val="clear" w:color="auto" w:fill="FFFFFF" w:themeFill="background1"/>
        <w:spacing w:after="0"/>
        <w:rPr>
          <w:rFonts w:ascii="Work Sans" w:hAnsi="Work Sans"/>
          <w:b/>
        </w:rPr>
      </w:pPr>
    </w:p>
    <w:p w:rsidR="00587296" w:rsidRDefault="00587296" w:rsidP="00D46F7A">
      <w:pPr>
        <w:shd w:val="clear" w:color="auto" w:fill="FFFFFF" w:themeFill="background1"/>
        <w:spacing w:after="0"/>
        <w:rPr>
          <w:rFonts w:ascii="Work Sans" w:hAnsi="Work Sans"/>
          <w:b/>
        </w:rPr>
      </w:pPr>
    </w:p>
    <w:p w:rsidR="005B246B" w:rsidRDefault="00DA4B65" w:rsidP="005B246B">
      <w:pPr>
        <w:shd w:val="clear" w:color="auto" w:fill="A8D08D" w:themeFill="accent6" w:themeFillTint="99"/>
        <w:spacing w:after="0"/>
        <w:rPr>
          <w:rFonts w:ascii="Work Sans" w:hAnsi="Work Sans"/>
          <w:b/>
        </w:rPr>
      </w:pPr>
      <w:r w:rsidRPr="00723312">
        <w:rPr>
          <w:rFonts w:ascii="Work Sans" w:hAnsi="Work Sans"/>
          <w:b/>
        </w:rPr>
        <w:t xml:space="preserve">Sezione </w:t>
      </w:r>
      <w:r w:rsidR="001A7EEB">
        <w:rPr>
          <w:rFonts w:ascii="Work Sans" w:hAnsi="Work Sans"/>
          <w:b/>
        </w:rPr>
        <w:t>B</w:t>
      </w:r>
      <w:r w:rsidRPr="00723312">
        <w:rPr>
          <w:rFonts w:ascii="Work Sans" w:hAnsi="Work Sans"/>
          <w:b/>
        </w:rPr>
        <w:t xml:space="preserve"> </w:t>
      </w:r>
      <w:r w:rsidR="00723312" w:rsidRPr="00723312">
        <w:rPr>
          <w:rFonts w:ascii="Work Sans" w:hAnsi="Work Sans"/>
          <w:b/>
        </w:rPr>
        <w:t>–</w:t>
      </w:r>
      <w:r w:rsidRPr="00723312">
        <w:rPr>
          <w:rFonts w:ascii="Work Sans" w:hAnsi="Work Sans"/>
          <w:b/>
        </w:rPr>
        <w:t xml:space="preserve"> </w:t>
      </w:r>
      <w:r w:rsidR="00723312" w:rsidRPr="00723312">
        <w:rPr>
          <w:rFonts w:ascii="Work Sans" w:hAnsi="Work Sans"/>
          <w:b/>
        </w:rPr>
        <w:t>Sistema di Governo</w:t>
      </w:r>
      <w:r w:rsidR="00D50D9D">
        <w:rPr>
          <w:rFonts w:ascii="Work Sans" w:hAnsi="Work Sans"/>
          <w:b/>
        </w:rPr>
        <w:t xml:space="preserve"> </w:t>
      </w:r>
      <w:r w:rsidR="00D50D9D" w:rsidRPr="00080E6E">
        <w:rPr>
          <w:rFonts w:ascii="Work Sans" w:hAnsi="Work Sans"/>
          <w:b/>
        </w:rPr>
        <w:t>del Dipartimento</w:t>
      </w:r>
      <w:r w:rsidR="00F86453" w:rsidRPr="00F86453">
        <w:rPr>
          <w:rFonts w:ascii="Work Sans" w:hAnsi="Work Sans"/>
          <w:b/>
        </w:rPr>
        <w:t xml:space="preserve"> </w:t>
      </w:r>
      <w:r w:rsidR="00F86453">
        <w:rPr>
          <w:rFonts w:ascii="Work Sans" w:hAnsi="Work Sans"/>
          <w:b/>
        </w:rPr>
        <w:t xml:space="preserve">e </w:t>
      </w:r>
      <w:r w:rsidR="00F86453" w:rsidRPr="00723312">
        <w:rPr>
          <w:rFonts w:ascii="Work Sans" w:hAnsi="Work Sans"/>
          <w:b/>
        </w:rPr>
        <w:t>Sistema per l’Assicurazione della qualità</w:t>
      </w:r>
      <w:r w:rsidR="00F86453">
        <w:rPr>
          <w:rFonts w:ascii="Work Sans" w:hAnsi="Work Sans"/>
          <w:b/>
        </w:rPr>
        <w:t xml:space="preserve"> </w:t>
      </w:r>
      <w:r w:rsidR="00F86453" w:rsidRPr="00080E6E">
        <w:rPr>
          <w:rFonts w:ascii="Work Sans" w:hAnsi="Work Sans"/>
          <w:b/>
        </w:rPr>
        <w:t>del Dipartimento</w:t>
      </w:r>
      <w:r w:rsidR="005B246B">
        <w:rPr>
          <w:rStyle w:val="Rimandonotaapidipagina"/>
          <w:rFonts w:ascii="Work Sans" w:hAnsi="Work Sans"/>
          <w:b/>
        </w:rPr>
        <w:footnoteReference w:id="2"/>
      </w:r>
      <w:r w:rsidR="005B246B">
        <w:rPr>
          <w:rFonts w:ascii="Work Sans" w:hAnsi="Work Sans"/>
          <w:b/>
        </w:rPr>
        <w:t xml:space="preserve"> </w:t>
      </w:r>
    </w:p>
    <w:p w:rsidR="00723312" w:rsidRPr="00E03D25" w:rsidRDefault="00723312" w:rsidP="00723312">
      <w:pPr>
        <w:spacing w:after="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03D25">
        <w:rPr>
          <w:rFonts w:ascii="Work Sans" w:hAnsi="Work Sans"/>
          <w:color w:val="2F5496" w:themeColor="accent1" w:themeShade="BF"/>
          <w:sz w:val="20"/>
          <w:szCs w:val="20"/>
        </w:rPr>
        <w:t>[</w:t>
      </w:r>
      <w:r w:rsidR="00EA4260">
        <w:rPr>
          <w:rFonts w:ascii="Work Sans" w:hAnsi="Work Sans"/>
          <w:color w:val="2F5496" w:themeColor="accent1" w:themeShade="BF"/>
          <w:sz w:val="20"/>
          <w:szCs w:val="20"/>
        </w:rPr>
        <w:t>Rappresentare</w:t>
      </w:r>
      <w:r w:rsidR="00BB77B0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  <w:r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l’organizzazione interna del Dipartimento </w:t>
      </w:r>
      <w:r w:rsidR="00EA4260">
        <w:rPr>
          <w:rFonts w:ascii="Work Sans" w:hAnsi="Work Sans"/>
          <w:color w:val="2F5496" w:themeColor="accent1" w:themeShade="BF"/>
          <w:sz w:val="20"/>
          <w:szCs w:val="20"/>
        </w:rPr>
        <w:t>in coerenza con il</w:t>
      </w:r>
      <w:r w:rsidR="004A7F2C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Regolamento di Dipartimento</w:t>
      </w:r>
      <w:r w:rsidR="00BB77B0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e declinata per il triennio</w:t>
      </w:r>
      <w:r w:rsidR="006950B9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in applicazione del Sistema di Governo di Ateneo </w:t>
      </w:r>
      <w:r w:rsidR="00F86453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e del Sistema di AQ di Ateneo </w:t>
      </w:r>
      <w:r w:rsidR="006950B9" w:rsidRPr="00E03D25">
        <w:rPr>
          <w:rFonts w:ascii="Work Sans" w:hAnsi="Work Sans"/>
          <w:color w:val="2F5496" w:themeColor="accent1" w:themeShade="BF"/>
          <w:sz w:val="20"/>
          <w:szCs w:val="20"/>
        </w:rPr>
        <w:t>pubblicat</w:t>
      </w:r>
      <w:r w:rsidR="00F86453" w:rsidRPr="00E03D25">
        <w:rPr>
          <w:rFonts w:ascii="Work Sans" w:hAnsi="Work Sans"/>
          <w:color w:val="2F5496" w:themeColor="accent1" w:themeShade="BF"/>
          <w:sz w:val="20"/>
          <w:szCs w:val="20"/>
        </w:rPr>
        <w:t>i</w:t>
      </w:r>
      <w:r w:rsidR="006950B9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al link</w:t>
      </w:r>
      <w:r w:rsidR="003E6F7C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  <w:hyperlink r:id="rId7" w:history="1">
        <w:r w:rsidR="003E6F7C" w:rsidRPr="00E03D25">
          <w:rPr>
            <w:rStyle w:val="Collegamentoipertestuale"/>
            <w:rFonts w:ascii="Work Sans" w:hAnsi="Work Sans"/>
            <w:sz w:val="20"/>
            <w:szCs w:val="20"/>
          </w:rPr>
          <w:t>https://www.unipg.it/ateneo/organizzazione/organi-di-gestione-e-controllo/presidio-della-qualita/aq-ateneo</w:t>
        </w:r>
      </w:hyperlink>
      <w:r w:rsidR="003E6F7C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  <w:r w:rsidR="009D701A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(Delegati, Comitati, Osservatori, </w:t>
      </w:r>
      <w:r w:rsidR="00D50D9D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Coordinamenti, </w:t>
      </w:r>
      <w:r w:rsidR="009D701A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unità di personale tecnico-amministrativo a supporto delle attività …) </w:t>
      </w:r>
      <w:r w:rsidR="00BB77B0" w:rsidRPr="00E03D25">
        <w:rPr>
          <w:rFonts w:ascii="Work Sans" w:hAnsi="Work Sans"/>
          <w:color w:val="2F5496" w:themeColor="accent1" w:themeShade="BF"/>
          <w:sz w:val="20"/>
          <w:szCs w:val="20"/>
        </w:rPr>
        <w:t>funzionale a realizzare la propria strategia in materia</w:t>
      </w:r>
      <w:r w:rsidR="009D701A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di didattica, ricerca</w:t>
      </w:r>
      <w:r w:rsidR="00EA4260">
        <w:rPr>
          <w:rFonts w:ascii="Work Sans" w:hAnsi="Work Sans"/>
          <w:color w:val="2F5496" w:themeColor="accent1" w:themeShade="BF"/>
          <w:sz w:val="20"/>
          <w:szCs w:val="20"/>
        </w:rPr>
        <w:t>,</w:t>
      </w:r>
      <w:r w:rsidR="009D701A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terza </w:t>
      </w:r>
      <w:r w:rsidR="00EA4260">
        <w:rPr>
          <w:rFonts w:ascii="Work Sans" w:hAnsi="Work Sans"/>
          <w:color w:val="2F5496" w:themeColor="accent1" w:themeShade="BF"/>
          <w:sz w:val="20"/>
          <w:szCs w:val="20"/>
        </w:rPr>
        <w:t xml:space="preserve">e quarta </w:t>
      </w:r>
      <w:r w:rsidR="009D701A" w:rsidRPr="00E03D25">
        <w:rPr>
          <w:rFonts w:ascii="Work Sans" w:hAnsi="Work Sans"/>
          <w:color w:val="2F5496" w:themeColor="accent1" w:themeShade="BF"/>
          <w:sz w:val="20"/>
          <w:szCs w:val="20"/>
        </w:rPr>
        <w:t>missione del Dipartimento</w:t>
      </w:r>
      <w:r w:rsidR="00EA4260">
        <w:rPr>
          <w:rFonts w:ascii="Work Sans" w:hAnsi="Work Sans"/>
          <w:color w:val="2F5496" w:themeColor="accent1" w:themeShade="BF"/>
          <w:sz w:val="20"/>
          <w:szCs w:val="20"/>
        </w:rPr>
        <w:t>.]</w:t>
      </w:r>
      <w:r w:rsidR="009D701A" w:rsidRPr="00E03D25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</w:p>
    <w:p w:rsidR="00F86453" w:rsidRPr="00E03D25" w:rsidRDefault="00F86453" w:rsidP="00723312">
      <w:pPr>
        <w:spacing w:after="0"/>
        <w:rPr>
          <w:rFonts w:ascii="Work Sans" w:hAnsi="Work Sans"/>
          <w:sz w:val="20"/>
          <w:szCs w:val="20"/>
        </w:rPr>
      </w:pPr>
    </w:p>
    <w:p w:rsidR="00723312" w:rsidRDefault="00F86453" w:rsidP="001B31D1">
      <w:pPr>
        <w:spacing w:after="0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Si mette a disposizione un format di organigramma da adattare alla propria organizzazione.</w:t>
      </w:r>
    </w:p>
    <w:p w:rsidR="00865D17" w:rsidRDefault="00865D17" w:rsidP="00723312">
      <w:pPr>
        <w:spacing w:after="0"/>
        <w:rPr>
          <w:rFonts w:ascii="Work Sans" w:hAnsi="Work Sans"/>
        </w:rPr>
      </w:pPr>
    </w:p>
    <w:tbl>
      <w:tblPr>
        <w:tblW w:w="77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160"/>
        <w:gridCol w:w="2295"/>
        <w:gridCol w:w="160"/>
        <w:gridCol w:w="2047"/>
        <w:gridCol w:w="189"/>
        <w:gridCol w:w="2363"/>
      </w:tblGrid>
      <w:tr w:rsidR="00865D17" w:rsidRPr="00D85859" w:rsidTr="00267D4D">
        <w:trPr>
          <w:trHeight w:val="771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b/>
                <w:bCs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b/>
                <w:bCs/>
                <w:color w:val="000000"/>
                <w:sz w:val="18"/>
                <w:lang w:eastAsia="it-IT"/>
              </w:rPr>
              <w:t>Organigramma del DIPARTIMENTO di ________________________________________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b/>
                <w:bCs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Denominazioni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Direzione del Dipartimento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>Direttore di Dipartimento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70C0"/>
                <w:sz w:val="18"/>
                <w:lang w:eastAsia="it-IT"/>
              </w:rPr>
              <w:t xml:space="preserve">Delegati/Referenti di settore </w:t>
            </w:r>
            <w:r w:rsidRPr="00D85859">
              <w:rPr>
                <w:rFonts w:ascii="Work Sans" w:eastAsia="Wingdings" w:hAnsi="Work Sans" w:cs="Wingdings"/>
                <w:i/>
                <w:iCs/>
                <w:color w:val="0070C0"/>
                <w:sz w:val="18"/>
                <w:lang w:eastAsia="it-IT"/>
              </w:rPr>
              <w:t>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70C0"/>
                <w:sz w:val="18"/>
                <w:lang w:eastAsia="it-IT"/>
              </w:rPr>
              <w:t>Settore 1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>Vicedirettore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  <w:p w:rsidR="008C26A3" w:rsidRPr="00D85859" w:rsidRDefault="008C26A3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64C6B" w:rsidRPr="00D85859" w:rsidRDefault="00D74E73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3733AC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Funzioni</w:t>
            </w:r>
            <w:r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 </w:t>
            </w:r>
            <w:r w:rsidR="00C64C6B"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per l'AQ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RQ di Dipartimento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281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RQ di Dipartimento per ambito AQ 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Ambito AQ Didattica</w:t>
            </w:r>
          </w:p>
        </w:tc>
      </w:tr>
      <w:tr w:rsidR="00C64C6B" w:rsidRPr="00D85859" w:rsidTr="00057ABE">
        <w:trPr>
          <w:trHeight w:val="281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Ambito AQ Ricerca</w:t>
            </w:r>
          </w:p>
        </w:tc>
      </w:tr>
      <w:tr w:rsidR="00C64C6B" w:rsidRPr="00D85859" w:rsidTr="00057ABE">
        <w:trPr>
          <w:trHeight w:val="281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Ambito AQ Terza Missione</w:t>
            </w:r>
          </w:p>
        </w:tc>
      </w:tr>
      <w:tr w:rsidR="00C64C6B" w:rsidRPr="00D85859" w:rsidTr="00057ABE">
        <w:trPr>
          <w:trHeight w:val="281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4C6B" w:rsidRPr="00D85859" w:rsidRDefault="00C64C6B" w:rsidP="0019156C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Ambito AQ </w:t>
            </w:r>
            <w:r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Quarta</w:t>
            </w: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 Missione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>Segretario amministrativo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 xml:space="preserve">Servizi trasversali </w:t>
            </w:r>
            <w:r w:rsidR="00C64C6B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a</w:t>
            </w: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mministrativi</w:t>
            </w:r>
            <w:r w:rsidR="00EA4260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 xml:space="preserve"> e</w:t>
            </w: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 xml:space="preserve"> </w:t>
            </w:r>
            <w:r w:rsidR="00C64C6B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t</w:t>
            </w: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ecnici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Ufficio 1</w:t>
            </w:r>
          </w:p>
        </w:tc>
      </w:tr>
      <w:tr w:rsidR="00865D17" w:rsidRPr="00D85859" w:rsidTr="00057ABE">
        <w:trPr>
          <w:trHeight w:val="281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Ufficio n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Servizi dedicati - Didattica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Ufficio 1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Ufficio n</w:t>
            </w:r>
          </w:p>
        </w:tc>
      </w:tr>
      <w:tr w:rsidR="00865D17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5D17" w:rsidRPr="00D85859" w:rsidRDefault="00865D17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 xml:space="preserve">Servizi dedicati </w:t>
            </w:r>
            <w:r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–</w:t>
            </w: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 xml:space="preserve"> Ricerca</w:t>
            </w:r>
            <w:r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 xml:space="preserve">, </w:t>
            </w: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 xml:space="preserve">Terza </w:t>
            </w:r>
            <w:r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e Quarta Missione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C6B" w:rsidRPr="00D85859" w:rsidRDefault="00C64C6B" w:rsidP="00865D17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Project Manager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Ufficio 1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Ufficio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70C0"/>
                <w:sz w:val="18"/>
                <w:lang w:eastAsia="it-IT"/>
              </w:rPr>
              <w:t>altro Servizi/Uffici 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70C0"/>
                <w:sz w:val="18"/>
                <w:lang w:eastAsia="it-IT"/>
              </w:rPr>
              <w:t>Servizio/Ufficio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70C0"/>
                <w:sz w:val="18"/>
                <w:lang w:eastAsia="it-IT"/>
              </w:rPr>
              <w:t>Servizio/Ufficio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Strutture operative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Sezioni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Sezione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Sezione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Laboratori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Laboratorio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Laboratorio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textDirection w:val="btLr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lastRenderedPageBreak/>
              <w:t>Organi di Governo del Dipartimento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Giunta di Dipartimento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Consiglio di Dipartimento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Commissioni/Comitati di indirizzo o coordinamento di Dipartimento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>Commissione Paritetica Docenti-Studenti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 altro Commissioni/Comitati 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  <w:p w:rsidR="00FD7C40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 xml:space="preserve">Corsi di Studio I e II livello </w:t>
            </w: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br/>
              <w:t>(</w:t>
            </w:r>
            <w:proofErr w:type="spellStart"/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Presidente/Coordinatore del </w:t>
            </w:r>
            <w:proofErr w:type="spellStart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CdS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70C0"/>
                <w:sz w:val="18"/>
                <w:lang w:eastAsia="it-IT"/>
              </w:rPr>
              <w:t xml:space="preserve">Consiglio di </w:t>
            </w:r>
            <w:proofErr w:type="spellStart"/>
            <w:r w:rsidRPr="00D85859">
              <w:rPr>
                <w:rFonts w:ascii="Work Sans" w:eastAsia="Wingdings" w:hAnsi="Work Sans" w:cs="Wingdings"/>
                <w:color w:val="0070C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Wingdings" w:hAnsi="Work Sans" w:cs="Wingdings"/>
                <w:color w:val="0070C0"/>
                <w:sz w:val="18"/>
                <w:lang w:eastAsia="it-IT"/>
              </w:rPr>
              <w:t xml:space="preserve"> </w:t>
            </w:r>
            <w:r w:rsidRPr="00D85859">
              <w:rPr>
                <w:rFonts w:ascii="Work Sans" w:eastAsia="Wingdings" w:hAnsi="Work Sans" w:cs="Wingdings"/>
                <w:i/>
                <w:iCs/>
                <w:color w:val="0070C0"/>
                <w:sz w:val="18"/>
                <w:lang w:eastAsia="it-IT"/>
              </w:rPr>
              <w:t>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70C0"/>
                <w:sz w:val="18"/>
                <w:lang w:eastAsia="it-IT"/>
              </w:rPr>
              <w:t>Consiglio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70C0"/>
                <w:sz w:val="18"/>
                <w:lang w:eastAsia="it-IT"/>
              </w:rPr>
              <w:t>Consiglio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Organi per l'AQ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Gruppo di Riesame di singolo </w:t>
            </w:r>
            <w:proofErr w:type="spellStart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CdS</w:t>
            </w:r>
            <w:proofErr w:type="spellEnd"/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proofErr w:type="spellStart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proofErr w:type="spellStart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Commissioni/Comitati di indirizzo o coordinamento </w:t>
            </w:r>
            <w:r w:rsidRPr="00D85859">
              <w:rPr>
                <w:rFonts w:ascii="Work Sans" w:eastAsia="Times New Roman" w:hAnsi="Work Sans" w:cs="Calibri"/>
                <w:i/>
                <w:iCs/>
                <w:color w:val="0070C0"/>
                <w:sz w:val="18"/>
                <w:lang w:eastAsia="it-IT"/>
              </w:rPr>
              <w:t>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RQ di singolo </w:t>
            </w:r>
            <w:proofErr w:type="spellStart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CdS</w:t>
            </w:r>
            <w:proofErr w:type="spellEnd"/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proofErr w:type="spellStart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proofErr w:type="spellStart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 xml:space="preserve">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RQ di raggruppamento </w:t>
            </w:r>
            <w:proofErr w:type="spellStart"/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 </w:t>
            </w:r>
            <w:r w:rsidRPr="00D85859">
              <w:rPr>
                <w:rFonts w:ascii="Work Sans" w:eastAsia="Times New Roman" w:hAnsi="Work Sans" w:cs="Calibri"/>
                <w:i/>
                <w:iCs/>
                <w:color w:val="0070C0"/>
                <w:sz w:val="18"/>
                <w:lang w:eastAsia="it-IT"/>
              </w:rPr>
              <w:t>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Raggruppamento </w:t>
            </w:r>
            <w:proofErr w:type="spellStart"/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Raggruppamento </w:t>
            </w:r>
            <w:proofErr w:type="spellStart"/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CdS</w:t>
            </w:r>
            <w:proofErr w:type="spellEnd"/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textDirection w:val="btLr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 xml:space="preserve">Corsi di studio III livello </w:t>
            </w: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br/>
              <w:t>Dottorati (DOT)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Coordinatore del DOT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Collegio dei Docenti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Organi per l'AQ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Referenti di curricula</w:t>
            </w:r>
            <w:r w:rsidRPr="00D85859">
              <w:rPr>
                <w:rFonts w:ascii="Work Sans" w:eastAsia="Times New Roman" w:hAnsi="Work Sans" w:cs="Calibri"/>
                <w:i/>
                <w:iCs/>
                <w:color w:val="0070C0"/>
                <w:sz w:val="18"/>
                <w:lang w:eastAsia="it-IT"/>
              </w:rPr>
              <w:t xml:space="preserve"> 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Curriculum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Curriculum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Supervisore di dottorando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Co-Supervisori 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Co-Supervisore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Co-Supervisore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Commissioni/Comitati di indirizzo o coordinamento </w:t>
            </w:r>
            <w:r w:rsidRPr="00D85859">
              <w:rPr>
                <w:rFonts w:ascii="Work Sans" w:eastAsia="Times New Roman" w:hAnsi="Work Sans" w:cs="Calibri"/>
                <w:i/>
                <w:iCs/>
                <w:color w:val="0070C0"/>
                <w:sz w:val="18"/>
                <w:lang w:eastAsia="it-IT"/>
              </w:rPr>
              <w:t>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n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RQ di singolo DOT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DOT 1</w:t>
            </w:r>
          </w:p>
        </w:tc>
      </w:tr>
      <w:tr w:rsidR="00FD7C40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0" w:rsidRPr="00D85859" w:rsidRDefault="00FD7C40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  <w:p w:rsidR="005B246B" w:rsidRDefault="005B24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  <w:p w:rsidR="005B246B" w:rsidRDefault="005B24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  <w:p w:rsidR="005B246B" w:rsidRPr="00D85859" w:rsidRDefault="005B24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textDirection w:val="btLr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t xml:space="preserve">Corsi di Studio III livello </w:t>
            </w:r>
            <w:r w:rsidRPr="00D85859">
              <w:rPr>
                <w:rFonts w:ascii="Work Sans" w:eastAsia="Symbol" w:hAnsi="Work Sans" w:cs="Symbol"/>
                <w:color w:val="000000"/>
                <w:sz w:val="18"/>
                <w:lang w:eastAsia="it-IT"/>
              </w:rPr>
              <w:br/>
              <w:t>Scuole di Specializzazione (SSP)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Direttore di SSP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Consiglio di SSP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D85859">
              <w:rPr>
                <w:rFonts w:ascii="Work Sans" w:eastAsia="Wingdings" w:hAnsi="Work Sans" w:cs="Wingdings"/>
                <w:color w:val="000000"/>
                <w:sz w:val="18"/>
                <w:lang w:eastAsia="it-IT"/>
              </w:rPr>
              <w:t>Tutor di specializzando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Organi per l'AQ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Commissioni/Comitati di indirizzo o coordinamento </w:t>
            </w:r>
            <w:r w:rsidRPr="00D85859">
              <w:rPr>
                <w:rFonts w:ascii="Work Sans" w:eastAsia="Times New Roman" w:hAnsi="Work Sans" w:cs="Calibri"/>
                <w:i/>
                <w:iCs/>
                <w:color w:val="0070C0"/>
                <w:sz w:val="18"/>
                <w:lang w:eastAsia="it-IT"/>
              </w:rPr>
              <w:t>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 xml:space="preserve">Commissioni/Comitati di indirizzo o coordinamento </w:t>
            </w:r>
            <w:r w:rsidRPr="00D85859">
              <w:rPr>
                <w:rFonts w:ascii="Work Sans" w:eastAsia="Times New Roman" w:hAnsi="Work Sans" w:cs="Calibri"/>
                <w:i/>
                <w:iCs/>
                <w:color w:val="0070C0"/>
                <w:sz w:val="18"/>
                <w:lang w:eastAsia="it-IT"/>
              </w:rPr>
              <w:t>(eventuale)</w:t>
            </w:r>
          </w:p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1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 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Commissione/Comitato n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RQ di singola SSP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RQ di singola SSP</w:t>
            </w:r>
          </w:p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SSP 1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 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  <w:t>SSP n</w:t>
            </w: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D85859"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  <w:t>RQ di raggruppamento SSP (eventuale)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  <w:tr w:rsidR="00C64C6B" w:rsidRPr="00D85859" w:rsidTr="00057ABE">
        <w:trPr>
          <w:trHeight w:val="34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rPr>
                <w:rFonts w:ascii="Work Sans" w:eastAsia="Times New Roman" w:hAnsi="Work Sans" w:cs="Calibri"/>
                <w:color w:val="000000"/>
                <w:sz w:val="18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color w:val="0070C0"/>
                <w:sz w:val="18"/>
                <w:lang w:eastAsia="it-I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C6B" w:rsidRPr="00D85859" w:rsidRDefault="00C64C6B" w:rsidP="00F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</w:p>
        </w:tc>
      </w:tr>
    </w:tbl>
    <w:p w:rsidR="00F86453" w:rsidRDefault="00F86453" w:rsidP="00723312">
      <w:pPr>
        <w:spacing w:after="0"/>
        <w:rPr>
          <w:rFonts w:ascii="Work Sans" w:hAnsi="Work Sans"/>
        </w:rPr>
      </w:pPr>
    </w:p>
    <w:p w:rsidR="006E41A0" w:rsidRDefault="006E41A0" w:rsidP="009D701A">
      <w:pPr>
        <w:spacing w:after="0"/>
        <w:jc w:val="both"/>
        <w:rPr>
          <w:rFonts w:ascii="Work Sans" w:hAnsi="Work Sans"/>
          <w:b/>
        </w:rPr>
      </w:pPr>
    </w:p>
    <w:p w:rsidR="00DA4B65" w:rsidRPr="00723312" w:rsidRDefault="009D701A" w:rsidP="005B246B">
      <w:pPr>
        <w:shd w:val="clear" w:color="auto" w:fill="A8D08D" w:themeFill="accent6" w:themeFillTint="99"/>
        <w:spacing w:after="0"/>
        <w:jc w:val="both"/>
        <w:rPr>
          <w:rFonts w:ascii="Work Sans" w:hAnsi="Work Sans"/>
          <w:b/>
        </w:rPr>
      </w:pPr>
      <w:r w:rsidRPr="009D701A">
        <w:rPr>
          <w:rFonts w:ascii="Work Sans" w:hAnsi="Work Sans"/>
          <w:b/>
        </w:rPr>
        <w:t xml:space="preserve">Sezione </w:t>
      </w:r>
      <w:r w:rsidR="00865D17">
        <w:rPr>
          <w:rFonts w:ascii="Work Sans" w:hAnsi="Work Sans"/>
          <w:b/>
        </w:rPr>
        <w:t>C</w:t>
      </w:r>
      <w:r w:rsidRPr="009D701A">
        <w:rPr>
          <w:rFonts w:ascii="Work Sans" w:hAnsi="Work Sans"/>
          <w:b/>
        </w:rPr>
        <w:t xml:space="preserve">- </w:t>
      </w:r>
      <w:r w:rsidR="00E03D25">
        <w:rPr>
          <w:rFonts w:ascii="Work Sans" w:hAnsi="Work Sans"/>
          <w:b/>
        </w:rPr>
        <w:t>Linee di intervento</w:t>
      </w:r>
      <w:r w:rsidR="00DA4B65" w:rsidRPr="00723312">
        <w:rPr>
          <w:rFonts w:ascii="Work Sans" w:hAnsi="Work Sans"/>
          <w:b/>
        </w:rPr>
        <w:t xml:space="preserve"> del Dipartimento</w:t>
      </w:r>
      <w:r w:rsidR="00857170">
        <w:rPr>
          <w:rFonts w:ascii="Work Sans" w:hAnsi="Work Sans"/>
          <w:b/>
        </w:rPr>
        <w:t xml:space="preserve"> in materia di Didattica, Ricerca</w:t>
      </w:r>
      <w:r w:rsidR="0019156C">
        <w:rPr>
          <w:rFonts w:ascii="Work Sans" w:hAnsi="Work Sans"/>
          <w:b/>
        </w:rPr>
        <w:t xml:space="preserve">, </w:t>
      </w:r>
      <w:r w:rsidR="00857170">
        <w:rPr>
          <w:rFonts w:ascii="Work Sans" w:hAnsi="Work Sans"/>
          <w:b/>
        </w:rPr>
        <w:t xml:space="preserve">Terza </w:t>
      </w:r>
      <w:r w:rsidR="00B06EB1">
        <w:rPr>
          <w:rFonts w:ascii="Work Sans" w:hAnsi="Work Sans"/>
          <w:b/>
        </w:rPr>
        <w:t>Missione/</w:t>
      </w:r>
      <w:r w:rsidR="00B06EB1" w:rsidRPr="005B246B">
        <w:rPr>
          <w:rFonts w:ascii="Work Sans" w:hAnsi="Work Sans"/>
          <w:b/>
        </w:rPr>
        <w:t xml:space="preserve">Impatto sociale </w:t>
      </w:r>
      <w:r w:rsidR="0019156C">
        <w:rPr>
          <w:rFonts w:ascii="Work Sans" w:hAnsi="Work Sans"/>
          <w:b/>
        </w:rPr>
        <w:t xml:space="preserve">e Quarta </w:t>
      </w:r>
      <w:r w:rsidR="00857170">
        <w:rPr>
          <w:rFonts w:ascii="Work Sans" w:hAnsi="Work Sans"/>
          <w:b/>
        </w:rPr>
        <w:t>Missione</w:t>
      </w:r>
    </w:p>
    <w:p w:rsidR="004F10EB" w:rsidRPr="001A4889" w:rsidRDefault="004F10EB" w:rsidP="004F10EB">
      <w:pPr>
        <w:spacing w:after="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bookmarkStart w:id="0" w:name="_Hlk130914866"/>
      <w:r w:rsidRPr="00C31187">
        <w:rPr>
          <w:rFonts w:ascii="Work Sans" w:hAnsi="Work Sans"/>
          <w:color w:val="2F5496" w:themeColor="accent1" w:themeShade="BF"/>
          <w:sz w:val="20"/>
          <w:szCs w:val="20"/>
        </w:rPr>
        <w:t>[</w:t>
      </w:r>
      <w:r w:rsidR="00C31187"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Individuare, tra </w:t>
      </w:r>
      <w:r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le </w:t>
      </w:r>
      <w:r w:rsidR="00C31187">
        <w:rPr>
          <w:rFonts w:ascii="Work Sans" w:hAnsi="Work Sans"/>
          <w:color w:val="2F5496" w:themeColor="accent1" w:themeShade="BF"/>
          <w:sz w:val="20"/>
          <w:szCs w:val="20"/>
        </w:rPr>
        <w:t>L</w:t>
      </w:r>
      <w:r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inee </w:t>
      </w:r>
      <w:r w:rsidR="00C31187" w:rsidRPr="001A4889">
        <w:rPr>
          <w:rFonts w:ascii="Work Sans" w:hAnsi="Work Sans"/>
          <w:color w:val="2F5496" w:themeColor="accent1" w:themeShade="BF"/>
          <w:sz w:val="20"/>
          <w:szCs w:val="20"/>
        </w:rPr>
        <w:t xml:space="preserve">per la programmazione triennale 2027-2029 e annuale 2027 </w:t>
      </w:r>
      <w:bookmarkStart w:id="1" w:name="_Hlk233802611"/>
      <w:r w:rsidR="0006705C">
        <w:rPr>
          <w:rFonts w:ascii="Work Sans" w:hAnsi="Work Sans"/>
          <w:color w:val="2F5496" w:themeColor="accent1" w:themeShade="BF"/>
          <w:sz w:val="20"/>
          <w:szCs w:val="20"/>
        </w:rPr>
        <w:t>(</w:t>
      </w:r>
      <w:hyperlink r:id="rId8" w:history="1">
        <w:r w:rsidR="0006705C" w:rsidRPr="008473B8">
          <w:rPr>
            <w:rStyle w:val="Collegamentoipertestuale"/>
            <w:rFonts w:ascii="Work Sans" w:hAnsi="Work Sans"/>
            <w:sz w:val="20"/>
            <w:szCs w:val="20"/>
          </w:rPr>
          <w:t>https://wwwadmin.unipg.it/files/pagine/1321/all.-sub-lett.-a---linee-programmatiche_2027-2029.pdf</w:t>
        </w:r>
      </w:hyperlink>
      <w:bookmarkEnd w:id="1"/>
      <w:r w:rsidR="00C31187">
        <w:rPr>
          <w:rStyle w:val="Collegamentoipertestuale"/>
          <w:rFonts w:ascii="Work Sans" w:hAnsi="Work Sans"/>
          <w:sz w:val="20"/>
          <w:szCs w:val="20"/>
        </w:rPr>
        <w:t>)</w:t>
      </w:r>
      <w:r w:rsidR="00C31187"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 quelle a cui il</w:t>
      </w:r>
      <w:r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 Dipartimento</w:t>
      </w:r>
      <w:r w:rsidR="00C31187"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 può offrire un </w:t>
      </w:r>
      <w:r w:rsidR="0006705C">
        <w:rPr>
          <w:rFonts w:ascii="Work Sans" w:hAnsi="Work Sans"/>
          <w:color w:val="2F5496" w:themeColor="accent1" w:themeShade="BF"/>
          <w:sz w:val="20"/>
          <w:szCs w:val="20"/>
        </w:rPr>
        <w:t xml:space="preserve">proprio </w:t>
      </w:r>
      <w:r w:rsidR="00C31187" w:rsidRPr="00C31187">
        <w:rPr>
          <w:rFonts w:ascii="Work Sans" w:hAnsi="Work Sans"/>
          <w:color w:val="2F5496" w:themeColor="accent1" w:themeShade="BF"/>
          <w:sz w:val="20"/>
          <w:szCs w:val="20"/>
        </w:rPr>
        <w:t>contributo</w:t>
      </w:r>
      <w:r w:rsidRPr="00C31187">
        <w:rPr>
          <w:rFonts w:ascii="Work Sans" w:hAnsi="Work Sans"/>
          <w:color w:val="2F5496" w:themeColor="accent1" w:themeShade="BF"/>
          <w:sz w:val="20"/>
          <w:szCs w:val="20"/>
        </w:rPr>
        <w:t>, definendo</w:t>
      </w:r>
      <w:r w:rsidR="00C31187"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 le attività e i</w:t>
      </w:r>
      <w:r w:rsidRPr="00C31187">
        <w:rPr>
          <w:rFonts w:ascii="Work Sans" w:hAnsi="Work Sans"/>
          <w:color w:val="2F5496" w:themeColor="accent1" w:themeShade="BF"/>
          <w:sz w:val="20"/>
          <w:szCs w:val="20"/>
        </w:rPr>
        <w:t xml:space="preserve"> relativi indicatori e target</w:t>
      </w:r>
      <w:r w:rsidR="00C31187" w:rsidRPr="00C31187">
        <w:rPr>
          <w:rFonts w:ascii="Work Sans" w:hAnsi="Work Sans"/>
          <w:color w:val="2F5496" w:themeColor="accent1" w:themeShade="BF"/>
          <w:sz w:val="20"/>
          <w:szCs w:val="20"/>
        </w:rPr>
        <w:t>.</w:t>
      </w:r>
    </w:p>
    <w:p w:rsidR="0006705C" w:rsidRDefault="00907022" w:rsidP="00DA6B81">
      <w:pPr>
        <w:spacing w:after="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06705C">
        <w:rPr>
          <w:rFonts w:ascii="Work Sans" w:hAnsi="Work Sans"/>
          <w:color w:val="2F5496" w:themeColor="accent1" w:themeShade="BF"/>
          <w:sz w:val="20"/>
          <w:szCs w:val="20"/>
        </w:rPr>
        <w:t>Nella definizione delle</w:t>
      </w:r>
      <w:r w:rsidR="0006705C">
        <w:rPr>
          <w:rFonts w:ascii="Work Sans" w:hAnsi="Work Sans"/>
          <w:color w:val="2F5496" w:themeColor="accent1" w:themeShade="BF"/>
          <w:sz w:val="20"/>
          <w:szCs w:val="20"/>
        </w:rPr>
        <w:t xml:space="preserve"> attività</w:t>
      </w:r>
      <w:r w:rsidRPr="0006705C">
        <w:rPr>
          <w:rFonts w:ascii="Work Sans" w:hAnsi="Work Sans"/>
          <w:color w:val="2F5496" w:themeColor="accent1" w:themeShade="BF"/>
          <w:sz w:val="20"/>
          <w:szCs w:val="20"/>
        </w:rPr>
        <w:t>, il Dipartimento dovrà tenere conto del proprio contesto di riferimento, delle competenze e delle risorse disponibili, delle potenzialità di sviluppo, nonché delle ricadute attese sul territorio e sul contesto sociale, culturale ed economico.</w:t>
      </w:r>
    </w:p>
    <w:p w:rsidR="00EA4260" w:rsidRDefault="0006705C" w:rsidP="00DA6B81">
      <w:pPr>
        <w:spacing w:after="0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>
        <w:rPr>
          <w:rFonts w:ascii="Work Sans" w:hAnsi="Work Sans"/>
          <w:color w:val="2F5496" w:themeColor="accent1" w:themeShade="BF"/>
          <w:sz w:val="20"/>
          <w:szCs w:val="20"/>
        </w:rPr>
        <w:t>Di seguito la mappa concettuale dell’Albero della performance</w:t>
      </w:r>
      <w:r w:rsidR="00907022" w:rsidRPr="0006705C">
        <w:rPr>
          <w:rFonts w:ascii="Work Sans" w:hAnsi="Work Sans"/>
          <w:color w:val="2F5496" w:themeColor="accent1" w:themeShade="BF"/>
          <w:sz w:val="20"/>
          <w:szCs w:val="20"/>
        </w:rPr>
        <w:t>]</w:t>
      </w:r>
      <w:r>
        <w:rPr>
          <w:rFonts w:ascii="Work Sans" w:hAnsi="Work Sans"/>
          <w:color w:val="2F5496" w:themeColor="accent1" w:themeShade="BF"/>
          <w:sz w:val="20"/>
          <w:szCs w:val="20"/>
        </w:rPr>
        <w:t>.</w:t>
      </w:r>
    </w:p>
    <w:p w:rsidR="00267D4D" w:rsidRDefault="00267D4D" w:rsidP="00B06EB1">
      <w:pPr>
        <w:spacing w:after="0"/>
        <w:rPr>
          <w:rFonts w:ascii="Work Sans" w:hAnsi="Work Sans"/>
          <w:b/>
          <w:i/>
          <w:color w:val="2F5496" w:themeColor="accent1" w:themeShade="BF"/>
        </w:rPr>
      </w:pPr>
    </w:p>
    <w:p w:rsidR="00267D4D" w:rsidRDefault="00267D4D" w:rsidP="009F22DF">
      <w:pPr>
        <w:spacing w:after="0"/>
        <w:jc w:val="center"/>
        <w:rPr>
          <w:rFonts w:ascii="Work Sans" w:hAnsi="Work Sans"/>
          <w:b/>
          <w:i/>
          <w:color w:val="2F5496" w:themeColor="accent1" w:themeShade="BF"/>
        </w:rPr>
      </w:pPr>
    </w:p>
    <w:p w:rsidR="00057ABE" w:rsidRDefault="00057ABE" w:rsidP="009F22DF">
      <w:pPr>
        <w:spacing w:after="0"/>
        <w:jc w:val="center"/>
        <w:rPr>
          <w:rFonts w:ascii="Work Sans" w:hAnsi="Work Sans"/>
          <w:b/>
          <w:i/>
          <w:color w:val="2F5496" w:themeColor="accent1" w:themeShade="BF"/>
        </w:rPr>
      </w:pPr>
    </w:p>
    <w:p w:rsidR="00057ABE" w:rsidRDefault="00057ABE" w:rsidP="009F22DF">
      <w:pPr>
        <w:spacing w:after="0"/>
        <w:jc w:val="center"/>
        <w:rPr>
          <w:rFonts w:ascii="Work Sans" w:hAnsi="Work Sans"/>
          <w:b/>
          <w:i/>
          <w:color w:val="2F5496" w:themeColor="accent1" w:themeShade="BF"/>
        </w:rPr>
      </w:pPr>
    </w:p>
    <w:p w:rsidR="0095077D" w:rsidRPr="005E6725" w:rsidRDefault="009F22DF" w:rsidP="009F22DF">
      <w:pPr>
        <w:spacing w:after="0"/>
        <w:jc w:val="center"/>
        <w:rPr>
          <w:rFonts w:ascii="Work Sans" w:hAnsi="Work Sans"/>
          <w:b/>
          <w:i/>
          <w:color w:val="2F5496" w:themeColor="accent1" w:themeShade="BF"/>
        </w:rPr>
      </w:pPr>
      <w:r w:rsidRPr="00014426">
        <w:rPr>
          <w:rFonts w:ascii="Work Sans" w:hAnsi="Work Sans"/>
          <w:b/>
          <w:i/>
        </w:rPr>
        <w:lastRenderedPageBreak/>
        <w:t>Mappa concettuale della Missione, Visione, Aree strategiche</w:t>
      </w:r>
      <w:r w:rsidR="005503A8" w:rsidRPr="00014426">
        <w:rPr>
          <w:rFonts w:ascii="Work Sans" w:hAnsi="Work Sans"/>
          <w:b/>
          <w:i/>
        </w:rPr>
        <w:t>, Valore pubblico</w:t>
      </w:r>
      <w:r w:rsidRPr="00014426">
        <w:rPr>
          <w:rFonts w:ascii="Work Sans" w:hAnsi="Work Sans"/>
          <w:b/>
          <w:i/>
        </w:rPr>
        <w:t xml:space="preserve"> e </w:t>
      </w:r>
      <w:r w:rsidR="005503A8" w:rsidRPr="00014426">
        <w:rPr>
          <w:rFonts w:ascii="Work Sans" w:hAnsi="Work Sans"/>
          <w:b/>
          <w:i/>
        </w:rPr>
        <w:t>O</w:t>
      </w:r>
      <w:r w:rsidRPr="00014426">
        <w:rPr>
          <w:rFonts w:ascii="Work Sans" w:hAnsi="Work Sans"/>
          <w:b/>
          <w:i/>
        </w:rPr>
        <w:t xml:space="preserve">biettivi strategici di cui alle </w:t>
      </w:r>
      <w:r w:rsidR="0095077D" w:rsidRPr="00014426">
        <w:rPr>
          <w:rFonts w:ascii="Work Sans" w:hAnsi="Work Sans"/>
          <w:b/>
          <w:i/>
        </w:rPr>
        <w:t>Linee per la programmazione triennale 202</w:t>
      </w:r>
      <w:r w:rsidR="00A866C8" w:rsidRPr="00014426">
        <w:rPr>
          <w:rFonts w:ascii="Work Sans" w:hAnsi="Work Sans"/>
          <w:b/>
          <w:i/>
        </w:rPr>
        <w:t>7</w:t>
      </w:r>
      <w:r w:rsidR="0095077D" w:rsidRPr="00014426">
        <w:rPr>
          <w:rFonts w:ascii="Work Sans" w:hAnsi="Work Sans"/>
          <w:b/>
          <w:i/>
        </w:rPr>
        <w:t>-202</w:t>
      </w:r>
      <w:r w:rsidR="00A866C8" w:rsidRPr="00014426">
        <w:rPr>
          <w:rFonts w:ascii="Work Sans" w:hAnsi="Work Sans"/>
          <w:b/>
          <w:i/>
        </w:rPr>
        <w:t>9</w:t>
      </w:r>
    </w:p>
    <w:p w:rsidR="00A866C8" w:rsidRDefault="00A866C8" w:rsidP="009F22DF">
      <w:pPr>
        <w:spacing w:after="0"/>
        <w:jc w:val="center"/>
        <w:rPr>
          <w:rFonts w:ascii="Work Sans" w:hAnsi="Work Sans"/>
          <w:b/>
          <w:i/>
          <w:color w:val="2F5496" w:themeColor="accent1" w:themeShade="BF"/>
          <w:sz w:val="20"/>
          <w:szCs w:val="20"/>
        </w:rPr>
      </w:pPr>
    </w:p>
    <w:tbl>
      <w:tblPr>
        <w:tblStyle w:val="Grigliatabella1"/>
        <w:tblW w:w="95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2"/>
        <w:gridCol w:w="2382"/>
        <w:gridCol w:w="2382"/>
        <w:gridCol w:w="2382"/>
        <w:gridCol w:w="16"/>
      </w:tblGrid>
      <w:tr w:rsidR="009B4A36" w:rsidRPr="00334781" w:rsidTr="00907022">
        <w:trPr>
          <w:trHeight w:val="674"/>
        </w:trPr>
        <w:tc>
          <w:tcPr>
            <w:tcW w:w="9544" w:type="dxa"/>
            <w:gridSpan w:val="5"/>
            <w:shd w:val="clear" w:color="auto" w:fill="00468C"/>
          </w:tcPr>
          <w:bookmarkEnd w:id="0"/>
          <w:p w:rsidR="009B4A36" w:rsidRPr="00334781" w:rsidRDefault="009B4A36" w:rsidP="009B4A36">
            <w:pPr>
              <w:suppressAutoHyphens/>
              <w:spacing w:line="276" w:lineRule="auto"/>
              <w:ind w:right="-76"/>
              <w:jc w:val="center"/>
              <w:outlineLvl w:val="0"/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  <w:t>MISSIONE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-76"/>
              <w:jc w:val="center"/>
              <w:outlineLvl w:val="0"/>
              <w:rPr>
                <w:rFonts w:ascii="Work Sans" w:hAnsi="Work Sans"/>
                <w:b/>
                <w:i/>
                <w:color w:val="FFFFFF"/>
                <w:sz w:val="16"/>
                <w:szCs w:val="16"/>
              </w:rPr>
            </w:pPr>
            <w:r w:rsidRPr="00334781">
              <w:rPr>
                <w:rFonts w:ascii="Work Sans" w:hAnsi="Work Sans"/>
                <w:b/>
                <w:i/>
                <w:color w:val="FFFFFF"/>
                <w:sz w:val="16"/>
                <w:szCs w:val="16"/>
              </w:rPr>
              <w:t>“</w:t>
            </w:r>
            <w:proofErr w:type="spellStart"/>
            <w:r w:rsidRPr="00334781">
              <w:rPr>
                <w:rFonts w:ascii="Work Sans" w:hAnsi="Work Sans"/>
                <w:b/>
                <w:i/>
                <w:color w:val="FFFFFF"/>
                <w:sz w:val="16"/>
                <w:szCs w:val="16"/>
              </w:rPr>
              <w:t>Communitas</w:t>
            </w:r>
            <w:proofErr w:type="spellEnd"/>
            <w:r w:rsidRPr="00334781">
              <w:rPr>
                <w:rFonts w:ascii="Work Sans" w:hAnsi="Work Sans"/>
                <w:b/>
                <w:i/>
                <w:color w:val="FFFFFF"/>
                <w:sz w:val="16"/>
                <w:szCs w:val="16"/>
              </w:rPr>
              <w:t>”</w:t>
            </w:r>
          </w:p>
        </w:tc>
      </w:tr>
      <w:tr w:rsidR="009B4A36" w:rsidRPr="00334781" w:rsidTr="009B4A36">
        <w:trPr>
          <w:trHeight w:val="468"/>
        </w:trPr>
        <w:tc>
          <w:tcPr>
            <w:tcW w:w="9544" w:type="dxa"/>
            <w:gridSpan w:val="5"/>
            <w:shd w:val="clear" w:color="auto" w:fill="2683C6"/>
          </w:tcPr>
          <w:p w:rsidR="009B4A36" w:rsidRPr="00334781" w:rsidRDefault="009B4A36" w:rsidP="009B4A36">
            <w:pPr>
              <w:suppressAutoHyphens/>
              <w:spacing w:line="276" w:lineRule="auto"/>
              <w:ind w:left="-107" w:right="423"/>
              <w:jc w:val="center"/>
              <w:outlineLvl w:val="0"/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  <w:t>VISIONE STRATEGICA</w:t>
            </w:r>
          </w:p>
          <w:p w:rsidR="009B4A36" w:rsidRPr="00334781" w:rsidRDefault="009B4A36" w:rsidP="009B4A36">
            <w:pPr>
              <w:spacing w:line="276" w:lineRule="auto"/>
              <w:ind w:left="-107" w:right="140"/>
              <w:jc w:val="center"/>
              <w:rPr>
                <w:rFonts w:ascii="Work Sans" w:hAnsi="Work Sans"/>
                <w:b/>
                <w:i/>
                <w:color w:val="FFFFFF"/>
                <w:sz w:val="16"/>
                <w:szCs w:val="16"/>
              </w:rPr>
            </w:pPr>
            <w:r w:rsidRPr="00334781">
              <w:rPr>
                <w:rFonts w:ascii="Work Sans" w:hAnsi="Work Sans"/>
                <w:b/>
                <w:i/>
                <w:color w:val="FFFFFF"/>
                <w:sz w:val="16"/>
                <w:szCs w:val="16"/>
              </w:rPr>
              <w:t>“Un’Università aperta, accogliente e generativa, che mette al centro le relazioni”</w:t>
            </w:r>
          </w:p>
        </w:tc>
      </w:tr>
      <w:tr w:rsidR="009B4A36" w:rsidRPr="00334781" w:rsidTr="009B4A36">
        <w:trPr>
          <w:trHeight w:val="199"/>
        </w:trPr>
        <w:tc>
          <w:tcPr>
            <w:tcW w:w="9544" w:type="dxa"/>
            <w:gridSpan w:val="5"/>
            <w:shd w:val="clear" w:color="auto" w:fill="1481AB"/>
          </w:tcPr>
          <w:p w:rsidR="009B4A36" w:rsidRPr="00334781" w:rsidRDefault="009B4A36" w:rsidP="009B4A36">
            <w:pPr>
              <w:suppressAutoHyphens/>
              <w:spacing w:line="276" w:lineRule="auto"/>
              <w:ind w:right="423"/>
              <w:jc w:val="center"/>
              <w:outlineLvl w:val="0"/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  <w:t>AREE STRATEGICHE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423"/>
              <w:jc w:val="center"/>
              <w:outlineLvl w:val="0"/>
              <w:rPr>
                <w:rFonts w:ascii="Work Sans" w:eastAsia="ヒラギノ角ゴ Pro W3" w:hAnsi="Work Sans"/>
                <w:b/>
                <w:i/>
                <w:color w:val="FFFFFF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i/>
                <w:color w:val="FFFFFF"/>
                <w:sz w:val="16"/>
                <w:szCs w:val="16"/>
              </w:rPr>
              <w:t>“L’università è un luogo generativo. Genera conoscenza, futuro, relazioni e umanità”</w:t>
            </w:r>
          </w:p>
        </w:tc>
      </w:tr>
      <w:tr w:rsidR="009B4A36" w:rsidRPr="00334781" w:rsidTr="009B4A36">
        <w:trPr>
          <w:gridAfter w:val="1"/>
          <w:wAfter w:w="16" w:type="dxa"/>
          <w:trHeight w:val="444"/>
        </w:trPr>
        <w:tc>
          <w:tcPr>
            <w:tcW w:w="2382" w:type="dxa"/>
            <w:shd w:val="clear" w:color="auto" w:fill="6FA0C0"/>
          </w:tcPr>
          <w:p w:rsidR="009B4A36" w:rsidRPr="00334781" w:rsidRDefault="009B4A36" w:rsidP="009B4A36">
            <w:pPr>
              <w:spacing w:line="276" w:lineRule="auto"/>
              <w:jc w:val="both"/>
              <w:rPr>
                <w:rFonts w:ascii="Work Sans" w:hAnsi="Work Sans"/>
                <w:b/>
                <w:color w:val="FFFFFF"/>
                <w:sz w:val="16"/>
                <w:szCs w:val="16"/>
              </w:rPr>
            </w:pPr>
            <w:r w:rsidRPr="00334781">
              <w:rPr>
                <w:rFonts w:ascii="Work Sans" w:hAnsi="Work Sans"/>
                <w:b/>
                <w:color w:val="FFFFFF"/>
                <w:sz w:val="16"/>
                <w:szCs w:val="16"/>
              </w:rPr>
              <w:t>VP 1 — Valore formativo (cura della formazione)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-26"/>
              <w:jc w:val="center"/>
              <w:outlineLvl w:val="0"/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6FA0C0"/>
          </w:tcPr>
          <w:p w:rsidR="009B4A36" w:rsidRPr="00334781" w:rsidRDefault="009B4A36" w:rsidP="009B4A36">
            <w:pPr>
              <w:spacing w:line="276" w:lineRule="auto"/>
              <w:jc w:val="both"/>
              <w:rPr>
                <w:rFonts w:ascii="Work Sans" w:hAnsi="Work Sans"/>
                <w:b/>
                <w:color w:val="FFFFFF"/>
                <w:sz w:val="16"/>
                <w:szCs w:val="16"/>
              </w:rPr>
            </w:pPr>
            <w:r w:rsidRPr="00334781">
              <w:rPr>
                <w:rFonts w:ascii="Work Sans" w:hAnsi="Work Sans"/>
                <w:b/>
                <w:color w:val="FFFFFF"/>
                <w:sz w:val="16"/>
                <w:szCs w:val="16"/>
              </w:rPr>
              <w:t>VP 2 — Valore scientifico (scienza, umanesimo, bene comune)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center"/>
              <w:outlineLvl w:val="0"/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6FA0C0"/>
          </w:tcPr>
          <w:p w:rsidR="009B4A36" w:rsidRPr="00334781" w:rsidRDefault="009B4A36" w:rsidP="009B4A36">
            <w:pPr>
              <w:spacing w:line="276" w:lineRule="auto"/>
              <w:jc w:val="both"/>
              <w:rPr>
                <w:rFonts w:ascii="Work Sans" w:hAnsi="Work Sans"/>
                <w:b/>
                <w:color w:val="FFFFFF"/>
                <w:sz w:val="16"/>
                <w:szCs w:val="16"/>
              </w:rPr>
            </w:pPr>
            <w:r w:rsidRPr="00334781">
              <w:rPr>
                <w:rFonts w:ascii="Work Sans" w:hAnsi="Work Sans"/>
                <w:b/>
                <w:color w:val="FFFFFF"/>
                <w:sz w:val="16"/>
                <w:szCs w:val="16"/>
              </w:rPr>
              <w:t>VP 3 — Valore sociale e territoriale (Università dell’Umbria)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center"/>
              <w:outlineLvl w:val="0"/>
              <w:rPr>
                <w:rFonts w:ascii="Work Sans" w:eastAsia="ヒラギノ角ゴ Pro W3" w:hAnsi="Work Sans"/>
                <w:b/>
                <w:color w:val="FFFFFF"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6FA0C0"/>
          </w:tcPr>
          <w:p w:rsidR="009B4A36" w:rsidRPr="00334781" w:rsidRDefault="009B4A36" w:rsidP="009B4A36">
            <w:pPr>
              <w:spacing w:line="276" w:lineRule="auto"/>
              <w:jc w:val="both"/>
              <w:rPr>
                <w:rFonts w:ascii="Work Sans" w:hAnsi="Work Sans"/>
                <w:b/>
                <w:color w:val="FFFFFF"/>
                <w:sz w:val="16"/>
                <w:szCs w:val="16"/>
              </w:rPr>
            </w:pPr>
            <w:r w:rsidRPr="00334781">
              <w:rPr>
                <w:rFonts w:ascii="Work Sans" w:hAnsi="Work Sans"/>
                <w:b/>
                <w:color w:val="FFFFFF"/>
                <w:sz w:val="16"/>
                <w:szCs w:val="16"/>
              </w:rPr>
              <w:t>VP 4 — Valore organizzativo -istituzionale (fiducia, semplificazione, responsabilità)</w:t>
            </w:r>
          </w:p>
        </w:tc>
      </w:tr>
      <w:tr w:rsidR="00057ABE" w:rsidRPr="00334781" w:rsidTr="00334781">
        <w:trPr>
          <w:gridAfter w:val="1"/>
          <w:wAfter w:w="16" w:type="dxa"/>
          <w:trHeight w:val="1102"/>
        </w:trPr>
        <w:tc>
          <w:tcPr>
            <w:tcW w:w="2382" w:type="dxa"/>
            <w:shd w:val="clear" w:color="auto" w:fill="C6CDD1"/>
          </w:tcPr>
          <w:p w:rsidR="00057ABE" w:rsidRPr="00334781" w:rsidRDefault="00057ABE" w:rsidP="00057ABE">
            <w:pPr>
              <w:suppressAutoHyphens/>
              <w:spacing w:line="276" w:lineRule="auto"/>
              <w:ind w:right="-26"/>
              <w:jc w:val="center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sz w:val="16"/>
                <w:szCs w:val="16"/>
              </w:rPr>
              <w:t>DIDATTICA E FORMAZIONE</w:t>
            </w:r>
          </w:p>
          <w:p w:rsidR="00057ABE" w:rsidRPr="00334781" w:rsidRDefault="00057ABE" w:rsidP="00334781">
            <w:pPr>
              <w:suppressAutoHyphens/>
              <w:spacing w:line="276" w:lineRule="auto"/>
              <w:ind w:right="-26"/>
              <w:jc w:val="center"/>
              <w:outlineLvl w:val="0"/>
              <w:rPr>
                <w:rFonts w:ascii="Work Sans" w:eastAsia="ヒラギノ角ゴ Pro W3" w:hAnsi="Work Sans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i/>
                <w:sz w:val="16"/>
                <w:szCs w:val="16"/>
              </w:rPr>
              <w:t>“Formare persone, non solo professionisti”</w:t>
            </w:r>
          </w:p>
        </w:tc>
        <w:tc>
          <w:tcPr>
            <w:tcW w:w="2382" w:type="dxa"/>
            <w:shd w:val="clear" w:color="auto" w:fill="C6CDD1"/>
          </w:tcPr>
          <w:p w:rsidR="00057ABE" w:rsidRPr="00334781" w:rsidRDefault="00057ABE" w:rsidP="00057ABE">
            <w:pPr>
              <w:suppressAutoHyphens/>
              <w:spacing w:line="276" w:lineRule="auto"/>
              <w:jc w:val="center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sz w:val="16"/>
                <w:szCs w:val="16"/>
              </w:rPr>
              <w:t>RICERCA E INNOVAZIONE</w:t>
            </w:r>
          </w:p>
          <w:p w:rsidR="00057ABE" w:rsidRPr="00334781" w:rsidRDefault="00057ABE" w:rsidP="00334781">
            <w:pPr>
              <w:suppressAutoHyphens/>
              <w:spacing w:line="276" w:lineRule="auto"/>
              <w:jc w:val="center"/>
              <w:outlineLvl w:val="0"/>
              <w:rPr>
                <w:rFonts w:ascii="Work Sans" w:eastAsia="ヒラギノ角ゴ Pro W3" w:hAnsi="Work Sans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i/>
                <w:sz w:val="16"/>
                <w:szCs w:val="16"/>
              </w:rPr>
              <w:t>“Promuovere una ricerca interdisciplinare, aperta e responsabile”</w:t>
            </w:r>
          </w:p>
        </w:tc>
        <w:tc>
          <w:tcPr>
            <w:tcW w:w="2382" w:type="dxa"/>
            <w:shd w:val="clear" w:color="auto" w:fill="C6CDD1"/>
          </w:tcPr>
          <w:p w:rsidR="00057ABE" w:rsidRPr="00334781" w:rsidRDefault="00057ABE" w:rsidP="009B4A36">
            <w:pPr>
              <w:suppressAutoHyphens/>
              <w:spacing w:line="276" w:lineRule="auto"/>
              <w:jc w:val="center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sz w:val="16"/>
                <w:szCs w:val="16"/>
              </w:rPr>
              <w:t>TERZA MISSIONE, IMPATTO SOCIALE E TERRITORIO</w:t>
            </w:r>
          </w:p>
          <w:p w:rsidR="00057ABE" w:rsidRPr="00334781" w:rsidRDefault="00057ABE" w:rsidP="009B4A36">
            <w:pPr>
              <w:suppressAutoHyphens/>
              <w:spacing w:line="276" w:lineRule="auto"/>
              <w:jc w:val="center"/>
              <w:outlineLvl w:val="0"/>
              <w:rPr>
                <w:rFonts w:ascii="Work Sans" w:eastAsia="ヒラギノ角ゴ Pro W3" w:hAnsi="Work Sans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i/>
                <w:sz w:val="16"/>
                <w:szCs w:val="16"/>
              </w:rPr>
              <w:t>“Generare valore pubblico e relazioni di comunità”</w:t>
            </w:r>
          </w:p>
        </w:tc>
        <w:tc>
          <w:tcPr>
            <w:tcW w:w="2382" w:type="dxa"/>
            <w:shd w:val="clear" w:color="auto" w:fill="C6CDD1"/>
          </w:tcPr>
          <w:p w:rsidR="00057ABE" w:rsidRPr="00334781" w:rsidRDefault="00057ABE" w:rsidP="009B4A36">
            <w:pPr>
              <w:suppressAutoHyphens/>
              <w:spacing w:line="276" w:lineRule="auto"/>
              <w:ind w:right="33"/>
              <w:jc w:val="center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b/>
                <w:sz w:val="16"/>
                <w:szCs w:val="16"/>
              </w:rPr>
              <w:t>QUARTA MISSIONE: PERSONE E COMUNITA’</w:t>
            </w:r>
          </w:p>
          <w:p w:rsidR="00057ABE" w:rsidRPr="00334781" w:rsidRDefault="00057ABE" w:rsidP="00334781">
            <w:pPr>
              <w:suppressAutoHyphens/>
              <w:spacing w:line="276" w:lineRule="auto"/>
              <w:ind w:right="33"/>
              <w:jc w:val="center"/>
              <w:outlineLvl w:val="0"/>
              <w:rPr>
                <w:rFonts w:ascii="Work Sans" w:eastAsia="ヒラギノ角ゴ Pro W3" w:hAnsi="Work Sans"/>
                <w:sz w:val="16"/>
                <w:szCs w:val="16"/>
              </w:rPr>
            </w:pPr>
            <w:r w:rsidRPr="00334781">
              <w:rPr>
                <w:rFonts w:ascii="Work Sans" w:eastAsia="ヒラギノ角ゴ Pro W3" w:hAnsi="Work Sans"/>
                <w:i/>
                <w:sz w:val="16"/>
                <w:szCs w:val="16"/>
              </w:rPr>
              <w:t>“L’Università come comunità che fa crescere l’umanità”</w:t>
            </w:r>
          </w:p>
        </w:tc>
      </w:tr>
      <w:tr w:rsidR="009B4A36" w:rsidRPr="00334781" w:rsidTr="00907022">
        <w:trPr>
          <w:gridAfter w:val="1"/>
          <w:wAfter w:w="16" w:type="dxa"/>
          <w:trHeight w:val="646"/>
        </w:trPr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ind w:right="-26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1.1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-26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Rinnovare, potenziare e ampliare l'offerta formativa, anche in chiave internazionale e digitale, diffondendola nelle sedi riconoscibili per identità culturale, rispondendo alle esigenze del sistema formativo e sociale, del mondo del lavoro e del territorio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2.1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Rafforzare la capacità progettuale e la competitività scientifica dell’Ateneo, attraverso il potenziamento delle strutture di supporto e la partecipazione a reti accademiche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3.1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Rafforzare il trasferimento tecnologico e l'imprenditorialità accademica, dotando l'Ateneo di strutture e strumenti stabili per valorizzare i risultati della ricerca e generare innovazione nel territorio e crescita delle imprese 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ind w:right="33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4.1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33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Promuovere il benessere, l’inclusione, l’accessibilità e la qualità delle condizioni lavorative e di vita, attraverso politiche integrate di welfare, pari opportunità e attenzione all’equilibrio tra vita personale e professionale</w:t>
            </w:r>
          </w:p>
        </w:tc>
      </w:tr>
      <w:tr w:rsidR="009B4A36" w:rsidRPr="00334781" w:rsidTr="00907022">
        <w:trPr>
          <w:gridAfter w:val="1"/>
          <w:wAfter w:w="16" w:type="dxa"/>
          <w:trHeight w:val="409"/>
        </w:trPr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ind w:right="-26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1.2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-26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Promuovere l’accessibilità, il successo formativo e la crescita integrale di studentesse e studenti lungo il percorso universitario, rafforzando i servizi e gli strumenti di supporto, di accompagnamento e di orientamento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2.2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Dotare l'Ateneo di infrastrutture tecnologiche e di ricerca avanzate, aperte e sostenibili, in chiave digitale e di transizione ecologica, sviluppando anche competenze diffuse in IA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3.2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Consolidare le cooperazioni culturali e scientifiche, i partenariati strategici e le relazioni stabili con imprese, enti, terzo settore e comunità locali, rendendo UNIPG un riferimento strutturale dello sviluppo culturale, sociale ed economico dell'Umbria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ind w:right="33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4.2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33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Valorizzare le persone attraverso la formazione continua, il riconoscimento delle competenze, lo sviluppo professionale e sistemi trasparenti di incentivazione, favorendo percorsi di crescita coerenti e sostenibili nel tempo</w:t>
            </w:r>
          </w:p>
        </w:tc>
      </w:tr>
      <w:tr w:rsidR="009B4A36" w:rsidRPr="00334781" w:rsidTr="00907022">
        <w:trPr>
          <w:gridAfter w:val="1"/>
          <w:wAfter w:w="16" w:type="dxa"/>
          <w:trHeight w:val="646"/>
        </w:trPr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ind w:right="-26"/>
              <w:jc w:val="both"/>
              <w:outlineLvl w:val="0"/>
              <w:rPr>
                <w:rFonts w:ascii="Work Sans" w:hAnsi="Work Sans" w:cs="Tw Cen MT Condensed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1.3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-26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Rafforzare la qualità e la sostenibilità della didattica, attraverso l’innovazione degli ambienti, dei processi e delle metodologie didattiche in chiave interdisciplinare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2.3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Valorizzare il capitale umano, sostenendo i giovani ricercatori e rafforzando l’attrattività internazionale e l’interdisciplinarità, attraverso programmi strutturati di carriera, forme di premialità e innovazione tecnologica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3.3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Potenziare la cooperazione scientifica e culturale internazionale per la formazione, la ricerca scientifica e l’impatto sociale e culturale, anche attraverso la valorizzazione dell’articolato patrimonio accademico, rafforzando la presenza di UNIPG nelle sedi europee</w:t>
            </w:r>
          </w:p>
        </w:tc>
        <w:tc>
          <w:tcPr>
            <w:tcW w:w="2382" w:type="dxa"/>
          </w:tcPr>
          <w:p w:rsidR="009B4A36" w:rsidRPr="00334781" w:rsidRDefault="009B4A36" w:rsidP="009B4A36">
            <w:pPr>
              <w:suppressAutoHyphens/>
              <w:spacing w:line="276" w:lineRule="auto"/>
              <w:ind w:right="33"/>
              <w:jc w:val="both"/>
              <w:outlineLvl w:val="0"/>
              <w:rPr>
                <w:rFonts w:ascii="Work Sans" w:hAnsi="Work Sans" w:cs="Tw Cen MT Condensed"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b/>
                <w:sz w:val="16"/>
                <w:szCs w:val="16"/>
              </w:rPr>
              <w:t>4.3</w:t>
            </w:r>
            <w:r w:rsidRPr="00334781">
              <w:rPr>
                <w:rFonts w:ascii="Work Sans" w:hAnsi="Work Sans" w:cs="Tw Cen MT Condensed"/>
                <w:sz w:val="16"/>
                <w:szCs w:val="16"/>
              </w:rPr>
              <w:t xml:space="preserve"> </w:t>
            </w:r>
          </w:p>
          <w:p w:rsidR="009B4A36" w:rsidRPr="00334781" w:rsidRDefault="009B4A36" w:rsidP="009B4A36">
            <w:pPr>
              <w:suppressAutoHyphens/>
              <w:spacing w:line="276" w:lineRule="auto"/>
              <w:ind w:right="33"/>
              <w:jc w:val="both"/>
              <w:outlineLvl w:val="0"/>
              <w:rPr>
                <w:rFonts w:ascii="Work Sans" w:eastAsia="ヒラギノ角ゴ Pro W3" w:hAnsi="Work Sans"/>
                <w:b/>
                <w:sz w:val="16"/>
                <w:szCs w:val="16"/>
              </w:rPr>
            </w:pPr>
            <w:r w:rsidRPr="00334781">
              <w:rPr>
                <w:rFonts w:ascii="Work Sans" w:hAnsi="Work Sans" w:cs="Tw Cen MT Condensed"/>
                <w:sz w:val="16"/>
                <w:szCs w:val="16"/>
              </w:rPr>
              <w:t>Rafforzare la coesione istituzionale, la fiducia nell’organizzazione e la partecipazione, promuovendo semplificazione, processi di innovazione organizzativa e digitale, trasparenza e razionalizzazione dei processi decisionali, attraverso il coinvolgimento della comunità universitaria</w:t>
            </w:r>
          </w:p>
        </w:tc>
      </w:tr>
    </w:tbl>
    <w:p w:rsidR="0006705C" w:rsidRDefault="0006705C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334781" w:rsidRDefault="00334781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</w:p>
    <w:p w:rsidR="00907022" w:rsidRPr="00564807" w:rsidRDefault="00F53235" w:rsidP="00907022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  <w:r w:rsidRPr="00564807">
        <w:rPr>
          <w:rFonts w:ascii="Work Sans" w:hAnsi="Work Sans"/>
          <w:b/>
          <w:bCs/>
          <w:sz w:val="20"/>
          <w:szCs w:val="20"/>
        </w:rPr>
        <w:lastRenderedPageBreak/>
        <w:t xml:space="preserve">1. </w:t>
      </w:r>
      <w:r w:rsidR="00907022" w:rsidRPr="00564807">
        <w:rPr>
          <w:rFonts w:ascii="Work Sans" w:hAnsi="Work Sans"/>
          <w:b/>
          <w:bCs/>
          <w:sz w:val="20"/>
          <w:szCs w:val="20"/>
        </w:rPr>
        <w:t xml:space="preserve">DIDATTICA </w:t>
      </w:r>
    </w:p>
    <w:p w:rsidR="00907022" w:rsidRPr="008C26A3" w:rsidRDefault="00240F9B" w:rsidP="00907022">
      <w:pPr>
        <w:spacing w:after="0"/>
        <w:ind w:right="-568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>[Inserire una sintetica analisi del contesto, evidenziando i principali elementi quantitativi e qualitativi e motivando la scelta delle linee di intervento di Ateneo che il Dipartimento intende perseguire attraverso le azioni programmate nel triennio.]</w:t>
      </w:r>
    </w:p>
    <w:p w:rsidR="00907022" w:rsidRPr="00907022" w:rsidRDefault="00907022" w:rsidP="00907022">
      <w:pPr>
        <w:spacing w:after="0"/>
        <w:ind w:right="-568"/>
        <w:jc w:val="both"/>
        <w:rPr>
          <w:rFonts w:ascii="Work Sans" w:hAnsi="Work Sans"/>
          <w:bCs/>
          <w:sz w:val="20"/>
          <w:szCs w:val="20"/>
        </w:rPr>
      </w:pPr>
    </w:p>
    <w:p w:rsidR="001A4889" w:rsidRPr="001A4889" w:rsidRDefault="001A4889" w:rsidP="005E6725">
      <w:pPr>
        <w:shd w:val="clear" w:color="auto" w:fill="E2EFD9" w:themeFill="accent6" w:themeFillTint="33"/>
        <w:spacing w:after="0"/>
        <w:ind w:right="-568"/>
        <w:jc w:val="both"/>
        <w:rPr>
          <w:rFonts w:ascii="Work Sans" w:hAnsi="Work Sans"/>
          <w:b/>
          <w:bCs/>
          <w:i/>
          <w:sz w:val="20"/>
          <w:szCs w:val="20"/>
        </w:rPr>
      </w:pPr>
      <w:r w:rsidRPr="001A4889">
        <w:rPr>
          <w:rFonts w:ascii="Work Sans" w:hAnsi="Work Sans"/>
          <w:bCs/>
          <w:i/>
          <w:sz w:val="20"/>
          <w:szCs w:val="20"/>
        </w:rPr>
        <w:t xml:space="preserve">I campi sottostanti </w:t>
      </w:r>
      <w:r w:rsidRPr="001A4889">
        <w:rPr>
          <w:rFonts w:ascii="Work Sans" w:hAnsi="Work Sans"/>
          <w:b/>
          <w:bCs/>
          <w:i/>
          <w:sz w:val="20"/>
          <w:szCs w:val="20"/>
        </w:rPr>
        <w:t>1. Titolo e descrizione</w:t>
      </w:r>
      <w:r w:rsidRPr="001A4889">
        <w:rPr>
          <w:rFonts w:ascii="Work Sans" w:hAnsi="Work Sans"/>
          <w:bCs/>
          <w:i/>
          <w:sz w:val="20"/>
          <w:szCs w:val="20"/>
        </w:rPr>
        <w:t xml:space="preserve"> e </w:t>
      </w:r>
      <w:r w:rsidRPr="001A4889">
        <w:rPr>
          <w:rFonts w:ascii="Work Sans" w:hAnsi="Work Sans"/>
          <w:b/>
          <w:bCs/>
          <w:i/>
          <w:sz w:val="20"/>
          <w:szCs w:val="20"/>
        </w:rPr>
        <w:t>2. Riferimenti strategici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devono essere compilati </w:t>
      </w:r>
      <w:r w:rsidRPr="006D2921">
        <w:rPr>
          <w:rFonts w:ascii="Work Sans" w:hAnsi="Work Sans"/>
          <w:bCs/>
          <w:i/>
          <w:sz w:val="20"/>
          <w:szCs w:val="20"/>
          <w:u w:val="single"/>
        </w:rPr>
        <w:t>prendendo le informazioni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dal file </w:t>
      </w:r>
      <w:r w:rsidRPr="001A4889">
        <w:rPr>
          <w:rFonts w:ascii="Work Sans" w:hAnsi="Work Sans"/>
          <w:b/>
          <w:bCs/>
          <w:i/>
          <w:sz w:val="20"/>
          <w:szCs w:val="20"/>
        </w:rPr>
        <w:t>Allegato A – Linee di intervento di programmazione triennale e annuale</w:t>
      </w:r>
      <w:r w:rsidRPr="001A4889">
        <w:rPr>
          <w:rFonts w:ascii="Work Sans" w:hAnsi="Work Sans"/>
          <w:bCs/>
          <w:i/>
          <w:sz w:val="20"/>
          <w:szCs w:val="20"/>
        </w:rPr>
        <w:t>, disponibile al link</w:t>
      </w:r>
      <w:r>
        <w:rPr>
          <w:rFonts w:ascii="Work Sans" w:hAnsi="Work Sans"/>
          <w:b/>
          <w:bCs/>
          <w:i/>
          <w:sz w:val="20"/>
          <w:szCs w:val="20"/>
        </w:rPr>
        <w:t xml:space="preserve"> </w:t>
      </w:r>
      <w:hyperlink r:id="rId9" w:history="1">
        <w:r w:rsidRPr="001A4889">
          <w:rPr>
            <w:rStyle w:val="Collegamentoipertestuale"/>
            <w:rFonts w:ascii="Work Sans" w:hAnsi="Work Sans"/>
            <w:b/>
            <w:bCs/>
            <w:i/>
            <w:sz w:val="20"/>
            <w:szCs w:val="20"/>
          </w:rPr>
          <w:t>https://wwwadmin.unipg.it/files/pagine/1321/all.-sub-lett.-a---linee-programmatiche_2027-2029.pdf</w:t>
        </w:r>
      </w:hyperlink>
    </w:p>
    <w:p w:rsidR="001A4889" w:rsidRDefault="001A4889" w:rsidP="001A4889">
      <w:pPr>
        <w:spacing w:after="0"/>
        <w:jc w:val="both"/>
        <w:rPr>
          <w:rFonts w:ascii="Work Sans" w:hAnsi="Work Sans"/>
          <w:b/>
          <w:bCs/>
          <w:i/>
        </w:rPr>
      </w:pPr>
    </w:p>
    <w:p w:rsidR="00CD279B" w:rsidRPr="00CD279B" w:rsidRDefault="00CD279B" w:rsidP="00CD279B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>1. TITOLO E DESCRIZIONE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D279B" w:rsidRPr="00CD279B" w:rsidTr="008D3F2F">
        <w:trPr>
          <w:trHeight w:val="33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D279B" w:rsidRPr="00CD279B" w:rsidTr="005E6725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Titolo Linea di intervento: </w:t>
            </w:r>
          </w:p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D279B" w:rsidRPr="00CD279B" w:rsidTr="005E6725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Descrizione Linea di intervento 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D279B" w:rsidRPr="00CD279B" w:rsidRDefault="00CD279B" w:rsidP="00CD279B">
      <w:pPr>
        <w:spacing w:after="0"/>
        <w:rPr>
          <w:rFonts w:ascii="Work Sans" w:hAnsi="Work Sans"/>
          <w:b/>
          <w:bCs/>
          <w:i/>
        </w:rPr>
      </w:pPr>
    </w:p>
    <w:p w:rsidR="00CD279B" w:rsidRPr="00CD279B" w:rsidRDefault="00CD279B" w:rsidP="00CD279B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>2. RIFERIMENTI STRATEGICI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D279B" w:rsidRPr="00CD279B" w:rsidTr="00CD279B">
        <w:trPr>
          <w:trHeight w:val="222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D279B" w:rsidRPr="00CD279B" w:rsidTr="005E6725">
        <w:trPr>
          <w:trHeight w:val="233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Valore pubblico (VP)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D279B" w:rsidRPr="00CD279B" w:rsidTr="005E6725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Area strategica (AS)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D279B" w:rsidRPr="00CD279B" w:rsidTr="005E6725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Obiettivo strategico (OS) di riferimento ed eventuali OS collegati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D279B" w:rsidRPr="00CD279B" w:rsidRDefault="00CD279B" w:rsidP="00CD279B">
      <w:pPr>
        <w:spacing w:after="0"/>
        <w:rPr>
          <w:rFonts w:ascii="Work Sans" w:hAnsi="Work Sans"/>
          <w:i/>
        </w:rPr>
      </w:pPr>
    </w:p>
    <w:p w:rsidR="005E6725" w:rsidRPr="001A4889" w:rsidRDefault="005E6725" w:rsidP="005E6725">
      <w:pPr>
        <w:shd w:val="clear" w:color="auto" w:fill="E2EFD9" w:themeFill="accent6" w:themeFillTint="33"/>
        <w:spacing w:after="0"/>
        <w:ind w:right="-710"/>
        <w:jc w:val="both"/>
        <w:rPr>
          <w:rFonts w:ascii="Work Sans" w:hAnsi="Work Sans"/>
          <w:bCs/>
          <w:i/>
          <w:sz w:val="20"/>
          <w:szCs w:val="20"/>
        </w:rPr>
      </w:pPr>
      <w:r w:rsidRPr="005E6725">
        <w:rPr>
          <w:rFonts w:ascii="Work Sans" w:hAnsi="Work Sans"/>
          <w:bCs/>
          <w:i/>
          <w:sz w:val="20"/>
          <w:szCs w:val="20"/>
        </w:rPr>
        <w:t xml:space="preserve">Il campo </w:t>
      </w:r>
      <w:r w:rsidRPr="005E6725">
        <w:rPr>
          <w:rFonts w:ascii="Work Sans" w:hAnsi="Work Sans"/>
          <w:b/>
          <w:bCs/>
          <w:i/>
          <w:sz w:val="20"/>
          <w:szCs w:val="20"/>
        </w:rPr>
        <w:t>3. Sintesi operativa</w:t>
      </w:r>
      <w:r w:rsidRPr="005E6725">
        <w:rPr>
          <w:rFonts w:ascii="Work Sans" w:hAnsi="Work Sans"/>
          <w:bCs/>
          <w:i/>
          <w:sz w:val="20"/>
          <w:szCs w:val="20"/>
        </w:rPr>
        <w:t xml:space="preserve"> deve essere compilato individuando le attività da realizzare nel triennio e definendo i relativi indicatori e target. Gli indicatori possono essere ripresi tra quelli riportati nelle Linee di intervento di Ateneo oppure individuati autonomamente dal Dipartimento, purché coerenti con le attività programmate e adeguati a monitorarne l'attuazione e i risultati.</w:t>
      </w:r>
    </w:p>
    <w:p w:rsidR="005E6725" w:rsidRDefault="005E6725" w:rsidP="00CD279B">
      <w:pPr>
        <w:spacing w:after="0"/>
        <w:rPr>
          <w:rFonts w:ascii="Work Sans" w:hAnsi="Work Sans"/>
          <w:b/>
          <w:bCs/>
          <w:i/>
        </w:rPr>
      </w:pPr>
    </w:p>
    <w:p w:rsidR="00CD279B" w:rsidRPr="00CD279B" w:rsidRDefault="00CD279B" w:rsidP="00CD279B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 xml:space="preserve">3. SINTESI OPERATIVA </w:t>
      </w:r>
    </w:p>
    <w:tbl>
      <w:tblPr>
        <w:tblW w:w="103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407"/>
        <w:gridCol w:w="1605"/>
        <w:gridCol w:w="1326"/>
        <w:gridCol w:w="1358"/>
        <w:gridCol w:w="1294"/>
      </w:tblGrid>
      <w:tr w:rsidR="00CD279B" w:rsidRPr="00CD279B" w:rsidTr="00CD279B">
        <w:trPr>
          <w:trHeight w:val="38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Descrizione attività</w:t>
            </w:r>
          </w:p>
        </w:tc>
        <w:tc>
          <w:tcPr>
            <w:tcW w:w="1377" w:type="dxa"/>
            <w:vAlign w:val="center"/>
            <w:hideMark/>
          </w:tcPr>
          <w:p w:rsidR="00CD279B" w:rsidRPr="00CD279B" w:rsidRDefault="00CD279B" w:rsidP="007E2CF6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Indicatore</w:t>
            </w:r>
          </w:p>
        </w:tc>
        <w:tc>
          <w:tcPr>
            <w:tcW w:w="1575" w:type="dxa"/>
            <w:vAlign w:val="center"/>
            <w:hideMark/>
          </w:tcPr>
          <w:p w:rsidR="00CD279B" w:rsidRPr="00CD279B" w:rsidRDefault="00CD279B" w:rsidP="007E2CF6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Valore di partenza</w:t>
            </w:r>
          </w:p>
        </w:tc>
        <w:tc>
          <w:tcPr>
            <w:tcW w:w="1296" w:type="dxa"/>
          </w:tcPr>
          <w:p w:rsidR="00CD279B" w:rsidRPr="00CD279B" w:rsidRDefault="00CD279B" w:rsidP="007E2CF6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2027</w:t>
            </w:r>
          </w:p>
        </w:tc>
        <w:tc>
          <w:tcPr>
            <w:tcW w:w="1328" w:type="dxa"/>
          </w:tcPr>
          <w:p w:rsidR="00CD279B" w:rsidRPr="00CD279B" w:rsidRDefault="00CD279B" w:rsidP="007E2CF6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2028</w:t>
            </w:r>
          </w:p>
          <w:p w:rsidR="00CD279B" w:rsidRPr="00CD279B" w:rsidRDefault="00CD279B" w:rsidP="007E2CF6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</w:p>
        </w:tc>
        <w:tc>
          <w:tcPr>
            <w:tcW w:w="1249" w:type="dxa"/>
          </w:tcPr>
          <w:p w:rsidR="00CD279B" w:rsidRPr="00CD279B" w:rsidRDefault="00CD279B" w:rsidP="007E2CF6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2029</w:t>
            </w:r>
          </w:p>
        </w:tc>
      </w:tr>
      <w:tr w:rsidR="00CD279B" w:rsidRPr="00CD279B" w:rsidTr="00CD279B">
        <w:trPr>
          <w:trHeight w:val="138"/>
          <w:tblCellSpacing w:w="15" w:type="dxa"/>
        </w:trPr>
        <w:tc>
          <w:tcPr>
            <w:tcW w:w="3352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D279B" w:rsidRPr="00CD279B" w:rsidTr="00CD279B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D279B" w:rsidRPr="00CD279B" w:rsidTr="00CD279B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D279B" w:rsidRPr="00CD279B" w:rsidTr="00CD279B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D279B" w:rsidRPr="00CD279B" w:rsidRDefault="00CD279B" w:rsidP="00CD279B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4A41BD" w:rsidRPr="00CD279B" w:rsidRDefault="004A41BD" w:rsidP="004A41BD">
      <w:pPr>
        <w:spacing w:after="0"/>
        <w:rPr>
          <w:rFonts w:ascii="Work Sans" w:hAnsi="Work Sans"/>
          <w:i/>
          <w:sz w:val="20"/>
          <w:szCs w:val="20"/>
        </w:rPr>
      </w:pPr>
      <w:r w:rsidRPr="00CD279B">
        <w:rPr>
          <w:rFonts w:ascii="Work Sans" w:hAnsi="Work Sans"/>
          <w:i/>
          <w:sz w:val="20"/>
          <w:szCs w:val="20"/>
        </w:rPr>
        <w:t xml:space="preserve">In caso di due o più </w:t>
      </w:r>
      <w:r w:rsidR="00CD279B" w:rsidRPr="00CD279B">
        <w:rPr>
          <w:rFonts w:ascii="Work Sans" w:hAnsi="Work Sans"/>
          <w:i/>
          <w:sz w:val="20"/>
          <w:szCs w:val="20"/>
        </w:rPr>
        <w:t>linee di intervento</w:t>
      </w:r>
      <w:r w:rsidRPr="00CD279B">
        <w:rPr>
          <w:rFonts w:ascii="Work Sans" w:hAnsi="Work Sans"/>
          <w:i/>
          <w:sz w:val="20"/>
          <w:szCs w:val="20"/>
        </w:rPr>
        <w:t>, replicare la tabella.</w:t>
      </w:r>
    </w:p>
    <w:p w:rsidR="00E03D25" w:rsidRDefault="00E03D25" w:rsidP="00590B23">
      <w:pPr>
        <w:spacing w:after="0"/>
        <w:jc w:val="both"/>
        <w:rPr>
          <w:rFonts w:ascii="Work Sans" w:hAnsi="Work Sans"/>
          <w:b/>
        </w:rPr>
      </w:pPr>
    </w:p>
    <w:p w:rsidR="00587296" w:rsidRDefault="00587296" w:rsidP="00590B23">
      <w:pPr>
        <w:spacing w:after="0"/>
        <w:jc w:val="both"/>
        <w:rPr>
          <w:rFonts w:ascii="Work Sans" w:hAnsi="Work Sans"/>
          <w:b/>
        </w:rPr>
      </w:pPr>
    </w:p>
    <w:p w:rsidR="00C523D6" w:rsidRPr="00564807" w:rsidRDefault="00F53235" w:rsidP="00C523D6">
      <w:pPr>
        <w:spacing w:after="0"/>
        <w:ind w:right="-568"/>
        <w:jc w:val="both"/>
        <w:rPr>
          <w:rFonts w:ascii="Work Sans" w:hAnsi="Work Sans"/>
          <w:b/>
          <w:bCs/>
          <w:sz w:val="20"/>
          <w:szCs w:val="20"/>
        </w:rPr>
      </w:pPr>
      <w:r w:rsidRPr="00564807">
        <w:rPr>
          <w:rFonts w:ascii="Work Sans" w:hAnsi="Work Sans"/>
          <w:b/>
          <w:bCs/>
          <w:sz w:val="20"/>
          <w:szCs w:val="20"/>
        </w:rPr>
        <w:t xml:space="preserve">2. </w:t>
      </w:r>
      <w:r w:rsidR="00C523D6" w:rsidRPr="00564807">
        <w:rPr>
          <w:rFonts w:ascii="Work Sans" w:hAnsi="Work Sans"/>
          <w:b/>
          <w:bCs/>
          <w:sz w:val="20"/>
          <w:szCs w:val="20"/>
        </w:rPr>
        <w:t xml:space="preserve">RICERCA </w:t>
      </w:r>
    </w:p>
    <w:p w:rsidR="00C523D6" w:rsidRPr="008C26A3" w:rsidRDefault="005B246B" w:rsidP="00C523D6">
      <w:pPr>
        <w:spacing w:after="0"/>
        <w:ind w:right="-568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>[Inserire una sintetica analisi del contesto, evidenziando i principali elementi quantitativi e qualitativi e motivando la scelta delle linee di intervento di Ateneo che il Dipartimento intende perseguire attraverso le azioni programmate nel triennio.]</w:t>
      </w:r>
    </w:p>
    <w:p w:rsidR="005B246B" w:rsidRPr="00907022" w:rsidRDefault="005B246B" w:rsidP="00C523D6">
      <w:pPr>
        <w:spacing w:after="0"/>
        <w:ind w:right="-568"/>
        <w:jc w:val="both"/>
        <w:rPr>
          <w:rFonts w:ascii="Work Sans" w:hAnsi="Work Sans"/>
          <w:bCs/>
          <w:sz w:val="20"/>
          <w:szCs w:val="20"/>
        </w:rPr>
      </w:pPr>
    </w:p>
    <w:p w:rsidR="00C523D6" w:rsidRPr="001A4889" w:rsidRDefault="00C523D6" w:rsidP="00C523D6">
      <w:pPr>
        <w:shd w:val="clear" w:color="auto" w:fill="E2EFD9" w:themeFill="accent6" w:themeFillTint="33"/>
        <w:spacing w:after="0"/>
        <w:ind w:right="-568"/>
        <w:jc w:val="both"/>
        <w:rPr>
          <w:rFonts w:ascii="Work Sans" w:hAnsi="Work Sans"/>
          <w:b/>
          <w:bCs/>
          <w:i/>
          <w:sz w:val="20"/>
          <w:szCs w:val="20"/>
        </w:rPr>
      </w:pPr>
      <w:r w:rsidRPr="001A4889">
        <w:rPr>
          <w:rFonts w:ascii="Work Sans" w:hAnsi="Work Sans"/>
          <w:bCs/>
          <w:i/>
          <w:sz w:val="20"/>
          <w:szCs w:val="20"/>
        </w:rPr>
        <w:t xml:space="preserve">I campi sottostanti </w:t>
      </w:r>
      <w:r w:rsidRPr="001A4889">
        <w:rPr>
          <w:rFonts w:ascii="Work Sans" w:hAnsi="Work Sans"/>
          <w:b/>
          <w:bCs/>
          <w:i/>
          <w:sz w:val="20"/>
          <w:szCs w:val="20"/>
        </w:rPr>
        <w:t>1. Titolo e descrizione</w:t>
      </w:r>
      <w:r w:rsidRPr="001A4889">
        <w:rPr>
          <w:rFonts w:ascii="Work Sans" w:hAnsi="Work Sans"/>
          <w:bCs/>
          <w:i/>
          <w:sz w:val="20"/>
          <w:szCs w:val="20"/>
        </w:rPr>
        <w:t xml:space="preserve"> e </w:t>
      </w:r>
      <w:r w:rsidRPr="001A4889">
        <w:rPr>
          <w:rFonts w:ascii="Work Sans" w:hAnsi="Work Sans"/>
          <w:b/>
          <w:bCs/>
          <w:i/>
          <w:sz w:val="20"/>
          <w:szCs w:val="20"/>
        </w:rPr>
        <w:t>2. Riferimenti strategici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devono essere compilati </w:t>
      </w:r>
      <w:r w:rsidRPr="006D2921">
        <w:rPr>
          <w:rFonts w:ascii="Work Sans" w:hAnsi="Work Sans"/>
          <w:bCs/>
          <w:i/>
          <w:sz w:val="20"/>
          <w:szCs w:val="20"/>
          <w:u w:val="single"/>
        </w:rPr>
        <w:t>prendendo le informazioni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dal file </w:t>
      </w:r>
      <w:r w:rsidRPr="001A4889">
        <w:rPr>
          <w:rFonts w:ascii="Work Sans" w:hAnsi="Work Sans"/>
          <w:b/>
          <w:bCs/>
          <w:i/>
          <w:sz w:val="20"/>
          <w:szCs w:val="20"/>
        </w:rPr>
        <w:t>Allegato A – Linee di intervento di programmazione triennale e annuale</w:t>
      </w:r>
      <w:r w:rsidRPr="001A4889">
        <w:rPr>
          <w:rFonts w:ascii="Work Sans" w:hAnsi="Work Sans"/>
          <w:bCs/>
          <w:i/>
          <w:sz w:val="20"/>
          <w:szCs w:val="20"/>
        </w:rPr>
        <w:t>, disponibile al link</w:t>
      </w:r>
      <w:r>
        <w:rPr>
          <w:rFonts w:ascii="Work Sans" w:hAnsi="Work Sans"/>
          <w:b/>
          <w:bCs/>
          <w:i/>
          <w:sz w:val="20"/>
          <w:szCs w:val="20"/>
        </w:rPr>
        <w:t xml:space="preserve"> </w:t>
      </w:r>
      <w:hyperlink r:id="rId10" w:history="1">
        <w:r w:rsidRPr="001A4889">
          <w:rPr>
            <w:rStyle w:val="Collegamentoipertestuale"/>
            <w:rFonts w:ascii="Work Sans" w:hAnsi="Work Sans"/>
            <w:b/>
            <w:bCs/>
            <w:i/>
            <w:sz w:val="20"/>
            <w:szCs w:val="20"/>
          </w:rPr>
          <w:t>https://wwwadmin.unipg.it/files/pagine/1321/all.-sub-lett.-a---linee-programmatiche_2027-2029.pdf</w:t>
        </w:r>
      </w:hyperlink>
    </w:p>
    <w:p w:rsidR="00C523D6" w:rsidRDefault="00C523D6" w:rsidP="00C523D6">
      <w:pPr>
        <w:spacing w:after="0"/>
        <w:jc w:val="both"/>
        <w:rPr>
          <w:rFonts w:ascii="Work Sans" w:hAnsi="Work Sans"/>
          <w:b/>
          <w:bCs/>
          <w:i/>
        </w:rPr>
      </w:pPr>
    </w:p>
    <w:p w:rsidR="00587296" w:rsidRDefault="00587296" w:rsidP="00C523D6">
      <w:pPr>
        <w:spacing w:after="0"/>
        <w:jc w:val="both"/>
        <w:rPr>
          <w:rFonts w:ascii="Work Sans" w:hAnsi="Work Sans"/>
          <w:b/>
          <w:bCs/>
          <w:i/>
        </w:rPr>
      </w:pPr>
    </w:p>
    <w:p w:rsidR="00587296" w:rsidRDefault="00587296" w:rsidP="00C523D6">
      <w:pPr>
        <w:spacing w:after="0"/>
        <w:jc w:val="both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lastRenderedPageBreak/>
        <w:t>1. TITOLO E DESCRIZIONE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523D6" w:rsidRPr="00CD279B" w:rsidTr="00404579">
        <w:trPr>
          <w:trHeight w:val="33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523D6" w:rsidRPr="00CD279B" w:rsidTr="00404579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Titolo Linea di intervento: </w:t>
            </w:r>
          </w:p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Descrizione Linea di intervento 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>2. RIFERIMENTI STRATEGICI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523D6" w:rsidRPr="00CD279B" w:rsidTr="00404579">
        <w:trPr>
          <w:trHeight w:val="222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523D6" w:rsidRPr="00CD279B" w:rsidTr="00404579">
        <w:trPr>
          <w:trHeight w:val="233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Valore pubblico (VP)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Area strategica (AS)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Obiettivo strategico (OS) di riferimento ed eventuali OS collegati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i/>
        </w:rPr>
      </w:pPr>
    </w:p>
    <w:p w:rsidR="00C523D6" w:rsidRPr="001A4889" w:rsidRDefault="00C523D6" w:rsidP="00C523D6">
      <w:pPr>
        <w:shd w:val="clear" w:color="auto" w:fill="E2EFD9" w:themeFill="accent6" w:themeFillTint="33"/>
        <w:spacing w:after="0"/>
        <w:ind w:right="-710"/>
        <w:jc w:val="both"/>
        <w:rPr>
          <w:rFonts w:ascii="Work Sans" w:hAnsi="Work Sans"/>
          <w:bCs/>
          <w:i/>
          <w:sz w:val="20"/>
          <w:szCs w:val="20"/>
        </w:rPr>
      </w:pPr>
      <w:r w:rsidRPr="005E6725">
        <w:rPr>
          <w:rFonts w:ascii="Work Sans" w:hAnsi="Work Sans"/>
          <w:bCs/>
          <w:i/>
          <w:sz w:val="20"/>
          <w:szCs w:val="20"/>
        </w:rPr>
        <w:t xml:space="preserve">Il campo </w:t>
      </w:r>
      <w:r w:rsidRPr="005E6725">
        <w:rPr>
          <w:rFonts w:ascii="Work Sans" w:hAnsi="Work Sans"/>
          <w:b/>
          <w:bCs/>
          <w:i/>
          <w:sz w:val="20"/>
          <w:szCs w:val="20"/>
        </w:rPr>
        <w:t>3. Sintesi operativa</w:t>
      </w:r>
      <w:r w:rsidRPr="005E6725">
        <w:rPr>
          <w:rFonts w:ascii="Work Sans" w:hAnsi="Work Sans"/>
          <w:bCs/>
          <w:i/>
          <w:sz w:val="20"/>
          <w:szCs w:val="20"/>
        </w:rPr>
        <w:t xml:space="preserve"> deve essere compilato individuando le attività da realizzare nel triennio e definendo i relativi indicatori e target. Gli indicatori possono essere ripresi tra quelli riportati nelle Linee di intervento di Ateneo oppure individuati autonomamente dal Dipartimento, purché coerenti con le attività programmate e adeguati a monitorarne l'attuazione e i risultati.</w:t>
      </w:r>
    </w:p>
    <w:p w:rsidR="00C523D6" w:rsidRDefault="00C523D6" w:rsidP="00C523D6">
      <w:pPr>
        <w:spacing w:after="0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 xml:space="preserve">3. SINTESI OPERATIVA </w:t>
      </w:r>
    </w:p>
    <w:tbl>
      <w:tblPr>
        <w:tblW w:w="103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407"/>
        <w:gridCol w:w="1605"/>
        <w:gridCol w:w="1326"/>
        <w:gridCol w:w="1358"/>
        <w:gridCol w:w="1294"/>
      </w:tblGrid>
      <w:tr w:rsidR="00C523D6" w:rsidRPr="00CD279B" w:rsidTr="00404579">
        <w:trPr>
          <w:trHeight w:val="38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Descrizione attività</w:t>
            </w:r>
          </w:p>
        </w:tc>
        <w:tc>
          <w:tcPr>
            <w:tcW w:w="1377" w:type="dxa"/>
            <w:vAlign w:val="center"/>
            <w:hideMark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Indicatore</w:t>
            </w:r>
          </w:p>
        </w:tc>
        <w:tc>
          <w:tcPr>
            <w:tcW w:w="1575" w:type="dxa"/>
            <w:vAlign w:val="center"/>
            <w:hideMark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Valore di partenza</w:t>
            </w: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2027</w:t>
            </w: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2028</w:t>
            </w:r>
          </w:p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2029</w:t>
            </w:r>
          </w:p>
        </w:tc>
      </w:tr>
      <w:tr w:rsidR="00C523D6" w:rsidRPr="00CD279B" w:rsidTr="00404579">
        <w:trPr>
          <w:trHeight w:val="138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i/>
          <w:sz w:val="20"/>
          <w:szCs w:val="20"/>
        </w:rPr>
      </w:pPr>
      <w:r w:rsidRPr="00CD279B">
        <w:rPr>
          <w:rFonts w:ascii="Work Sans" w:hAnsi="Work Sans"/>
          <w:i/>
          <w:sz w:val="20"/>
          <w:szCs w:val="20"/>
        </w:rPr>
        <w:t>In caso di due o più linee di intervento, replicare la tabella.</w:t>
      </w:r>
    </w:p>
    <w:p w:rsidR="00C523D6" w:rsidRDefault="00C523D6" w:rsidP="00C523D6">
      <w:pPr>
        <w:spacing w:after="0"/>
        <w:jc w:val="both"/>
        <w:rPr>
          <w:rFonts w:ascii="Work Sans" w:hAnsi="Work Sans"/>
          <w:color w:val="FF0000"/>
          <w:sz w:val="20"/>
          <w:szCs w:val="20"/>
        </w:rPr>
      </w:pPr>
    </w:p>
    <w:p w:rsidR="00C523D6" w:rsidRPr="00564807" w:rsidRDefault="00F53235" w:rsidP="00C523D6">
      <w:pPr>
        <w:spacing w:after="0"/>
        <w:jc w:val="both"/>
        <w:rPr>
          <w:rFonts w:ascii="Work Sans" w:hAnsi="Work Sans"/>
          <w:b/>
          <w:sz w:val="20"/>
          <w:szCs w:val="20"/>
        </w:rPr>
      </w:pPr>
      <w:r w:rsidRPr="00564807">
        <w:rPr>
          <w:rFonts w:ascii="Work Sans" w:hAnsi="Work Sans"/>
          <w:b/>
          <w:sz w:val="20"/>
          <w:szCs w:val="20"/>
        </w:rPr>
        <w:t xml:space="preserve">3. </w:t>
      </w:r>
      <w:r w:rsidR="00C523D6" w:rsidRPr="00564807">
        <w:rPr>
          <w:rFonts w:ascii="Work Sans" w:hAnsi="Work Sans"/>
          <w:b/>
          <w:sz w:val="20"/>
          <w:szCs w:val="20"/>
        </w:rPr>
        <w:t>TERZA MISSIONE</w:t>
      </w:r>
      <w:r w:rsidR="00B06EB1" w:rsidRPr="00564807">
        <w:rPr>
          <w:rFonts w:ascii="Work Sans" w:hAnsi="Work Sans"/>
          <w:b/>
          <w:sz w:val="20"/>
          <w:szCs w:val="20"/>
        </w:rPr>
        <w:t>/IMPATTO SOCIALE</w:t>
      </w:r>
    </w:p>
    <w:p w:rsidR="00C523D6" w:rsidRPr="008C26A3" w:rsidRDefault="005B246B" w:rsidP="00C523D6">
      <w:pPr>
        <w:spacing w:after="0"/>
        <w:ind w:right="-568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>[Inserire una sintetica analisi del contesto, evidenziando i principali elementi quantitativi e qualitativi e motivando la scelta delle linee di intervento di Ateneo che il Dipartimento intende perseguire attraverso le azioni programmate nel triennio.]</w:t>
      </w:r>
    </w:p>
    <w:p w:rsidR="005B246B" w:rsidRPr="00907022" w:rsidRDefault="005B246B" w:rsidP="00C523D6">
      <w:pPr>
        <w:spacing w:after="0"/>
        <w:ind w:right="-568"/>
        <w:jc w:val="both"/>
        <w:rPr>
          <w:rFonts w:ascii="Work Sans" w:hAnsi="Work Sans"/>
          <w:bCs/>
          <w:sz w:val="20"/>
          <w:szCs w:val="20"/>
        </w:rPr>
      </w:pPr>
    </w:p>
    <w:p w:rsidR="00C523D6" w:rsidRPr="001A4889" w:rsidRDefault="00C523D6" w:rsidP="00C523D6">
      <w:pPr>
        <w:shd w:val="clear" w:color="auto" w:fill="E2EFD9" w:themeFill="accent6" w:themeFillTint="33"/>
        <w:spacing w:after="0"/>
        <w:ind w:right="-568"/>
        <w:jc w:val="both"/>
        <w:rPr>
          <w:rFonts w:ascii="Work Sans" w:hAnsi="Work Sans"/>
          <w:b/>
          <w:bCs/>
          <w:i/>
          <w:sz w:val="20"/>
          <w:szCs w:val="20"/>
        </w:rPr>
      </w:pPr>
      <w:r w:rsidRPr="001A4889">
        <w:rPr>
          <w:rFonts w:ascii="Work Sans" w:hAnsi="Work Sans"/>
          <w:bCs/>
          <w:i/>
          <w:sz w:val="20"/>
          <w:szCs w:val="20"/>
        </w:rPr>
        <w:t xml:space="preserve">I campi sottostanti </w:t>
      </w:r>
      <w:r w:rsidRPr="001A4889">
        <w:rPr>
          <w:rFonts w:ascii="Work Sans" w:hAnsi="Work Sans"/>
          <w:b/>
          <w:bCs/>
          <w:i/>
          <w:sz w:val="20"/>
          <w:szCs w:val="20"/>
        </w:rPr>
        <w:t>1. Titolo e descrizione</w:t>
      </w:r>
      <w:r w:rsidRPr="001A4889">
        <w:rPr>
          <w:rFonts w:ascii="Work Sans" w:hAnsi="Work Sans"/>
          <w:bCs/>
          <w:i/>
          <w:sz w:val="20"/>
          <w:szCs w:val="20"/>
        </w:rPr>
        <w:t xml:space="preserve"> e </w:t>
      </w:r>
      <w:r w:rsidRPr="001A4889">
        <w:rPr>
          <w:rFonts w:ascii="Work Sans" w:hAnsi="Work Sans"/>
          <w:b/>
          <w:bCs/>
          <w:i/>
          <w:sz w:val="20"/>
          <w:szCs w:val="20"/>
        </w:rPr>
        <w:t>2. Riferimenti strategici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devono essere compilati </w:t>
      </w:r>
      <w:r w:rsidRPr="006D2921">
        <w:rPr>
          <w:rFonts w:ascii="Work Sans" w:hAnsi="Work Sans"/>
          <w:bCs/>
          <w:i/>
          <w:sz w:val="20"/>
          <w:szCs w:val="20"/>
          <w:u w:val="single"/>
        </w:rPr>
        <w:t>prendendo le informazioni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dal file </w:t>
      </w:r>
      <w:r w:rsidRPr="001A4889">
        <w:rPr>
          <w:rFonts w:ascii="Work Sans" w:hAnsi="Work Sans"/>
          <w:b/>
          <w:bCs/>
          <w:i/>
          <w:sz w:val="20"/>
          <w:szCs w:val="20"/>
        </w:rPr>
        <w:t>Allegato A – Linee di intervento di programmazione triennale e annuale</w:t>
      </w:r>
      <w:r w:rsidRPr="001A4889">
        <w:rPr>
          <w:rFonts w:ascii="Work Sans" w:hAnsi="Work Sans"/>
          <w:bCs/>
          <w:i/>
          <w:sz w:val="20"/>
          <w:szCs w:val="20"/>
        </w:rPr>
        <w:t>, disponibile al link</w:t>
      </w:r>
      <w:r>
        <w:rPr>
          <w:rFonts w:ascii="Work Sans" w:hAnsi="Work Sans"/>
          <w:b/>
          <w:bCs/>
          <w:i/>
          <w:sz w:val="20"/>
          <w:szCs w:val="20"/>
        </w:rPr>
        <w:t xml:space="preserve"> </w:t>
      </w:r>
      <w:hyperlink r:id="rId11" w:history="1">
        <w:r w:rsidRPr="001A4889">
          <w:rPr>
            <w:rStyle w:val="Collegamentoipertestuale"/>
            <w:rFonts w:ascii="Work Sans" w:hAnsi="Work Sans"/>
            <w:b/>
            <w:bCs/>
            <w:i/>
            <w:sz w:val="20"/>
            <w:szCs w:val="20"/>
          </w:rPr>
          <w:t>https://wwwadmin.unipg.it/files/pagine/1321/all.-sub-lett.-a---linee-programmatiche_2027-2029.pdf</w:t>
        </w:r>
      </w:hyperlink>
    </w:p>
    <w:p w:rsidR="00C523D6" w:rsidRDefault="00C523D6" w:rsidP="00C523D6">
      <w:pPr>
        <w:spacing w:after="0"/>
        <w:jc w:val="both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>1. TITOLO E DESCRIZIONE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523D6" w:rsidRPr="00CD279B" w:rsidTr="00404579">
        <w:trPr>
          <w:trHeight w:val="33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523D6" w:rsidRPr="00CD279B" w:rsidTr="00404579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Titolo Linea di intervento: </w:t>
            </w:r>
          </w:p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Descrizione Linea di intervento 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>2. RIFERIMENTI STRATEGICI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523D6" w:rsidRPr="00CD279B" w:rsidTr="00404579">
        <w:trPr>
          <w:trHeight w:val="222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523D6" w:rsidRPr="00CD279B" w:rsidTr="00404579">
        <w:trPr>
          <w:trHeight w:val="233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Valore pubblico (VP)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Area strategica (AS)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lastRenderedPageBreak/>
              <w:t>Obiettivo strategico (OS) di riferimento ed eventuali OS collegati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i/>
        </w:rPr>
      </w:pPr>
    </w:p>
    <w:p w:rsidR="00C523D6" w:rsidRPr="001A4889" w:rsidRDefault="00C523D6" w:rsidP="00C523D6">
      <w:pPr>
        <w:shd w:val="clear" w:color="auto" w:fill="E2EFD9" w:themeFill="accent6" w:themeFillTint="33"/>
        <w:spacing w:after="0"/>
        <w:ind w:right="-710"/>
        <w:jc w:val="both"/>
        <w:rPr>
          <w:rFonts w:ascii="Work Sans" w:hAnsi="Work Sans"/>
          <w:bCs/>
          <w:i/>
          <w:sz w:val="20"/>
          <w:szCs w:val="20"/>
        </w:rPr>
      </w:pPr>
      <w:r w:rsidRPr="005E6725">
        <w:rPr>
          <w:rFonts w:ascii="Work Sans" w:hAnsi="Work Sans"/>
          <w:bCs/>
          <w:i/>
          <w:sz w:val="20"/>
          <w:szCs w:val="20"/>
        </w:rPr>
        <w:t xml:space="preserve">Il campo </w:t>
      </w:r>
      <w:r w:rsidRPr="005E6725">
        <w:rPr>
          <w:rFonts w:ascii="Work Sans" w:hAnsi="Work Sans"/>
          <w:b/>
          <w:bCs/>
          <w:i/>
          <w:sz w:val="20"/>
          <w:szCs w:val="20"/>
        </w:rPr>
        <w:t>3. Sintesi operativa</w:t>
      </w:r>
      <w:r w:rsidRPr="005E6725">
        <w:rPr>
          <w:rFonts w:ascii="Work Sans" w:hAnsi="Work Sans"/>
          <w:bCs/>
          <w:i/>
          <w:sz w:val="20"/>
          <w:szCs w:val="20"/>
        </w:rPr>
        <w:t xml:space="preserve"> deve essere compilato individuando le attività da realizzare nel triennio e definendo i relativi indicatori e target. Gli indicatori possono essere ripresi tra quelli riportati nelle Linee di intervento di Ateneo oppure individuati autonomamente dal Dipartimento, purché coerenti con le attività programmate e adeguati a monitorarne l'attuazione e i risultati.</w:t>
      </w:r>
    </w:p>
    <w:p w:rsidR="00C523D6" w:rsidRDefault="00C523D6" w:rsidP="00C523D6">
      <w:pPr>
        <w:spacing w:after="0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 xml:space="preserve">3. SINTESI OPERATIVA </w:t>
      </w:r>
    </w:p>
    <w:tbl>
      <w:tblPr>
        <w:tblW w:w="103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407"/>
        <w:gridCol w:w="1605"/>
        <w:gridCol w:w="1326"/>
        <w:gridCol w:w="1358"/>
        <w:gridCol w:w="1294"/>
      </w:tblGrid>
      <w:tr w:rsidR="00C523D6" w:rsidRPr="00CD279B" w:rsidTr="00404579">
        <w:trPr>
          <w:trHeight w:val="38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Descrizione attività</w:t>
            </w:r>
          </w:p>
        </w:tc>
        <w:tc>
          <w:tcPr>
            <w:tcW w:w="1377" w:type="dxa"/>
            <w:vAlign w:val="center"/>
            <w:hideMark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Indicatore</w:t>
            </w:r>
          </w:p>
        </w:tc>
        <w:tc>
          <w:tcPr>
            <w:tcW w:w="1575" w:type="dxa"/>
            <w:vAlign w:val="center"/>
            <w:hideMark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Valore di partenza</w:t>
            </w: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2027</w:t>
            </w: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2028</w:t>
            </w:r>
          </w:p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2029</w:t>
            </w:r>
          </w:p>
        </w:tc>
      </w:tr>
      <w:tr w:rsidR="00C523D6" w:rsidRPr="00CD279B" w:rsidTr="00404579">
        <w:trPr>
          <w:trHeight w:val="138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i/>
          <w:sz w:val="20"/>
          <w:szCs w:val="20"/>
        </w:rPr>
      </w:pPr>
      <w:r w:rsidRPr="00CD279B">
        <w:rPr>
          <w:rFonts w:ascii="Work Sans" w:hAnsi="Work Sans"/>
          <w:i/>
          <w:sz w:val="20"/>
          <w:szCs w:val="20"/>
        </w:rPr>
        <w:t>In caso di due o più linee di intervento, replicare la tabella.</w:t>
      </w:r>
    </w:p>
    <w:p w:rsidR="00C523D6" w:rsidRDefault="00C523D6" w:rsidP="00C523D6">
      <w:pPr>
        <w:spacing w:after="0"/>
        <w:jc w:val="both"/>
        <w:rPr>
          <w:rFonts w:ascii="Work Sans" w:hAnsi="Work Sans"/>
          <w:color w:val="FF0000"/>
          <w:sz w:val="20"/>
          <w:szCs w:val="20"/>
        </w:rPr>
      </w:pPr>
    </w:p>
    <w:p w:rsidR="00587296" w:rsidRDefault="00587296" w:rsidP="00C523D6">
      <w:pPr>
        <w:spacing w:after="0"/>
        <w:jc w:val="both"/>
        <w:rPr>
          <w:rFonts w:ascii="Work Sans" w:hAnsi="Work Sans"/>
          <w:b/>
          <w:color w:val="FF0000"/>
          <w:sz w:val="20"/>
          <w:szCs w:val="20"/>
        </w:rPr>
      </w:pPr>
    </w:p>
    <w:p w:rsidR="00C523D6" w:rsidRPr="00564807" w:rsidRDefault="00F53235" w:rsidP="00C523D6">
      <w:pPr>
        <w:spacing w:after="0"/>
        <w:jc w:val="both"/>
        <w:rPr>
          <w:rFonts w:ascii="Work Sans" w:hAnsi="Work Sans"/>
          <w:b/>
          <w:sz w:val="20"/>
          <w:szCs w:val="20"/>
        </w:rPr>
      </w:pPr>
      <w:r w:rsidRPr="00564807">
        <w:rPr>
          <w:rFonts w:ascii="Work Sans" w:hAnsi="Work Sans"/>
          <w:b/>
          <w:sz w:val="20"/>
          <w:szCs w:val="20"/>
        </w:rPr>
        <w:t xml:space="preserve">4. </w:t>
      </w:r>
      <w:r w:rsidR="00C523D6" w:rsidRPr="00564807">
        <w:rPr>
          <w:rFonts w:ascii="Work Sans" w:hAnsi="Work Sans"/>
          <w:b/>
          <w:sz w:val="20"/>
          <w:szCs w:val="20"/>
        </w:rPr>
        <w:t>QUARTA MISSIONE</w:t>
      </w:r>
    </w:p>
    <w:p w:rsidR="00C523D6" w:rsidRPr="008C26A3" w:rsidRDefault="005B246B" w:rsidP="00C523D6">
      <w:pPr>
        <w:spacing w:after="0"/>
        <w:ind w:right="-568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8C26A3">
        <w:rPr>
          <w:rFonts w:ascii="Work Sans" w:hAnsi="Work Sans"/>
          <w:color w:val="2F5496" w:themeColor="accent1" w:themeShade="BF"/>
          <w:sz w:val="20"/>
          <w:szCs w:val="20"/>
        </w:rPr>
        <w:t>[Inserire una sintetica analisi del contesto, evidenziando i principali elementi quantitativi e qualitativi e motivando la scelta delle linee di intervento di Ateneo che il Dipartimento intende perseguire attraverso le azioni programmate nel triennio.]</w:t>
      </w:r>
    </w:p>
    <w:p w:rsidR="005B246B" w:rsidRPr="00907022" w:rsidRDefault="005B246B" w:rsidP="00C523D6">
      <w:pPr>
        <w:spacing w:after="0"/>
        <w:ind w:right="-568"/>
        <w:jc w:val="both"/>
        <w:rPr>
          <w:rFonts w:ascii="Work Sans" w:hAnsi="Work Sans"/>
          <w:bCs/>
          <w:sz w:val="20"/>
          <w:szCs w:val="20"/>
        </w:rPr>
      </w:pPr>
    </w:p>
    <w:p w:rsidR="00C523D6" w:rsidRPr="001A4889" w:rsidRDefault="00C523D6" w:rsidP="00C523D6">
      <w:pPr>
        <w:shd w:val="clear" w:color="auto" w:fill="E2EFD9" w:themeFill="accent6" w:themeFillTint="33"/>
        <w:spacing w:after="0"/>
        <w:ind w:right="-568"/>
        <w:jc w:val="both"/>
        <w:rPr>
          <w:rFonts w:ascii="Work Sans" w:hAnsi="Work Sans"/>
          <w:b/>
          <w:bCs/>
          <w:i/>
          <w:sz w:val="20"/>
          <w:szCs w:val="20"/>
        </w:rPr>
      </w:pPr>
      <w:r w:rsidRPr="001A4889">
        <w:rPr>
          <w:rFonts w:ascii="Work Sans" w:hAnsi="Work Sans"/>
          <w:bCs/>
          <w:i/>
          <w:sz w:val="20"/>
          <w:szCs w:val="20"/>
        </w:rPr>
        <w:t xml:space="preserve">I campi sottostanti </w:t>
      </w:r>
      <w:r w:rsidRPr="001A4889">
        <w:rPr>
          <w:rFonts w:ascii="Work Sans" w:hAnsi="Work Sans"/>
          <w:b/>
          <w:bCs/>
          <w:i/>
          <w:sz w:val="20"/>
          <w:szCs w:val="20"/>
        </w:rPr>
        <w:t>1. Titolo e descrizione</w:t>
      </w:r>
      <w:r w:rsidRPr="001A4889">
        <w:rPr>
          <w:rFonts w:ascii="Work Sans" w:hAnsi="Work Sans"/>
          <w:bCs/>
          <w:i/>
          <w:sz w:val="20"/>
          <w:szCs w:val="20"/>
        </w:rPr>
        <w:t xml:space="preserve"> e </w:t>
      </w:r>
      <w:r w:rsidRPr="001A4889">
        <w:rPr>
          <w:rFonts w:ascii="Work Sans" w:hAnsi="Work Sans"/>
          <w:b/>
          <w:bCs/>
          <w:i/>
          <w:sz w:val="20"/>
          <w:szCs w:val="20"/>
        </w:rPr>
        <w:t>2. Riferimenti strategici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devono essere compilati </w:t>
      </w:r>
      <w:r w:rsidRPr="006D2921">
        <w:rPr>
          <w:rFonts w:ascii="Work Sans" w:hAnsi="Work Sans"/>
          <w:bCs/>
          <w:i/>
          <w:sz w:val="20"/>
          <w:szCs w:val="20"/>
          <w:u w:val="single"/>
        </w:rPr>
        <w:t>prendendo le informazioni</w:t>
      </w:r>
      <w:r w:rsidRPr="001A4889">
        <w:rPr>
          <w:rFonts w:ascii="Work Sans" w:hAnsi="Work Sans"/>
          <w:bCs/>
          <w:i/>
          <w:sz w:val="20"/>
          <w:szCs w:val="20"/>
        </w:rPr>
        <w:t xml:space="preserve"> dal file </w:t>
      </w:r>
      <w:r w:rsidRPr="001A4889">
        <w:rPr>
          <w:rFonts w:ascii="Work Sans" w:hAnsi="Work Sans"/>
          <w:b/>
          <w:bCs/>
          <w:i/>
          <w:sz w:val="20"/>
          <w:szCs w:val="20"/>
        </w:rPr>
        <w:t>Allegato A – Linee di intervento di programmazione triennale e annuale</w:t>
      </w:r>
      <w:r w:rsidRPr="001A4889">
        <w:rPr>
          <w:rFonts w:ascii="Work Sans" w:hAnsi="Work Sans"/>
          <w:bCs/>
          <w:i/>
          <w:sz w:val="20"/>
          <w:szCs w:val="20"/>
        </w:rPr>
        <w:t>, disponibile al link</w:t>
      </w:r>
      <w:r>
        <w:rPr>
          <w:rFonts w:ascii="Work Sans" w:hAnsi="Work Sans"/>
          <w:b/>
          <w:bCs/>
          <w:i/>
          <w:sz w:val="20"/>
          <w:szCs w:val="20"/>
        </w:rPr>
        <w:t xml:space="preserve"> </w:t>
      </w:r>
      <w:hyperlink r:id="rId12" w:history="1">
        <w:r w:rsidRPr="001A4889">
          <w:rPr>
            <w:rStyle w:val="Collegamentoipertestuale"/>
            <w:rFonts w:ascii="Work Sans" w:hAnsi="Work Sans"/>
            <w:b/>
            <w:bCs/>
            <w:i/>
            <w:sz w:val="20"/>
            <w:szCs w:val="20"/>
          </w:rPr>
          <w:t>https://wwwadmin.unipg.it/files/pagine/1321/all.-sub-lett.-a---linee-programmatiche_2027-2029.pdf</w:t>
        </w:r>
      </w:hyperlink>
    </w:p>
    <w:p w:rsidR="00C523D6" w:rsidRDefault="00C523D6" w:rsidP="00C523D6">
      <w:pPr>
        <w:spacing w:after="0"/>
        <w:jc w:val="both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>1. TITOLO E DESCRIZIONE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523D6" w:rsidRPr="00CD279B" w:rsidTr="00404579">
        <w:trPr>
          <w:trHeight w:val="33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523D6" w:rsidRPr="00CD279B" w:rsidTr="00404579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Titolo Linea di intervento: </w:t>
            </w:r>
          </w:p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338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 xml:space="preserve">Descrizione Linea di intervento 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t>2. RIFERIMENTI STRATEGICI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6951"/>
      </w:tblGrid>
      <w:tr w:rsidR="00C523D6" w:rsidRPr="00CD279B" w:rsidTr="00404579">
        <w:trPr>
          <w:trHeight w:val="222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Campo</w:t>
            </w:r>
          </w:p>
        </w:tc>
        <w:tc>
          <w:tcPr>
            <w:tcW w:w="6906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Contenuto</w:t>
            </w:r>
          </w:p>
        </w:tc>
      </w:tr>
      <w:tr w:rsidR="00C523D6" w:rsidRPr="00CD279B" w:rsidTr="00404579">
        <w:trPr>
          <w:trHeight w:val="233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Valore pubblico (VP)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Area strategica (AS)</w:t>
            </w:r>
          </w:p>
        </w:tc>
        <w:tc>
          <w:tcPr>
            <w:tcW w:w="6906" w:type="dxa"/>
            <w:shd w:val="clear" w:color="auto" w:fill="auto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222"/>
          <w:tblCellSpacing w:w="15" w:type="dxa"/>
        </w:trPr>
        <w:tc>
          <w:tcPr>
            <w:tcW w:w="3352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  <w:r w:rsidRPr="00CD279B">
              <w:rPr>
                <w:rFonts w:ascii="Work Sans" w:hAnsi="Work Sans"/>
                <w:i/>
              </w:rPr>
              <w:t>Obiettivo strategico (OS) di riferimento ed eventuali OS collegati</w:t>
            </w:r>
          </w:p>
        </w:tc>
        <w:tc>
          <w:tcPr>
            <w:tcW w:w="6906" w:type="dxa"/>
            <w:shd w:val="clear" w:color="auto" w:fill="auto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i/>
        </w:rPr>
      </w:pPr>
    </w:p>
    <w:p w:rsidR="00C523D6" w:rsidRPr="001A4889" w:rsidRDefault="00C523D6" w:rsidP="00C523D6">
      <w:pPr>
        <w:shd w:val="clear" w:color="auto" w:fill="E2EFD9" w:themeFill="accent6" w:themeFillTint="33"/>
        <w:spacing w:after="0"/>
        <w:ind w:right="-710"/>
        <w:jc w:val="both"/>
        <w:rPr>
          <w:rFonts w:ascii="Work Sans" w:hAnsi="Work Sans"/>
          <w:bCs/>
          <w:i/>
          <w:sz w:val="20"/>
          <w:szCs w:val="20"/>
        </w:rPr>
      </w:pPr>
      <w:r w:rsidRPr="005E6725">
        <w:rPr>
          <w:rFonts w:ascii="Work Sans" w:hAnsi="Work Sans"/>
          <w:bCs/>
          <w:i/>
          <w:sz w:val="20"/>
          <w:szCs w:val="20"/>
        </w:rPr>
        <w:t xml:space="preserve">Il campo </w:t>
      </w:r>
      <w:r w:rsidRPr="005E6725">
        <w:rPr>
          <w:rFonts w:ascii="Work Sans" w:hAnsi="Work Sans"/>
          <w:b/>
          <w:bCs/>
          <w:i/>
          <w:sz w:val="20"/>
          <w:szCs w:val="20"/>
        </w:rPr>
        <w:t>3. Sintesi operativa</w:t>
      </w:r>
      <w:r w:rsidRPr="005E6725">
        <w:rPr>
          <w:rFonts w:ascii="Work Sans" w:hAnsi="Work Sans"/>
          <w:bCs/>
          <w:i/>
          <w:sz w:val="20"/>
          <w:szCs w:val="20"/>
        </w:rPr>
        <w:t xml:space="preserve"> deve essere compilato individuando le attività da realizzare nel triennio e definendo i relativi indicatori e target. Gli indicatori possono essere ripresi tra quelli riportati nelle Linee di intervento di Ateneo oppure individuati autonomamente dal Dipartimento, purché coerenti con le attività programmate e adeguati a monitorarne l'attuazione e i risultati.</w:t>
      </w:r>
    </w:p>
    <w:p w:rsidR="00C523D6" w:rsidRDefault="00C523D6" w:rsidP="00C523D6">
      <w:pPr>
        <w:spacing w:after="0"/>
        <w:rPr>
          <w:rFonts w:ascii="Work Sans" w:hAnsi="Work Sans"/>
          <w:b/>
          <w:bCs/>
          <w:i/>
        </w:rPr>
      </w:pPr>
    </w:p>
    <w:p w:rsidR="00587296" w:rsidRDefault="00587296" w:rsidP="00C523D6">
      <w:pPr>
        <w:spacing w:after="0"/>
        <w:rPr>
          <w:rFonts w:ascii="Work Sans" w:hAnsi="Work Sans"/>
          <w:b/>
          <w:bCs/>
          <w:i/>
        </w:rPr>
      </w:pPr>
    </w:p>
    <w:p w:rsidR="00C523D6" w:rsidRPr="00CD279B" w:rsidRDefault="00C523D6" w:rsidP="00C523D6">
      <w:pPr>
        <w:spacing w:after="0"/>
        <w:rPr>
          <w:rFonts w:ascii="Work Sans" w:hAnsi="Work Sans"/>
          <w:b/>
          <w:bCs/>
          <w:i/>
        </w:rPr>
      </w:pPr>
      <w:r w:rsidRPr="00CD279B">
        <w:rPr>
          <w:rFonts w:ascii="Work Sans" w:hAnsi="Work Sans"/>
          <w:b/>
          <w:bCs/>
          <w:i/>
        </w:rPr>
        <w:lastRenderedPageBreak/>
        <w:t xml:space="preserve">3. SINTESI OPERATIVA </w:t>
      </w:r>
    </w:p>
    <w:tbl>
      <w:tblPr>
        <w:tblW w:w="103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407"/>
        <w:gridCol w:w="1605"/>
        <w:gridCol w:w="1326"/>
        <w:gridCol w:w="1358"/>
        <w:gridCol w:w="1294"/>
      </w:tblGrid>
      <w:tr w:rsidR="00C523D6" w:rsidRPr="00CD279B" w:rsidTr="00404579">
        <w:trPr>
          <w:trHeight w:val="388"/>
          <w:tblHeader/>
          <w:tblCellSpacing w:w="15" w:type="dxa"/>
        </w:trPr>
        <w:tc>
          <w:tcPr>
            <w:tcW w:w="3352" w:type="dxa"/>
            <w:vAlign w:val="center"/>
            <w:hideMark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Descrizione attività</w:t>
            </w:r>
          </w:p>
        </w:tc>
        <w:tc>
          <w:tcPr>
            <w:tcW w:w="1377" w:type="dxa"/>
            <w:vAlign w:val="center"/>
            <w:hideMark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Indicatore</w:t>
            </w:r>
          </w:p>
        </w:tc>
        <w:tc>
          <w:tcPr>
            <w:tcW w:w="1575" w:type="dxa"/>
            <w:vAlign w:val="center"/>
            <w:hideMark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Valore di partenza</w:t>
            </w: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2027</w:t>
            </w: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2028</w:t>
            </w:r>
          </w:p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jc w:val="center"/>
              <w:rPr>
                <w:rFonts w:ascii="Work Sans" w:hAnsi="Work Sans"/>
                <w:b/>
                <w:bCs/>
                <w:i/>
              </w:rPr>
            </w:pPr>
            <w:r w:rsidRPr="00CD279B">
              <w:rPr>
                <w:rFonts w:ascii="Work Sans" w:hAnsi="Work Sans"/>
                <w:b/>
                <w:bCs/>
                <w:i/>
              </w:rPr>
              <w:t>Target 2029</w:t>
            </w:r>
          </w:p>
        </w:tc>
      </w:tr>
      <w:tr w:rsidR="00C523D6" w:rsidRPr="00CD279B" w:rsidTr="00404579">
        <w:trPr>
          <w:trHeight w:val="138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  <w:tr w:rsidR="00C523D6" w:rsidRPr="00CD279B" w:rsidTr="00404579">
        <w:trPr>
          <w:trHeight w:val="131"/>
          <w:tblCellSpacing w:w="15" w:type="dxa"/>
        </w:trPr>
        <w:tc>
          <w:tcPr>
            <w:tcW w:w="3352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77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575" w:type="dxa"/>
            <w:vAlign w:val="center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96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328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  <w:tc>
          <w:tcPr>
            <w:tcW w:w="1249" w:type="dxa"/>
          </w:tcPr>
          <w:p w:rsidR="00C523D6" w:rsidRPr="00CD279B" w:rsidRDefault="00C523D6" w:rsidP="00404579">
            <w:pPr>
              <w:spacing w:after="0"/>
              <w:rPr>
                <w:rFonts w:ascii="Work Sans" w:hAnsi="Work Sans"/>
                <w:i/>
              </w:rPr>
            </w:pPr>
          </w:p>
        </w:tc>
      </w:tr>
    </w:tbl>
    <w:p w:rsidR="00C523D6" w:rsidRPr="00CD279B" w:rsidRDefault="00C523D6" w:rsidP="00C523D6">
      <w:pPr>
        <w:spacing w:after="0"/>
        <w:rPr>
          <w:rFonts w:ascii="Work Sans" w:hAnsi="Work Sans"/>
          <w:i/>
          <w:sz w:val="20"/>
          <w:szCs w:val="20"/>
        </w:rPr>
      </w:pPr>
      <w:r w:rsidRPr="00CD279B">
        <w:rPr>
          <w:rFonts w:ascii="Work Sans" w:hAnsi="Work Sans"/>
          <w:i/>
          <w:sz w:val="20"/>
          <w:szCs w:val="20"/>
        </w:rPr>
        <w:t>In caso di due o più linee di intervento, replicare la tabella.</w:t>
      </w:r>
    </w:p>
    <w:p w:rsidR="006E41A0" w:rsidRDefault="006E41A0" w:rsidP="00590B23">
      <w:pPr>
        <w:spacing w:after="0"/>
        <w:jc w:val="both"/>
        <w:rPr>
          <w:rFonts w:ascii="Work Sans" w:hAnsi="Work Sans"/>
          <w:b/>
        </w:rPr>
      </w:pPr>
    </w:p>
    <w:p w:rsidR="00590B23" w:rsidRPr="00723312" w:rsidRDefault="00590B23" w:rsidP="00590B23">
      <w:pPr>
        <w:spacing w:after="0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 xml:space="preserve">Monitoraggio </w:t>
      </w:r>
      <w:r w:rsidR="006D2921">
        <w:rPr>
          <w:rFonts w:ascii="Work Sans" w:hAnsi="Work Sans"/>
          <w:b/>
        </w:rPr>
        <w:t>annuale</w:t>
      </w:r>
    </w:p>
    <w:p w:rsidR="00014426" w:rsidRDefault="003B614E" w:rsidP="002272DF">
      <w:pPr>
        <w:spacing w:after="0"/>
        <w:ind w:right="-285"/>
        <w:jc w:val="both"/>
        <w:rPr>
          <w:rFonts w:ascii="Work Sans" w:hAnsi="Work Sans"/>
          <w:color w:val="2F5496" w:themeColor="accent1" w:themeShade="BF"/>
        </w:rPr>
      </w:pPr>
      <w:r w:rsidRPr="003B614E">
        <w:rPr>
          <w:rFonts w:ascii="Work Sans" w:hAnsi="Work Sans"/>
          <w:color w:val="2F5496" w:themeColor="accent1" w:themeShade="BF"/>
        </w:rPr>
        <w:t>Le attività programmate dal Dipartimento nell'ambito delle Linee di intervento per il triennio 2027-2029</w:t>
      </w:r>
      <w:r>
        <w:rPr>
          <w:rFonts w:ascii="Work Sans" w:hAnsi="Work Sans"/>
          <w:color w:val="2F5496" w:themeColor="accent1" w:themeShade="BF"/>
        </w:rPr>
        <w:t xml:space="preserve"> </w:t>
      </w:r>
      <w:r w:rsidR="00732F8A" w:rsidRPr="00732F8A">
        <w:rPr>
          <w:rFonts w:ascii="Work Sans" w:hAnsi="Work Sans"/>
          <w:color w:val="2F5496" w:themeColor="accent1" w:themeShade="BF"/>
        </w:rPr>
        <w:t xml:space="preserve">saranno oggetto di monitoraggio </w:t>
      </w:r>
      <w:r w:rsidR="001C3F0A">
        <w:rPr>
          <w:rFonts w:ascii="Work Sans" w:hAnsi="Work Sans"/>
          <w:color w:val="2F5496" w:themeColor="accent1" w:themeShade="BF"/>
        </w:rPr>
        <w:t xml:space="preserve">in fase di predisposizione della </w:t>
      </w:r>
      <w:r w:rsidR="001C3F0A" w:rsidRPr="00E7098B">
        <w:rPr>
          <w:rFonts w:ascii="Work Sans" w:hAnsi="Work Sans"/>
          <w:b/>
          <w:color w:val="2F5496" w:themeColor="accent1" w:themeShade="BF"/>
        </w:rPr>
        <w:t>Relazione annuale</w:t>
      </w:r>
      <w:r w:rsidR="00942B04">
        <w:rPr>
          <w:rFonts w:ascii="Work Sans" w:hAnsi="Work Sans"/>
          <w:color w:val="2F5496" w:themeColor="accent1" w:themeShade="BF"/>
        </w:rPr>
        <w:t xml:space="preserve">, documento di rendicontazione dei risultati raggiunti, a valle </w:t>
      </w:r>
      <w:r w:rsidR="00942B04" w:rsidRPr="00942B04">
        <w:rPr>
          <w:rFonts w:ascii="Work Sans" w:hAnsi="Work Sans"/>
          <w:color w:val="2F5496" w:themeColor="accent1" w:themeShade="BF"/>
        </w:rPr>
        <w:t xml:space="preserve">dell’attività di </w:t>
      </w:r>
      <w:r w:rsidR="00E7098B">
        <w:rPr>
          <w:rFonts w:ascii="Work Sans" w:hAnsi="Work Sans"/>
          <w:color w:val="2F5496" w:themeColor="accent1" w:themeShade="BF"/>
        </w:rPr>
        <w:t>verifica</w:t>
      </w:r>
      <w:r>
        <w:rPr>
          <w:rFonts w:ascii="Work Sans" w:hAnsi="Work Sans"/>
          <w:color w:val="2F5496" w:themeColor="accent1" w:themeShade="BF"/>
        </w:rPr>
        <w:t xml:space="preserve">, </w:t>
      </w:r>
      <w:r w:rsidR="00942B04" w:rsidRPr="00942B04">
        <w:rPr>
          <w:rFonts w:ascii="Work Sans" w:hAnsi="Work Sans"/>
          <w:color w:val="2F5496" w:themeColor="accent1" w:themeShade="BF"/>
        </w:rPr>
        <w:t>autovalutazione e riesame svolt</w:t>
      </w:r>
      <w:r w:rsidR="002C72CD">
        <w:rPr>
          <w:rFonts w:ascii="Work Sans" w:hAnsi="Work Sans"/>
          <w:color w:val="2F5496" w:themeColor="accent1" w:themeShade="BF"/>
        </w:rPr>
        <w:t>a</w:t>
      </w:r>
      <w:r w:rsidR="00942B04" w:rsidRPr="00942B04">
        <w:rPr>
          <w:rFonts w:ascii="Work Sans" w:hAnsi="Work Sans"/>
          <w:color w:val="2F5496" w:themeColor="accent1" w:themeShade="BF"/>
        </w:rPr>
        <w:t xml:space="preserve"> negli ambiti </w:t>
      </w:r>
      <w:r>
        <w:rPr>
          <w:rFonts w:ascii="Work Sans" w:hAnsi="Work Sans"/>
          <w:color w:val="2F5496" w:themeColor="accent1" w:themeShade="BF"/>
        </w:rPr>
        <w:t xml:space="preserve">di </w:t>
      </w:r>
      <w:r w:rsidR="00942B04" w:rsidRPr="00942B04">
        <w:rPr>
          <w:rFonts w:ascii="Work Sans" w:hAnsi="Work Sans"/>
          <w:color w:val="2F5496" w:themeColor="accent1" w:themeShade="BF"/>
        </w:rPr>
        <w:t>didattica, ricerca</w:t>
      </w:r>
      <w:r>
        <w:rPr>
          <w:rFonts w:ascii="Work Sans" w:hAnsi="Work Sans"/>
          <w:color w:val="2F5496" w:themeColor="accent1" w:themeShade="BF"/>
        </w:rPr>
        <w:t xml:space="preserve">, </w:t>
      </w:r>
      <w:r w:rsidR="00942B04" w:rsidRPr="00942B04">
        <w:rPr>
          <w:rFonts w:ascii="Work Sans" w:hAnsi="Work Sans"/>
          <w:color w:val="2F5496" w:themeColor="accent1" w:themeShade="BF"/>
        </w:rPr>
        <w:t>terza</w:t>
      </w:r>
      <w:r w:rsidR="00B06EB1">
        <w:rPr>
          <w:rFonts w:ascii="Work Sans" w:hAnsi="Work Sans"/>
          <w:color w:val="2F5496" w:themeColor="accent1" w:themeShade="BF"/>
        </w:rPr>
        <w:t xml:space="preserve"> missione/impatto sociale</w:t>
      </w:r>
      <w:r w:rsidR="00942B04" w:rsidRPr="00942B04">
        <w:rPr>
          <w:rFonts w:ascii="Work Sans" w:hAnsi="Work Sans"/>
          <w:color w:val="2F5496" w:themeColor="accent1" w:themeShade="BF"/>
        </w:rPr>
        <w:t xml:space="preserve"> </w:t>
      </w:r>
      <w:r>
        <w:rPr>
          <w:rFonts w:ascii="Work Sans" w:hAnsi="Work Sans"/>
          <w:color w:val="2F5496" w:themeColor="accent1" w:themeShade="BF"/>
        </w:rPr>
        <w:t xml:space="preserve">e quarta </w:t>
      </w:r>
      <w:r w:rsidR="00942B04" w:rsidRPr="00942B04">
        <w:rPr>
          <w:rFonts w:ascii="Work Sans" w:hAnsi="Work Sans"/>
          <w:color w:val="2F5496" w:themeColor="accent1" w:themeShade="BF"/>
        </w:rPr>
        <w:t>missione</w:t>
      </w:r>
      <w:r w:rsidR="00942B04">
        <w:rPr>
          <w:rFonts w:ascii="Work Sans" w:hAnsi="Work Sans"/>
          <w:color w:val="2F5496" w:themeColor="accent1" w:themeShade="BF"/>
        </w:rPr>
        <w:t>.</w:t>
      </w:r>
      <w:r w:rsidR="00E7098B">
        <w:rPr>
          <w:rFonts w:ascii="Work Sans" w:hAnsi="Work Sans"/>
          <w:color w:val="2F5496" w:themeColor="accent1" w:themeShade="BF"/>
        </w:rPr>
        <w:t xml:space="preserve"> L</w:t>
      </w:r>
      <w:r w:rsidR="00973AFE">
        <w:rPr>
          <w:rFonts w:ascii="Work Sans" w:hAnsi="Work Sans"/>
          <w:color w:val="2F5496" w:themeColor="accent1" w:themeShade="BF"/>
        </w:rPr>
        <w:t xml:space="preserve">a compilazione della Relazione annuale avverrà nel mese di </w:t>
      </w:r>
      <w:r w:rsidR="00973AFE" w:rsidRPr="00E7098B">
        <w:rPr>
          <w:rFonts w:ascii="Work Sans" w:hAnsi="Work Sans"/>
          <w:b/>
          <w:color w:val="2F5496" w:themeColor="accent1" w:themeShade="BF"/>
        </w:rPr>
        <w:t xml:space="preserve">marzo </w:t>
      </w:r>
      <w:r w:rsidR="00E7098B" w:rsidRPr="00E7098B">
        <w:rPr>
          <w:rFonts w:ascii="Work Sans" w:hAnsi="Work Sans"/>
          <w:b/>
          <w:color w:val="2F5496" w:themeColor="accent1" w:themeShade="BF"/>
        </w:rPr>
        <w:t xml:space="preserve">di </w:t>
      </w:r>
      <w:r w:rsidR="00973AFE" w:rsidRPr="00E7098B">
        <w:rPr>
          <w:rFonts w:ascii="Work Sans" w:hAnsi="Work Sans"/>
          <w:b/>
          <w:color w:val="2F5496" w:themeColor="accent1" w:themeShade="BF"/>
        </w:rPr>
        <w:t>ogni anno</w:t>
      </w:r>
      <w:r w:rsidR="00E7098B">
        <w:rPr>
          <w:rFonts w:ascii="Work Sans" w:hAnsi="Work Sans"/>
          <w:color w:val="2F5496" w:themeColor="accent1" w:themeShade="BF"/>
        </w:rPr>
        <w:t xml:space="preserve"> a cura del Direttore del Dipartimento</w:t>
      </w:r>
      <w:r w:rsidR="00C523D6">
        <w:rPr>
          <w:rFonts w:ascii="Work Sans" w:hAnsi="Work Sans"/>
          <w:color w:val="2F5496" w:themeColor="accent1" w:themeShade="BF"/>
        </w:rPr>
        <w:t>,</w:t>
      </w:r>
      <w:r w:rsidR="00E7098B" w:rsidRPr="00E7098B">
        <w:rPr>
          <w:rFonts w:ascii="Work Sans" w:hAnsi="Work Sans"/>
          <w:color w:val="2F5496" w:themeColor="accent1" w:themeShade="BF"/>
        </w:rPr>
        <w:t xml:space="preserve"> </w:t>
      </w:r>
      <w:r w:rsidR="00E7098B">
        <w:rPr>
          <w:rFonts w:ascii="Work Sans" w:hAnsi="Work Sans"/>
          <w:color w:val="2F5496" w:themeColor="accent1" w:themeShade="BF"/>
        </w:rPr>
        <w:t>supportato dagli RQ di Dipartimento</w:t>
      </w:r>
      <w:r w:rsidR="003733AC">
        <w:rPr>
          <w:rFonts w:ascii="Work Sans" w:hAnsi="Work Sans"/>
          <w:color w:val="2F5496" w:themeColor="accent1" w:themeShade="BF"/>
        </w:rPr>
        <w:t xml:space="preserve"> e dai </w:t>
      </w:r>
      <w:r w:rsidR="00014426">
        <w:rPr>
          <w:rFonts w:ascii="Work Sans" w:hAnsi="Work Sans"/>
          <w:color w:val="2F5496" w:themeColor="accent1" w:themeShade="BF"/>
        </w:rPr>
        <w:t xml:space="preserve">segretari </w:t>
      </w:r>
      <w:r w:rsidR="003733AC">
        <w:rPr>
          <w:rFonts w:ascii="Work Sans" w:hAnsi="Work Sans"/>
          <w:color w:val="2F5496" w:themeColor="accent1" w:themeShade="BF"/>
        </w:rPr>
        <w:t>amministrativi</w:t>
      </w:r>
      <w:r w:rsidR="00014426">
        <w:rPr>
          <w:rFonts w:ascii="Work Sans" w:hAnsi="Work Sans"/>
          <w:color w:val="2F5496" w:themeColor="accent1" w:themeShade="BF"/>
        </w:rPr>
        <w:t>, con la partecipazione di tutte le componenti coinvolte,</w:t>
      </w:r>
      <w:r w:rsidR="003733AC">
        <w:rPr>
          <w:rFonts w:ascii="Work Sans" w:hAnsi="Work Sans"/>
          <w:color w:val="2F5496" w:themeColor="accent1" w:themeShade="BF"/>
        </w:rPr>
        <w:t xml:space="preserve"> </w:t>
      </w:r>
      <w:r w:rsidR="00E7098B">
        <w:rPr>
          <w:rFonts w:ascii="Work Sans" w:hAnsi="Work Sans"/>
          <w:color w:val="2F5496" w:themeColor="accent1" w:themeShade="BF"/>
        </w:rPr>
        <w:t>e sarà sottoposta all’approvazione del Consiglio di Dipartimento.</w:t>
      </w:r>
      <w:r w:rsidR="00AD01BC">
        <w:rPr>
          <w:rFonts w:ascii="Work Sans" w:hAnsi="Work Sans"/>
          <w:color w:val="2F5496" w:themeColor="accent1" w:themeShade="BF"/>
        </w:rPr>
        <w:t xml:space="preserve"> </w:t>
      </w:r>
    </w:p>
    <w:p w:rsidR="00014426" w:rsidRDefault="00014426" w:rsidP="002272DF">
      <w:pPr>
        <w:spacing w:after="0"/>
        <w:ind w:right="-285"/>
        <w:jc w:val="both"/>
        <w:rPr>
          <w:rFonts w:ascii="Work Sans" w:hAnsi="Work Sans"/>
          <w:color w:val="2F5496" w:themeColor="accent1" w:themeShade="BF"/>
        </w:rPr>
      </w:pPr>
    </w:p>
    <w:p w:rsidR="00014426" w:rsidRDefault="00CE2818" w:rsidP="002272DF">
      <w:pPr>
        <w:spacing w:after="0"/>
        <w:ind w:right="-285"/>
        <w:jc w:val="both"/>
        <w:rPr>
          <w:rFonts w:ascii="Work Sans" w:hAnsi="Work Sans"/>
          <w:color w:val="2F5496" w:themeColor="accent1" w:themeShade="BF"/>
        </w:rPr>
      </w:pPr>
      <w:r>
        <w:rPr>
          <w:rFonts w:ascii="Work Sans" w:hAnsi="Work Sans"/>
          <w:color w:val="2F5496" w:themeColor="accent1" w:themeShade="BF"/>
        </w:rPr>
        <w:t xml:space="preserve">Gli esiti del monitoraggio annuale </w:t>
      </w:r>
      <w:r w:rsidR="00014426">
        <w:rPr>
          <w:rFonts w:ascii="Work Sans" w:hAnsi="Work Sans"/>
          <w:color w:val="2F5496" w:themeColor="accent1" w:themeShade="BF"/>
        </w:rPr>
        <w:t xml:space="preserve">dipartimentale </w:t>
      </w:r>
      <w:r w:rsidR="00944A77">
        <w:rPr>
          <w:rFonts w:ascii="Work Sans" w:hAnsi="Work Sans"/>
          <w:color w:val="2F5496" w:themeColor="accent1" w:themeShade="BF"/>
        </w:rPr>
        <w:t xml:space="preserve">confluiranno nel </w:t>
      </w:r>
      <w:r w:rsidR="00944A77" w:rsidRPr="00944A77">
        <w:rPr>
          <w:rFonts w:ascii="Work Sans" w:hAnsi="Work Sans"/>
          <w:b/>
          <w:color w:val="2F5496" w:themeColor="accent1" w:themeShade="BF"/>
        </w:rPr>
        <w:t>più ampio</w:t>
      </w:r>
      <w:r w:rsidR="00944A77">
        <w:rPr>
          <w:rFonts w:ascii="Work Sans" w:hAnsi="Work Sans"/>
          <w:color w:val="2F5496" w:themeColor="accent1" w:themeShade="BF"/>
        </w:rPr>
        <w:t xml:space="preserve"> </w:t>
      </w:r>
      <w:r w:rsidR="00014426" w:rsidRPr="00944A77">
        <w:rPr>
          <w:rFonts w:ascii="Work Sans" w:hAnsi="Work Sans"/>
          <w:b/>
          <w:color w:val="2F5496" w:themeColor="accent1" w:themeShade="BF"/>
        </w:rPr>
        <w:t>processo di rendicontazione delle strategie di Ateneo</w:t>
      </w:r>
      <w:r w:rsidR="00944A77">
        <w:rPr>
          <w:rFonts w:ascii="Work Sans" w:hAnsi="Work Sans"/>
          <w:color w:val="2F5496" w:themeColor="accent1" w:themeShade="BF"/>
        </w:rPr>
        <w:t xml:space="preserve"> (trovando sede e compimento nelle </w:t>
      </w:r>
      <w:r w:rsidR="00944A77" w:rsidRPr="00944A77">
        <w:rPr>
          <w:rFonts w:ascii="Work Sans" w:hAnsi="Work Sans"/>
          <w:b/>
          <w:color w:val="2F5496" w:themeColor="accent1" w:themeShade="BF"/>
        </w:rPr>
        <w:t>Relazione sulla performance</w:t>
      </w:r>
      <w:r w:rsidR="00944A77">
        <w:rPr>
          <w:rFonts w:ascii="Work Sans" w:hAnsi="Work Sans"/>
          <w:color w:val="2F5496" w:themeColor="accent1" w:themeShade="BF"/>
        </w:rPr>
        <w:t>, da adottarsi entro il 30 giugno di ogni anno),</w:t>
      </w:r>
      <w:r w:rsidR="00014426">
        <w:rPr>
          <w:rFonts w:ascii="Work Sans" w:hAnsi="Work Sans"/>
          <w:color w:val="2F5496" w:themeColor="accent1" w:themeShade="BF"/>
        </w:rPr>
        <w:t xml:space="preserve"> contribuendo </w:t>
      </w:r>
      <w:r w:rsidR="00944A77">
        <w:rPr>
          <w:rFonts w:ascii="Work Sans" w:hAnsi="Work Sans"/>
          <w:color w:val="2F5496" w:themeColor="accent1" w:themeShade="BF"/>
        </w:rPr>
        <w:t xml:space="preserve">ciascun Dipartimento con i propri risultati </w:t>
      </w:r>
      <w:r w:rsidR="00014426">
        <w:rPr>
          <w:rFonts w:ascii="Work Sans" w:hAnsi="Work Sans"/>
          <w:color w:val="2F5496" w:themeColor="accent1" w:themeShade="BF"/>
        </w:rPr>
        <w:t xml:space="preserve">al raggiungimento degli obiettivi strategici di Ateneo. Tali esiti potranno </w:t>
      </w:r>
      <w:r w:rsidR="00944A77">
        <w:rPr>
          <w:rFonts w:ascii="Work Sans" w:hAnsi="Work Sans"/>
          <w:color w:val="2F5496" w:themeColor="accent1" w:themeShade="BF"/>
        </w:rPr>
        <w:t xml:space="preserve">inoltre </w:t>
      </w:r>
      <w:r w:rsidR="00014426">
        <w:rPr>
          <w:rFonts w:ascii="Work Sans" w:hAnsi="Work Sans"/>
          <w:color w:val="2F5496" w:themeColor="accent1" w:themeShade="BF"/>
        </w:rPr>
        <w:t xml:space="preserve">costituire l’input </w:t>
      </w:r>
      <w:r w:rsidR="00944A77">
        <w:rPr>
          <w:rFonts w:ascii="Work Sans" w:hAnsi="Work Sans"/>
          <w:color w:val="2F5496" w:themeColor="accent1" w:themeShade="BF"/>
        </w:rPr>
        <w:t xml:space="preserve">per proposte di miglioramento e </w:t>
      </w:r>
      <w:r w:rsidR="00014426">
        <w:rPr>
          <w:rFonts w:ascii="Work Sans" w:hAnsi="Work Sans"/>
          <w:color w:val="2F5496" w:themeColor="accent1" w:themeShade="BF"/>
        </w:rPr>
        <w:t xml:space="preserve">per la </w:t>
      </w:r>
      <w:r w:rsidR="00944A77">
        <w:rPr>
          <w:rFonts w:ascii="Work Sans" w:hAnsi="Work Sans"/>
          <w:color w:val="2F5496" w:themeColor="accent1" w:themeShade="BF"/>
        </w:rPr>
        <w:t>programmazione di nuove attività a livello sia dipartimentale che di Ateneo.</w:t>
      </w:r>
    </w:p>
    <w:p w:rsidR="00944A77" w:rsidRDefault="00944A77" w:rsidP="002272DF">
      <w:pPr>
        <w:spacing w:after="0"/>
        <w:ind w:right="-285"/>
        <w:jc w:val="both"/>
        <w:rPr>
          <w:rFonts w:ascii="Work Sans" w:hAnsi="Work Sans"/>
          <w:color w:val="2F5496" w:themeColor="accent1" w:themeShade="BF"/>
        </w:rPr>
      </w:pPr>
    </w:p>
    <w:p w:rsidR="00732F8A" w:rsidRPr="00DB2A04" w:rsidRDefault="00AD01BC" w:rsidP="002272DF">
      <w:pPr>
        <w:spacing w:after="0"/>
        <w:ind w:right="-285"/>
        <w:jc w:val="both"/>
        <w:rPr>
          <w:rFonts w:ascii="Work Sans" w:hAnsi="Work Sans"/>
          <w:color w:val="2F5496" w:themeColor="accent1" w:themeShade="BF"/>
        </w:rPr>
      </w:pPr>
      <w:r w:rsidRPr="00DB2A04">
        <w:rPr>
          <w:rFonts w:ascii="Work Sans" w:hAnsi="Work Sans"/>
          <w:color w:val="2F5496" w:themeColor="accent1" w:themeShade="BF"/>
        </w:rPr>
        <w:t xml:space="preserve">La prima rendicontazione </w:t>
      </w:r>
      <w:r w:rsidR="003B614E">
        <w:rPr>
          <w:rFonts w:ascii="Work Sans" w:hAnsi="Work Sans"/>
          <w:color w:val="2F5496" w:themeColor="accent1" w:themeShade="BF"/>
        </w:rPr>
        <w:t>delle linee di intervento</w:t>
      </w:r>
      <w:r w:rsidRPr="00DB2A04">
        <w:rPr>
          <w:rFonts w:ascii="Work Sans" w:hAnsi="Work Sans"/>
          <w:color w:val="2F5496" w:themeColor="accent1" w:themeShade="BF"/>
        </w:rPr>
        <w:t xml:space="preserve"> per il presente ciclo di programmazione avverrà nel 202</w:t>
      </w:r>
      <w:r w:rsidR="00A866C8" w:rsidRPr="00DB2A04">
        <w:rPr>
          <w:rFonts w:ascii="Work Sans" w:hAnsi="Work Sans"/>
          <w:color w:val="2F5496" w:themeColor="accent1" w:themeShade="BF"/>
        </w:rPr>
        <w:t>8</w:t>
      </w:r>
      <w:r w:rsidR="00C523D6">
        <w:rPr>
          <w:rFonts w:ascii="Work Sans" w:hAnsi="Work Sans"/>
          <w:color w:val="2F5496" w:themeColor="accent1" w:themeShade="BF"/>
        </w:rPr>
        <w:t>,</w:t>
      </w:r>
      <w:r w:rsidRPr="00DB2A04">
        <w:rPr>
          <w:rFonts w:ascii="Work Sans" w:hAnsi="Work Sans"/>
          <w:color w:val="2F5496" w:themeColor="accent1" w:themeShade="BF"/>
        </w:rPr>
        <w:t xml:space="preserve"> in relazione al target 202</w:t>
      </w:r>
      <w:r w:rsidR="00A866C8" w:rsidRPr="00DB2A04">
        <w:rPr>
          <w:rFonts w:ascii="Work Sans" w:hAnsi="Work Sans"/>
          <w:color w:val="2F5496" w:themeColor="accent1" w:themeShade="BF"/>
        </w:rPr>
        <w:t>7</w:t>
      </w:r>
      <w:r w:rsidRPr="00DB2A04">
        <w:rPr>
          <w:rFonts w:ascii="Work Sans" w:hAnsi="Work Sans"/>
          <w:color w:val="2F5496" w:themeColor="accent1" w:themeShade="BF"/>
        </w:rPr>
        <w:t>.</w:t>
      </w:r>
    </w:p>
    <w:p w:rsidR="00AD01BC" w:rsidRDefault="003B614E" w:rsidP="002272DF">
      <w:pPr>
        <w:spacing w:after="0"/>
        <w:ind w:right="-285"/>
        <w:jc w:val="both"/>
        <w:rPr>
          <w:rFonts w:ascii="Work Sans" w:hAnsi="Work Sans"/>
          <w:b/>
        </w:rPr>
      </w:pPr>
      <w:r w:rsidRPr="003B614E">
        <w:rPr>
          <w:rFonts w:ascii="Work Sans" w:hAnsi="Work Sans"/>
          <w:color w:val="2F5496" w:themeColor="accent1" w:themeShade="BF"/>
        </w:rPr>
        <w:t>Per l'annualità 2026, conclusiva del ciclo di programmazione 2024-2026, continuano ad applicarsi le modalità di monitoraggio e rendicontazione finora adottate.</w:t>
      </w:r>
    </w:p>
    <w:p w:rsidR="001B59EA" w:rsidRDefault="001B59EA" w:rsidP="002272DF">
      <w:pPr>
        <w:spacing w:after="0"/>
        <w:ind w:right="-285"/>
        <w:rPr>
          <w:rFonts w:ascii="Work Sans" w:hAnsi="Work Sans"/>
          <w:b/>
        </w:rPr>
      </w:pPr>
    </w:p>
    <w:p w:rsidR="001B59EA" w:rsidRDefault="001B59EA" w:rsidP="002272DF">
      <w:pPr>
        <w:spacing w:after="0"/>
        <w:ind w:right="-285"/>
        <w:rPr>
          <w:rFonts w:ascii="Work Sans" w:hAnsi="Work Sans"/>
          <w:b/>
        </w:rPr>
      </w:pPr>
    </w:p>
    <w:p w:rsidR="001B59EA" w:rsidRPr="0061341E" w:rsidRDefault="001B59EA" w:rsidP="00944A77">
      <w:pPr>
        <w:shd w:val="clear" w:color="auto" w:fill="A8D08D" w:themeFill="accent6" w:themeFillTint="99"/>
        <w:spacing w:after="0"/>
        <w:jc w:val="both"/>
        <w:rPr>
          <w:rFonts w:ascii="Work Sans" w:hAnsi="Work Sans"/>
          <w:b/>
        </w:rPr>
      </w:pPr>
      <w:r w:rsidRPr="0061341E">
        <w:rPr>
          <w:rFonts w:ascii="Work Sans" w:hAnsi="Work Sans"/>
          <w:b/>
        </w:rPr>
        <w:t>Sezione D. Criteri di distribuzione delle Risorse</w:t>
      </w:r>
      <w:r w:rsidR="002D53F2">
        <w:rPr>
          <w:rFonts w:ascii="Work Sans" w:hAnsi="Work Sans"/>
          <w:b/>
        </w:rPr>
        <w:t xml:space="preserve"> </w:t>
      </w:r>
      <w:r w:rsidR="002D53F2">
        <w:rPr>
          <w:rStyle w:val="Rimandonotaapidipagina"/>
          <w:rFonts w:ascii="Work Sans" w:hAnsi="Work Sans"/>
          <w:b/>
        </w:rPr>
        <w:footnoteReference w:id="3"/>
      </w:r>
    </w:p>
    <w:p w:rsidR="00594303" w:rsidRPr="00EE37C7" w:rsidRDefault="00014426" w:rsidP="00F653CD">
      <w:pPr>
        <w:spacing w:after="0" w:line="276" w:lineRule="auto"/>
        <w:ind w:right="-285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61341E">
        <w:rPr>
          <w:rFonts w:ascii="Work Sans" w:hAnsi="Work Sans"/>
          <w:color w:val="2F5496" w:themeColor="accent1" w:themeShade="BF"/>
          <w:sz w:val="20"/>
          <w:szCs w:val="20"/>
        </w:rPr>
        <w:t xml:space="preserve"> </w:t>
      </w:r>
      <w:r w:rsidR="001B59EA" w:rsidRPr="0061341E">
        <w:rPr>
          <w:rFonts w:ascii="Work Sans" w:hAnsi="Work Sans"/>
          <w:color w:val="2F5496" w:themeColor="accent1" w:themeShade="BF"/>
          <w:sz w:val="20"/>
          <w:szCs w:val="20"/>
        </w:rPr>
        <w:t>[</w:t>
      </w:r>
      <w:r w:rsidR="001B59EA" w:rsidRPr="00EE37C7">
        <w:rPr>
          <w:rFonts w:ascii="Work Sans" w:hAnsi="Work Sans"/>
          <w:color w:val="2F5496" w:themeColor="accent1" w:themeShade="BF"/>
          <w:sz w:val="20"/>
          <w:szCs w:val="20"/>
        </w:rPr>
        <w:t>Illustrare i criteri e le modalità di distribuzione interna delle risorse economiche per il finanziamento delle attività di didattica, ricerca</w:t>
      </w:r>
      <w:r w:rsidR="00AD2860" w:rsidRPr="00EE37C7">
        <w:rPr>
          <w:rFonts w:ascii="Work Sans" w:hAnsi="Work Sans"/>
          <w:color w:val="2F5496" w:themeColor="accent1" w:themeShade="BF"/>
          <w:sz w:val="20"/>
          <w:szCs w:val="20"/>
        </w:rPr>
        <w:t xml:space="preserve">, </w:t>
      </w:r>
      <w:r w:rsidR="001B59EA" w:rsidRPr="00EE37C7">
        <w:rPr>
          <w:rFonts w:ascii="Work Sans" w:hAnsi="Work Sans"/>
          <w:color w:val="2F5496" w:themeColor="accent1" w:themeShade="BF"/>
          <w:sz w:val="20"/>
          <w:szCs w:val="20"/>
        </w:rPr>
        <w:t>terza</w:t>
      </w:r>
      <w:r w:rsidR="00AD2860" w:rsidRPr="00EE37C7">
        <w:rPr>
          <w:rFonts w:ascii="Work Sans" w:hAnsi="Work Sans"/>
          <w:color w:val="2F5496" w:themeColor="accent1" w:themeShade="BF"/>
          <w:sz w:val="20"/>
          <w:szCs w:val="20"/>
        </w:rPr>
        <w:t xml:space="preserve"> missione/impatto sociale e quarta missione</w:t>
      </w:r>
      <w:r w:rsidR="001B59EA" w:rsidRPr="00EE37C7">
        <w:rPr>
          <w:rFonts w:ascii="Work Sans" w:hAnsi="Work Sans"/>
          <w:color w:val="2F5496" w:themeColor="accent1" w:themeShade="BF"/>
          <w:sz w:val="20"/>
          <w:szCs w:val="20"/>
        </w:rPr>
        <w:t>, nonché delle risorse di personale docente; i criteri di distribuzione di eventuali incentivi e premialità, ulteriori a quelli definiti a livello di Ateneo, per il personale docente e per il personale tecnico-amministrativo</w:t>
      </w:r>
      <w:r w:rsidR="00250B8B" w:rsidRPr="00EE37C7">
        <w:rPr>
          <w:rFonts w:ascii="Work Sans" w:hAnsi="Work Sans"/>
          <w:color w:val="2F5496" w:themeColor="accent1" w:themeShade="BF"/>
          <w:sz w:val="20"/>
          <w:szCs w:val="20"/>
        </w:rPr>
        <w:t xml:space="preserve">, bibliotecario e </w:t>
      </w:r>
      <w:proofErr w:type="spellStart"/>
      <w:r w:rsidR="00250B8B" w:rsidRPr="00EE37C7">
        <w:rPr>
          <w:rFonts w:ascii="Work Sans" w:hAnsi="Work Sans"/>
          <w:color w:val="2F5496" w:themeColor="accent1" w:themeShade="BF"/>
          <w:sz w:val="20"/>
          <w:szCs w:val="20"/>
        </w:rPr>
        <w:t>cel</w:t>
      </w:r>
      <w:proofErr w:type="spellEnd"/>
      <w:r w:rsidR="001B59EA" w:rsidRPr="00EE37C7">
        <w:rPr>
          <w:rFonts w:ascii="Work Sans" w:hAnsi="Work Sans"/>
          <w:color w:val="2F5496" w:themeColor="accent1" w:themeShade="BF"/>
          <w:sz w:val="20"/>
          <w:szCs w:val="20"/>
        </w:rPr>
        <w:t>.</w:t>
      </w:r>
    </w:p>
    <w:p w:rsidR="00D04DE1" w:rsidRDefault="00594303" w:rsidP="00F653CD">
      <w:pPr>
        <w:spacing w:after="0" w:line="276" w:lineRule="auto"/>
        <w:ind w:right="-285"/>
        <w:jc w:val="both"/>
        <w:rPr>
          <w:rFonts w:ascii="Work Sans" w:hAnsi="Work Sans"/>
          <w:b/>
          <w:color w:val="2F5496" w:themeColor="accent1" w:themeShade="BF"/>
          <w:sz w:val="20"/>
          <w:szCs w:val="20"/>
        </w:rPr>
      </w:pPr>
      <w:r w:rsidRPr="00EE37C7">
        <w:rPr>
          <w:rFonts w:ascii="Work Sans" w:hAnsi="Work Sans"/>
          <w:color w:val="2F5496" w:themeColor="accent1" w:themeShade="BF"/>
          <w:sz w:val="20"/>
          <w:szCs w:val="20"/>
        </w:rPr>
        <w:t xml:space="preserve">Indicare successivamente se i criteri sopra descritti sono funzionali all’attuazione della nuova strategia di </w:t>
      </w:r>
      <w:r w:rsidR="0076666C">
        <w:rPr>
          <w:rFonts w:ascii="Work Sans" w:hAnsi="Work Sans"/>
          <w:color w:val="2F5496" w:themeColor="accent1" w:themeShade="BF"/>
          <w:sz w:val="20"/>
          <w:szCs w:val="20"/>
        </w:rPr>
        <w:t>A</w:t>
      </w:r>
      <w:r w:rsidRPr="00EE37C7">
        <w:rPr>
          <w:rFonts w:ascii="Work Sans" w:hAnsi="Work Sans"/>
          <w:color w:val="2F5496" w:themeColor="accent1" w:themeShade="BF"/>
          <w:sz w:val="20"/>
          <w:szCs w:val="20"/>
        </w:rPr>
        <w:t xml:space="preserve">teneo e dipartimentale, </w:t>
      </w:r>
      <w:r w:rsidR="00C35C78" w:rsidRPr="00EE37C7">
        <w:rPr>
          <w:rFonts w:ascii="Work Sans" w:hAnsi="Work Sans"/>
          <w:color w:val="2F5496" w:themeColor="accent1" w:themeShade="BF"/>
          <w:sz w:val="20"/>
          <w:szCs w:val="20"/>
        </w:rPr>
        <w:t xml:space="preserve">valutandone anche </w:t>
      </w:r>
      <w:r w:rsidR="00C35C78" w:rsidRPr="00EE37C7">
        <w:rPr>
          <w:rFonts w:ascii="Work Sans" w:hAnsi="Work Sans"/>
          <w:b/>
          <w:color w:val="2F5496" w:themeColor="accent1" w:themeShade="BF"/>
          <w:sz w:val="20"/>
          <w:szCs w:val="20"/>
        </w:rPr>
        <w:t>l’adeguatezza</w:t>
      </w:r>
      <w:r w:rsidR="00AD2860" w:rsidRPr="00EE37C7">
        <w:rPr>
          <w:rFonts w:ascii="Work Sans" w:hAnsi="Work Sans"/>
          <w:color w:val="2F5496" w:themeColor="accent1" w:themeShade="BF"/>
          <w:sz w:val="20"/>
          <w:szCs w:val="20"/>
        </w:rPr>
        <w:t xml:space="preserve"> e/o </w:t>
      </w:r>
      <w:r w:rsidR="00AD2860" w:rsidRPr="00EE37C7">
        <w:rPr>
          <w:rFonts w:ascii="Work Sans" w:hAnsi="Work Sans"/>
          <w:b/>
          <w:color w:val="2F5496" w:themeColor="accent1" w:themeShade="BF"/>
          <w:sz w:val="20"/>
          <w:szCs w:val="20"/>
        </w:rPr>
        <w:t>eventuali criticità</w:t>
      </w:r>
      <w:r w:rsidR="00E27F65">
        <w:rPr>
          <w:rFonts w:ascii="Work Sans" w:hAnsi="Work Sans"/>
          <w:b/>
          <w:color w:val="2F5496" w:themeColor="accent1" w:themeShade="BF"/>
          <w:sz w:val="20"/>
          <w:szCs w:val="20"/>
        </w:rPr>
        <w:t xml:space="preserve">. </w:t>
      </w:r>
    </w:p>
    <w:p w:rsidR="00E27F65" w:rsidRDefault="00E27F65" w:rsidP="00F653CD">
      <w:pPr>
        <w:spacing w:after="0" w:line="276" w:lineRule="auto"/>
        <w:ind w:right="-285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</w:p>
    <w:p w:rsidR="001A4AED" w:rsidRDefault="00AD2860" w:rsidP="00F653CD">
      <w:pPr>
        <w:spacing w:after="0" w:line="276" w:lineRule="auto"/>
        <w:ind w:right="-285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>
        <w:rPr>
          <w:rFonts w:ascii="Work Sans" w:hAnsi="Work Sans"/>
          <w:color w:val="2F5496" w:themeColor="accent1" w:themeShade="BF"/>
          <w:sz w:val="20"/>
          <w:szCs w:val="20"/>
        </w:rPr>
        <w:t xml:space="preserve">L’analisi relativa al personale tecnico-amministrativo, bibliotecario e </w:t>
      </w:r>
      <w:proofErr w:type="spellStart"/>
      <w:r>
        <w:rPr>
          <w:rFonts w:ascii="Work Sans" w:hAnsi="Work Sans"/>
          <w:color w:val="2F5496" w:themeColor="accent1" w:themeShade="BF"/>
          <w:sz w:val="20"/>
          <w:szCs w:val="20"/>
        </w:rPr>
        <w:t>Cel</w:t>
      </w:r>
      <w:proofErr w:type="spellEnd"/>
      <w:r w:rsidR="00777B6C">
        <w:rPr>
          <w:rFonts w:ascii="Work Sans" w:hAnsi="Work Sans"/>
          <w:color w:val="2F5496" w:themeColor="accent1" w:themeShade="BF"/>
          <w:sz w:val="20"/>
          <w:szCs w:val="20"/>
        </w:rPr>
        <w:t xml:space="preserve"> si completerà con la </w:t>
      </w:r>
      <w:r>
        <w:rPr>
          <w:rFonts w:ascii="Work Sans" w:hAnsi="Work Sans"/>
          <w:color w:val="2F5496" w:themeColor="accent1" w:themeShade="BF"/>
          <w:sz w:val="20"/>
          <w:szCs w:val="20"/>
        </w:rPr>
        <w:t xml:space="preserve">futura </w:t>
      </w:r>
      <w:r w:rsidR="00777B6C">
        <w:rPr>
          <w:rFonts w:ascii="Work Sans" w:hAnsi="Work Sans"/>
          <w:color w:val="2F5496" w:themeColor="accent1" w:themeShade="BF"/>
          <w:sz w:val="20"/>
          <w:szCs w:val="20"/>
        </w:rPr>
        <w:t>predisposizione della “</w:t>
      </w:r>
      <w:r w:rsidR="00777B6C" w:rsidRPr="00D04DE1">
        <w:rPr>
          <w:rFonts w:ascii="Work Sans" w:hAnsi="Work Sans"/>
          <w:b/>
          <w:color w:val="2F5496" w:themeColor="accent1" w:themeShade="BF"/>
          <w:sz w:val="20"/>
          <w:szCs w:val="20"/>
        </w:rPr>
        <w:t>Mappatura dei processi dipartimentali</w:t>
      </w:r>
      <w:r w:rsidR="00777B6C">
        <w:rPr>
          <w:rFonts w:ascii="Work Sans" w:hAnsi="Work Sans"/>
          <w:color w:val="2F5496" w:themeColor="accent1" w:themeShade="BF"/>
          <w:sz w:val="20"/>
          <w:szCs w:val="20"/>
        </w:rPr>
        <w:t>”</w:t>
      </w:r>
      <w:r w:rsidR="001B59EA" w:rsidRPr="0061341E">
        <w:rPr>
          <w:rFonts w:ascii="Work Sans" w:hAnsi="Work Sans"/>
          <w:color w:val="2F5496" w:themeColor="accent1" w:themeShade="BF"/>
          <w:sz w:val="20"/>
          <w:szCs w:val="20"/>
        </w:rPr>
        <w:t xml:space="preserve">] </w:t>
      </w:r>
    </w:p>
    <w:p w:rsidR="00E91096" w:rsidRDefault="00E91096" w:rsidP="00F653CD">
      <w:pPr>
        <w:spacing w:after="0" w:line="276" w:lineRule="auto"/>
        <w:ind w:right="-285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</w:p>
    <w:p w:rsidR="001A4AED" w:rsidRDefault="001A4AED" w:rsidP="000A217E">
      <w:pPr>
        <w:spacing w:after="0" w:line="276" w:lineRule="auto"/>
        <w:jc w:val="both"/>
        <w:rPr>
          <w:rFonts w:ascii="Work Sans" w:hAnsi="Work Sans"/>
          <w:color w:val="FF0000"/>
          <w:sz w:val="20"/>
          <w:szCs w:val="20"/>
        </w:rPr>
      </w:pPr>
    </w:p>
    <w:p w:rsidR="00D91CB3" w:rsidRDefault="00D91CB3" w:rsidP="000A217E">
      <w:pPr>
        <w:spacing w:after="0" w:line="276" w:lineRule="auto"/>
        <w:jc w:val="both"/>
        <w:rPr>
          <w:rFonts w:ascii="Work Sans" w:hAnsi="Work Sans"/>
          <w:color w:val="FF0000"/>
          <w:sz w:val="20"/>
          <w:szCs w:val="20"/>
        </w:rPr>
      </w:pPr>
    </w:p>
    <w:p w:rsidR="00D91CB3" w:rsidRDefault="00D91CB3" w:rsidP="000A217E">
      <w:pPr>
        <w:spacing w:after="0" w:line="276" w:lineRule="auto"/>
        <w:jc w:val="both"/>
        <w:rPr>
          <w:rFonts w:ascii="Work Sans" w:hAnsi="Work Sans"/>
          <w:color w:val="FF0000"/>
          <w:sz w:val="20"/>
          <w:szCs w:val="20"/>
        </w:rPr>
      </w:pPr>
      <w:bookmarkStart w:id="2" w:name="_GoBack"/>
      <w:bookmarkEnd w:id="2"/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122"/>
        <w:gridCol w:w="5103"/>
        <w:gridCol w:w="2551"/>
      </w:tblGrid>
      <w:tr w:rsidR="00E27F65" w:rsidRPr="00EB2A53" w:rsidTr="00D91CB3">
        <w:tc>
          <w:tcPr>
            <w:tcW w:w="2122" w:type="dxa"/>
            <w:shd w:val="clear" w:color="auto" w:fill="ACB9CA" w:themeFill="text2" w:themeFillTint="66"/>
          </w:tcPr>
          <w:p w:rsidR="00E27F65" w:rsidRPr="00EB2A53" w:rsidRDefault="00E27F65" w:rsidP="000A217E">
            <w:pPr>
              <w:spacing w:line="276" w:lineRule="auto"/>
              <w:jc w:val="both"/>
              <w:rPr>
                <w:rFonts w:ascii="Work Sans" w:hAnsi="Work Sans"/>
                <w:b/>
                <w:sz w:val="18"/>
                <w:szCs w:val="18"/>
              </w:rPr>
            </w:pPr>
            <w:r w:rsidRPr="00EB2A53">
              <w:rPr>
                <w:rFonts w:ascii="Work Sans" w:hAnsi="Work Sans"/>
                <w:b/>
                <w:sz w:val="18"/>
                <w:szCs w:val="18"/>
              </w:rPr>
              <w:lastRenderedPageBreak/>
              <w:t xml:space="preserve">Oggetto </w:t>
            </w:r>
          </w:p>
        </w:tc>
        <w:tc>
          <w:tcPr>
            <w:tcW w:w="5103" w:type="dxa"/>
            <w:shd w:val="clear" w:color="auto" w:fill="ACB9CA" w:themeFill="text2" w:themeFillTint="66"/>
          </w:tcPr>
          <w:p w:rsidR="00E27F65" w:rsidRPr="00711EA8" w:rsidRDefault="00E27F65" w:rsidP="000A217E">
            <w:pPr>
              <w:spacing w:line="276" w:lineRule="auto"/>
              <w:jc w:val="both"/>
              <w:rPr>
                <w:rFonts w:ascii="Work Sans" w:hAnsi="Work Sans"/>
                <w:b/>
                <w:sz w:val="18"/>
                <w:szCs w:val="18"/>
              </w:rPr>
            </w:pPr>
            <w:r w:rsidRPr="00711EA8">
              <w:rPr>
                <w:rFonts w:ascii="Work Sans" w:hAnsi="Work Sans"/>
                <w:b/>
                <w:sz w:val="18"/>
                <w:szCs w:val="18"/>
              </w:rPr>
              <w:t xml:space="preserve">Descrizione </w:t>
            </w:r>
          </w:p>
          <w:p w:rsidR="00E27F65" w:rsidRPr="00CC6F0A" w:rsidRDefault="00E27F65" w:rsidP="000A217E">
            <w:pPr>
              <w:spacing w:line="276" w:lineRule="auto"/>
              <w:jc w:val="both"/>
              <w:rPr>
                <w:rFonts w:ascii="Work Sans" w:hAnsi="Work Sans"/>
                <w:b/>
                <w:strike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CB9CA" w:themeFill="text2" w:themeFillTint="66"/>
          </w:tcPr>
          <w:p w:rsidR="00E27F65" w:rsidRPr="00EE37C7" w:rsidRDefault="00E27F65" w:rsidP="000A217E">
            <w:pPr>
              <w:spacing w:line="276" w:lineRule="auto"/>
              <w:jc w:val="both"/>
              <w:rPr>
                <w:rFonts w:ascii="Work Sans" w:hAnsi="Work Sans"/>
                <w:b/>
                <w:sz w:val="18"/>
                <w:szCs w:val="18"/>
              </w:rPr>
            </w:pPr>
            <w:r w:rsidRPr="00EE37C7">
              <w:rPr>
                <w:rFonts w:ascii="Work Sans" w:hAnsi="Work Sans"/>
                <w:b/>
                <w:sz w:val="18"/>
                <w:szCs w:val="18"/>
              </w:rPr>
              <w:t xml:space="preserve">Verifica adeguatezza </w:t>
            </w:r>
            <w:r w:rsidRPr="00EE37C7">
              <w:rPr>
                <w:rFonts w:ascii="Work Sans" w:hAnsi="Work Sans"/>
                <w:sz w:val="18"/>
                <w:szCs w:val="18"/>
              </w:rPr>
              <w:t>(S</w:t>
            </w:r>
            <w:r>
              <w:rPr>
                <w:rFonts w:ascii="Work Sans" w:hAnsi="Work Sans"/>
                <w:sz w:val="18"/>
                <w:szCs w:val="18"/>
              </w:rPr>
              <w:t>ì</w:t>
            </w:r>
            <w:r w:rsidRPr="00EE37C7">
              <w:rPr>
                <w:rFonts w:ascii="Work Sans" w:hAnsi="Work Sans"/>
                <w:sz w:val="18"/>
                <w:szCs w:val="18"/>
              </w:rPr>
              <w:t>/</w:t>
            </w:r>
            <w:r>
              <w:rPr>
                <w:rFonts w:ascii="Work Sans" w:hAnsi="Work Sans"/>
                <w:sz w:val="18"/>
                <w:szCs w:val="18"/>
              </w:rPr>
              <w:t>N</w:t>
            </w:r>
            <w:r w:rsidRPr="00EE37C7">
              <w:rPr>
                <w:rFonts w:ascii="Work Sans" w:hAnsi="Work Sans"/>
                <w:sz w:val="18"/>
                <w:szCs w:val="18"/>
              </w:rPr>
              <w:t xml:space="preserve">o, </w:t>
            </w:r>
            <w:proofErr w:type="spellStart"/>
            <w:proofErr w:type="gramStart"/>
            <w:r w:rsidRPr="00EE37C7">
              <w:rPr>
                <w:rFonts w:ascii="Work Sans" w:hAnsi="Work Sans"/>
                <w:sz w:val="18"/>
                <w:szCs w:val="18"/>
              </w:rPr>
              <w:t>pe</w:t>
            </w:r>
            <w:r w:rsidR="00F87A7B">
              <w:rPr>
                <w:rFonts w:ascii="Work Sans" w:hAnsi="Work Sans"/>
                <w:sz w:val="18"/>
                <w:szCs w:val="18"/>
              </w:rPr>
              <w:t>rchè</w:t>
            </w:r>
            <w:proofErr w:type="spellEnd"/>
            <w:r w:rsidRPr="00EE37C7">
              <w:rPr>
                <w:rFonts w:ascii="Work Sans" w:hAnsi="Work Sans"/>
                <w:sz w:val="18"/>
                <w:szCs w:val="18"/>
              </w:rPr>
              <w:t>….</w:t>
            </w:r>
            <w:proofErr w:type="gramEnd"/>
            <w:r w:rsidRPr="00EE37C7">
              <w:rPr>
                <w:rFonts w:ascii="Work Sans" w:hAnsi="Work Sans"/>
                <w:sz w:val="18"/>
                <w:szCs w:val="18"/>
              </w:rPr>
              <w:t>)</w:t>
            </w:r>
          </w:p>
        </w:tc>
      </w:tr>
      <w:tr w:rsidR="00E27F65" w:rsidRPr="00EB2A53" w:rsidTr="00D91CB3">
        <w:tc>
          <w:tcPr>
            <w:tcW w:w="2122" w:type="dxa"/>
            <w:vMerge w:val="restart"/>
          </w:tcPr>
          <w:p w:rsidR="00E27F65" w:rsidRPr="00EB2A53" w:rsidRDefault="00E27F65" w:rsidP="00711EA8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  <w:r w:rsidRPr="00EB2A53">
              <w:rPr>
                <w:rFonts w:ascii="Work Sans" w:hAnsi="Work Sans"/>
                <w:sz w:val="18"/>
                <w:szCs w:val="18"/>
              </w:rPr>
              <w:t>Criteri e modalità di distribuzione interna delle risorse economiche per il finanziamento delle attività di missione</w:t>
            </w:r>
          </w:p>
        </w:tc>
        <w:tc>
          <w:tcPr>
            <w:tcW w:w="5103" w:type="dxa"/>
          </w:tcPr>
          <w:p w:rsidR="00E27F65" w:rsidRPr="00711EA8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  <w:r w:rsidRPr="00711EA8">
              <w:rPr>
                <w:rFonts w:ascii="Work Sans" w:hAnsi="Work Sans"/>
                <w:sz w:val="18"/>
                <w:szCs w:val="18"/>
              </w:rPr>
              <w:t xml:space="preserve">Didattica: </w:t>
            </w:r>
          </w:p>
          <w:p w:rsidR="00E27F65" w:rsidRPr="00711EA8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2551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</w:tr>
      <w:tr w:rsidR="00E27F65" w:rsidRPr="00EB2A53" w:rsidTr="00D91CB3">
        <w:tc>
          <w:tcPr>
            <w:tcW w:w="2122" w:type="dxa"/>
            <w:vMerge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5103" w:type="dxa"/>
          </w:tcPr>
          <w:p w:rsidR="00E27F65" w:rsidRPr="00711EA8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  <w:r w:rsidRPr="00711EA8">
              <w:rPr>
                <w:rFonts w:ascii="Work Sans" w:hAnsi="Work Sans"/>
                <w:sz w:val="18"/>
                <w:szCs w:val="18"/>
              </w:rPr>
              <w:t>Ricerca (</w:t>
            </w:r>
            <w:r w:rsidR="00F87A7B">
              <w:rPr>
                <w:rFonts w:ascii="Work Sans" w:hAnsi="Work Sans"/>
                <w:sz w:val="18"/>
                <w:szCs w:val="18"/>
              </w:rPr>
              <w:t xml:space="preserve">ad es. </w:t>
            </w:r>
            <w:proofErr w:type="spellStart"/>
            <w:r w:rsidRPr="00711EA8">
              <w:rPr>
                <w:rFonts w:ascii="Work Sans" w:hAnsi="Work Sans"/>
                <w:sz w:val="18"/>
                <w:szCs w:val="18"/>
              </w:rPr>
              <w:t>CdA</w:t>
            </w:r>
            <w:proofErr w:type="spellEnd"/>
            <w:r w:rsidRPr="00711EA8">
              <w:rPr>
                <w:rFonts w:ascii="Work Sans" w:hAnsi="Work Sans"/>
                <w:sz w:val="18"/>
                <w:szCs w:val="18"/>
              </w:rPr>
              <w:t xml:space="preserve"> 22.5.2026): </w:t>
            </w:r>
          </w:p>
          <w:p w:rsidR="00E27F65" w:rsidRPr="00711EA8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2551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</w:tr>
      <w:tr w:rsidR="00E27F65" w:rsidRPr="00EB2A53" w:rsidTr="00D91CB3">
        <w:tc>
          <w:tcPr>
            <w:tcW w:w="2122" w:type="dxa"/>
            <w:vMerge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5103" w:type="dxa"/>
          </w:tcPr>
          <w:p w:rsidR="00E27F65" w:rsidRPr="00711EA8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  <w:r w:rsidRPr="00711EA8">
              <w:rPr>
                <w:rFonts w:ascii="Work Sans" w:hAnsi="Work Sans"/>
                <w:sz w:val="18"/>
                <w:szCs w:val="18"/>
              </w:rPr>
              <w:t>Terza missione:</w:t>
            </w:r>
          </w:p>
        </w:tc>
        <w:tc>
          <w:tcPr>
            <w:tcW w:w="2551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</w:tr>
      <w:tr w:rsidR="00E27F65" w:rsidRPr="00EB2A53" w:rsidTr="00D91CB3">
        <w:tc>
          <w:tcPr>
            <w:tcW w:w="2122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  <w:r w:rsidRPr="00EB2A53">
              <w:rPr>
                <w:rFonts w:ascii="Work Sans" w:hAnsi="Work Sans"/>
                <w:sz w:val="18"/>
                <w:szCs w:val="18"/>
              </w:rPr>
              <w:t>Criteri e modalità distribuzione interna</w:t>
            </w:r>
            <w:r>
              <w:rPr>
                <w:rFonts w:ascii="Work Sans" w:hAnsi="Work Sans"/>
                <w:sz w:val="18"/>
                <w:szCs w:val="18"/>
              </w:rPr>
              <w:t xml:space="preserve"> delle</w:t>
            </w:r>
            <w:r w:rsidRPr="00EB2A53">
              <w:rPr>
                <w:rFonts w:ascii="Work Sans" w:hAnsi="Work Sans"/>
                <w:sz w:val="18"/>
                <w:szCs w:val="18"/>
              </w:rPr>
              <w:t xml:space="preserve"> risorse di personale docente</w:t>
            </w:r>
          </w:p>
        </w:tc>
        <w:tc>
          <w:tcPr>
            <w:tcW w:w="5103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2551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</w:tr>
      <w:tr w:rsidR="00E27F65" w:rsidRPr="00EB2A53" w:rsidTr="00D91CB3">
        <w:tc>
          <w:tcPr>
            <w:tcW w:w="2122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  <w:r w:rsidRPr="00EB2A53">
              <w:rPr>
                <w:rFonts w:ascii="Work Sans" w:hAnsi="Work Sans"/>
                <w:sz w:val="18"/>
                <w:szCs w:val="18"/>
              </w:rPr>
              <w:t xml:space="preserve">Criteri di distribuzione di eventuali ulteriori incentivi e premialità a personale docente </w:t>
            </w:r>
          </w:p>
        </w:tc>
        <w:tc>
          <w:tcPr>
            <w:tcW w:w="5103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2551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</w:tr>
      <w:tr w:rsidR="00E27F65" w:rsidRPr="00EB2A53" w:rsidTr="00D91CB3">
        <w:tc>
          <w:tcPr>
            <w:tcW w:w="2122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  <w:r w:rsidRPr="00EB2A53">
              <w:rPr>
                <w:rFonts w:ascii="Work Sans" w:hAnsi="Work Sans"/>
                <w:sz w:val="18"/>
                <w:szCs w:val="18"/>
              </w:rPr>
              <w:t xml:space="preserve">Criteri di distribuzione di eventuali incentivi e premialità a personale tecnico-amministrativo e bibliotecari e </w:t>
            </w:r>
            <w:proofErr w:type="spellStart"/>
            <w:r w:rsidRPr="00EB2A53">
              <w:rPr>
                <w:rFonts w:ascii="Work Sans" w:hAnsi="Work Sans"/>
                <w:sz w:val="18"/>
                <w:szCs w:val="18"/>
              </w:rPr>
              <w:t>cel</w:t>
            </w:r>
            <w:proofErr w:type="spellEnd"/>
          </w:p>
        </w:tc>
        <w:tc>
          <w:tcPr>
            <w:tcW w:w="5103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2551" w:type="dxa"/>
          </w:tcPr>
          <w:p w:rsidR="00E27F65" w:rsidRPr="00EB2A53" w:rsidRDefault="00E27F65" w:rsidP="00250B8B">
            <w:pPr>
              <w:spacing w:line="276" w:lineRule="auto"/>
              <w:jc w:val="both"/>
              <w:rPr>
                <w:rFonts w:ascii="Work Sans" w:hAnsi="Work Sans"/>
                <w:sz w:val="18"/>
                <w:szCs w:val="18"/>
              </w:rPr>
            </w:pPr>
          </w:p>
        </w:tc>
      </w:tr>
    </w:tbl>
    <w:p w:rsidR="003A77BF" w:rsidRPr="001576A2" w:rsidRDefault="003A77BF" w:rsidP="00AD2860">
      <w:pPr>
        <w:spacing w:after="0"/>
        <w:jc w:val="both"/>
        <w:rPr>
          <w:rFonts w:ascii="Work Sans" w:hAnsi="Work Sans"/>
          <w:strike/>
        </w:rPr>
      </w:pPr>
    </w:p>
    <w:p w:rsidR="001B59EA" w:rsidRDefault="001B59EA" w:rsidP="00C87BC5">
      <w:pPr>
        <w:spacing w:after="0"/>
        <w:rPr>
          <w:rFonts w:ascii="Work Sans" w:hAnsi="Work Sans"/>
          <w:strike/>
          <w:highlight w:val="yellow"/>
        </w:rPr>
      </w:pPr>
    </w:p>
    <w:p w:rsidR="00944A77" w:rsidRDefault="00944A77" w:rsidP="00C87BC5">
      <w:pPr>
        <w:spacing w:after="0"/>
        <w:rPr>
          <w:rFonts w:ascii="Work Sans" w:hAnsi="Work Sans"/>
          <w:strike/>
          <w:highlight w:val="yellow"/>
        </w:rPr>
      </w:pPr>
    </w:p>
    <w:p w:rsidR="00944A77" w:rsidRPr="0061341E" w:rsidRDefault="00944A77" w:rsidP="00944A77">
      <w:pPr>
        <w:shd w:val="clear" w:color="auto" w:fill="A8D08D" w:themeFill="accent6" w:themeFillTint="99"/>
        <w:spacing w:after="0"/>
        <w:jc w:val="both"/>
        <w:rPr>
          <w:rFonts w:ascii="Work Sans" w:hAnsi="Work Sans"/>
          <w:b/>
        </w:rPr>
      </w:pPr>
      <w:r w:rsidRPr="0061341E">
        <w:rPr>
          <w:rFonts w:ascii="Work Sans" w:hAnsi="Work Sans"/>
          <w:b/>
        </w:rPr>
        <w:t xml:space="preserve">Sezione </w:t>
      </w:r>
      <w:r>
        <w:rPr>
          <w:rFonts w:ascii="Work Sans" w:hAnsi="Work Sans"/>
          <w:b/>
        </w:rPr>
        <w:t>E</w:t>
      </w:r>
      <w:r w:rsidRPr="0061341E">
        <w:rPr>
          <w:rFonts w:ascii="Work Sans" w:hAnsi="Work Sans"/>
          <w:b/>
        </w:rPr>
        <w:t xml:space="preserve">. </w:t>
      </w:r>
      <w:r>
        <w:rPr>
          <w:rFonts w:ascii="Work Sans" w:hAnsi="Work Sans"/>
          <w:b/>
        </w:rPr>
        <w:t>Eventuali proposte di miglioramento</w:t>
      </w:r>
    </w:p>
    <w:p w:rsidR="001B0EC7" w:rsidRPr="00E27F65" w:rsidRDefault="001B0EC7" w:rsidP="00670D2B">
      <w:pPr>
        <w:spacing w:after="0" w:line="276" w:lineRule="auto"/>
        <w:ind w:right="-1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[La presente sezione è finalizzata a raccogliere proposte e osservazioni che possano contribuire al miglioramento delle politiche, dell'organizzazione e dei processi dell'Ateneo. I contributi formulati dai Dipartimenti costituiranno un elemento di supporto alle valutazioni </w:t>
      </w:r>
      <w:r w:rsidR="00670D2B" w:rsidRPr="00E27F65">
        <w:rPr>
          <w:rFonts w:ascii="Work Sans" w:hAnsi="Work Sans"/>
          <w:color w:val="2F5496" w:themeColor="accent1" w:themeShade="BF"/>
          <w:sz w:val="20"/>
          <w:szCs w:val="20"/>
        </w:rPr>
        <w:t>degli Organi di Governo</w:t>
      </w: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 nell'ambito del percorso degli Stati Generali.</w:t>
      </w:r>
    </w:p>
    <w:p w:rsidR="001B0EC7" w:rsidRPr="00E27F65" w:rsidRDefault="001B0EC7" w:rsidP="00670D2B">
      <w:pPr>
        <w:spacing w:before="100" w:beforeAutospacing="1" w:after="100" w:afterAutospacing="1" w:line="240" w:lineRule="auto"/>
        <w:ind w:right="-1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Indicare </w:t>
      </w:r>
      <w:r w:rsidRPr="00E27F65">
        <w:rPr>
          <w:rFonts w:ascii="Work Sans" w:hAnsi="Work Sans"/>
          <w:b/>
          <w:color w:val="2F5496" w:themeColor="accent1" w:themeShade="BF"/>
          <w:sz w:val="20"/>
          <w:szCs w:val="20"/>
        </w:rPr>
        <w:t>eventuali proposte</w:t>
      </w: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 finalizzate al miglioramento dell'organizzazione e del funzionamento dell'Ateneo, con particolare riferimento</w:t>
      </w:r>
      <w:r w:rsidR="00670D2B"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 a</w:t>
      </w: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>:</w:t>
      </w:r>
    </w:p>
    <w:p w:rsidR="001B0EC7" w:rsidRPr="00E27F65" w:rsidRDefault="001B0EC7" w:rsidP="00670D2B">
      <w:pPr>
        <w:numPr>
          <w:ilvl w:val="0"/>
          <w:numId w:val="10"/>
        </w:numPr>
        <w:spacing w:before="100" w:beforeAutospacing="1" w:after="100" w:afterAutospacing="1" w:line="240" w:lineRule="auto"/>
        <w:ind w:right="-1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>criteri e alle modalità di distribuzione delle risorse economiche</w:t>
      </w:r>
      <w:r w:rsidR="00670D2B"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 e</w:t>
      </w: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 del personale; </w:t>
      </w:r>
    </w:p>
    <w:p w:rsidR="001B0EC7" w:rsidRPr="00E27F65" w:rsidRDefault="00670D2B" w:rsidP="00670D2B">
      <w:pPr>
        <w:numPr>
          <w:ilvl w:val="0"/>
          <w:numId w:val="10"/>
        </w:numPr>
        <w:spacing w:before="100" w:beforeAutospacing="1" w:after="100" w:afterAutospacing="1" w:line="240" w:lineRule="auto"/>
        <w:ind w:right="-1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>o</w:t>
      </w:r>
      <w:r w:rsidR="001B0EC7"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rganizzazione e alla gestione dei processi di Didattica, Ricerca, Terza missione/Impatto sociale e Quarta missione; </w:t>
      </w:r>
    </w:p>
    <w:p w:rsidR="001B0EC7" w:rsidRPr="00E27F65" w:rsidRDefault="001B0EC7" w:rsidP="00670D2B">
      <w:pPr>
        <w:numPr>
          <w:ilvl w:val="0"/>
          <w:numId w:val="10"/>
        </w:numPr>
        <w:spacing w:before="100" w:beforeAutospacing="1" w:after="100" w:afterAutospacing="1" w:line="240" w:lineRule="auto"/>
        <w:ind w:right="-1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 xml:space="preserve">eventuale opportunità di una gestione centralizzata o decentrata di specifiche attività o servizi; </w:t>
      </w:r>
    </w:p>
    <w:p w:rsidR="00B56F15" w:rsidRPr="00E27F65" w:rsidRDefault="00B56F15" w:rsidP="00670D2B">
      <w:pPr>
        <w:numPr>
          <w:ilvl w:val="0"/>
          <w:numId w:val="10"/>
        </w:numPr>
        <w:spacing w:before="100" w:beforeAutospacing="1" w:after="100" w:afterAutospacing="1" w:line="240" w:lineRule="auto"/>
        <w:ind w:right="-1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>strutture, infrastrutture e servizi di supporto alle attività istituzionali del Dipartimento</w:t>
      </w:r>
      <w:r w:rsidR="00D536B0" w:rsidRPr="00E27F65">
        <w:rPr>
          <w:rFonts w:ascii="Work Sans" w:hAnsi="Work Sans"/>
          <w:color w:val="2F5496" w:themeColor="accent1" w:themeShade="BF"/>
          <w:sz w:val="20"/>
          <w:szCs w:val="20"/>
        </w:rPr>
        <w:t>;</w:t>
      </w:r>
    </w:p>
    <w:p w:rsidR="001B0EC7" w:rsidRPr="00E27F65" w:rsidRDefault="001B0EC7" w:rsidP="00670D2B">
      <w:pPr>
        <w:numPr>
          <w:ilvl w:val="0"/>
          <w:numId w:val="10"/>
        </w:numPr>
        <w:spacing w:before="100" w:beforeAutospacing="1" w:after="100" w:afterAutospacing="1" w:line="240" w:lineRule="auto"/>
        <w:ind w:right="-1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  <w:r w:rsidRPr="00E27F65">
        <w:rPr>
          <w:rFonts w:ascii="Work Sans" w:hAnsi="Work Sans"/>
          <w:color w:val="2F5496" w:themeColor="accent1" w:themeShade="BF"/>
          <w:sz w:val="20"/>
          <w:szCs w:val="20"/>
        </w:rPr>
        <w:t>altri interventi ritenuti utili a migliorare l'efficacia, l'efficienza e la qualità dell'azione amministrativa e istituzionale dell'Ateneo.</w:t>
      </w:r>
    </w:p>
    <w:p w:rsidR="00914BAC" w:rsidRDefault="00914BAC" w:rsidP="00944A77">
      <w:pPr>
        <w:spacing w:after="0" w:line="276" w:lineRule="auto"/>
        <w:ind w:right="-285"/>
        <w:jc w:val="both"/>
        <w:rPr>
          <w:rFonts w:ascii="Work Sans" w:hAnsi="Work Sans"/>
          <w:color w:val="2F5496" w:themeColor="accent1" w:themeShade="BF"/>
          <w:sz w:val="20"/>
          <w:szCs w:val="20"/>
        </w:rPr>
      </w:pPr>
    </w:p>
    <w:p w:rsidR="00914BAC" w:rsidRPr="005B246B" w:rsidRDefault="00914BAC" w:rsidP="00914BAC">
      <w:pPr>
        <w:spacing w:after="0"/>
        <w:jc w:val="both"/>
        <w:rPr>
          <w:rFonts w:ascii="Work Sans" w:hAnsi="Work Sans"/>
          <w:i/>
          <w:sz w:val="16"/>
          <w:szCs w:val="16"/>
        </w:rPr>
      </w:pPr>
      <w:r>
        <w:rPr>
          <w:rFonts w:ascii="Work Sans" w:hAnsi="Work Sans"/>
          <w:i/>
          <w:sz w:val="16"/>
          <w:szCs w:val="16"/>
        </w:rPr>
        <w:t>(</w:t>
      </w:r>
      <w:r w:rsidRPr="005B246B">
        <w:rPr>
          <w:rFonts w:ascii="Work Sans" w:hAnsi="Work Sans"/>
          <w:i/>
          <w:sz w:val="16"/>
          <w:szCs w:val="16"/>
        </w:rPr>
        <w:t>descrizione)</w:t>
      </w:r>
    </w:p>
    <w:p w:rsidR="00914BAC" w:rsidRDefault="00914BAC" w:rsidP="00914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rPr>
          <w:rFonts w:ascii="Work Sans" w:hAnsi="Work Sans"/>
          <w:strike/>
        </w:rPr>
      </w:pPr>
    </w:p>
    <w:p w:rsidR="00081E8E" w:rsidRDefault="00081E8E" w:rsidP="00914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rPr>
          <w:rFonts w:ascii="Work Sans" w:hAnsi="Work Sans"/>
          <w:strike/>
        </w:rPr>
      </w:pPr>
    </w:p>
    <w:p w:rsidR="00711EA8" w:rsidRDefault="00711EA8" w:rsidP="00914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rPr>
          <w:rFonts w:ascii="Work Sans" w:hAnsi="Work Sans"/>
          <w:strike/>
        </w:rPr>
      </w:pPr>
    </w:p>
    <w:p w:rsidR="00711EA8" w:rsidRDefault="00711EA8" w:rsidP="00914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rPr>
          <w:rFonts w:ascii="Work Sans" w:hAnsi="Work Sans"/>
          <w:strike/>
        </w:rPr>
      </w:pPr>
    </w:p>
    <w:p w:rsidR="00081E8E" w:rsidRPr="001576A2" w:rsidRDefault="00081E8E" w:rsidP="00914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rPr>
          <w:rFonts w:ascii="Work Sans" w:hAnsi="Work Sans"/>
          <w:strike/>
        </w:rPr>
      </w:pPr>
    </w:p>
    <w:p w:rsidR="00944A77" w:rsidRPr="001576A2" w:rsidRDefault="00944A77" w:rsidP="00C87BC5">
      <w:pPr>
        <w:spacing w:after="0"/>
        <w:rPr>
          <w:rFonts w:ascii="Work Sans" w:hAnsi="Work Sans"/>
          <w:strike/>
          <w:highlight w:val="yellow"/>
        </w:rPr>
      </w:pPr>
    </w:p>
    <w:sectPr w:rsidR="00944A77" w:rsidRPr="001576A2" w:rsidSect="00E03D25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39F" w:rsidRDefault="00D7739F" w:rsidP="00E03D25">
      <w:pPr>
        <w:spacing w:after="0" w:line="240" w:lineRule="auto"/>
      </w:pPr>
      <w:r>
        <w:separator/>
      </w:r>
    </w:p>
  </w:endnote>
  <w:endnote w:type="continuationSeparator" w:id="0">
    <w:p w:rsidR="00D7739F" w:rsidRDefault="00D7739F" w:rsidP="00E0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Baskerville Ital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k Sans">
    <w:altName w:val="Work Sans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ヒラギノ角ゴ Pro W3">
    <w:panose1 w:val="00000000000000000000"/>
    <w:charset w:val="80"/>
    <w:family w:val="roman"/>
    <w:notTrueType/>
    <w:pitch w:val="default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39F" w:rsidRDefault="00D7739F" w:rsidP="00E03D25">
      <w:pPr>
        <w:spacing w:after="0" w:line="240" w:lineRule="auto"/>
      </w:pPr>
      <w:r>
        <w:separator/>
      </w:r>
    </w:p>
  </w:footnote>
  <w:footnote w:type="continuationSeparator" w:id="0">
    <w:p w:rsidR="00D7739F" w:rsidRDefault="00D7739F" w:rsidP="00E03D25">
      <w:pPr>
        <w:spacing w:after="0" w:line="240" w:lineRule="auto"/>
      </w:pPr>
      <w:r>
        <w:continuationSeparator/>
      </w:r>
    </w:p>
  </w:footnote>
  <w:footnote w:id="1">
    <w:p w:rsidR="00D7739F" w:rsidRPr="008B497C" w:rsidRDefault="00D7739F" w:rsidP="00587296">
      <w:pPr>
        <w:shd w:val="clear" w:color="auto" w:fill="FFFFFF" w:themeFill="background1"/>
        <w:spacing w:after="0"/>
        <w:jc w:val="both"/>
        <w:rPr>
          <w:rFonts w:ascii="Work Sans" w:hAnsi="Work Sans"/>
          <w:i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B497C">
        <w:rPr>
          <w:rFonts w:ascii="Work Sans" w:hAnsi="Work Sans"/>
          <w:i/>
          <w:sz w:val="18"/>
          <w:szCs w:val="18"/>
        </w:rPr>
        <w:t>cfr. E.DIP.</w:t>
      </w:r>
      <w:r w:rsidRPr="00E27F65">
        <w:rPr>
          <w:rFonts w:ascii="Work Sans" w:hAnsi="Work Sans"/>
          <w:i/>
          <w:sz w:val="18"/>
          <w:szCs w:val="18"/>
        </w:rPr>
        <w:t>1 e E.DIP.4 - Definizione delle linee strategiche per la didattica, la ricerca e la terza missione/impatto sociale e Dotazione di personale, strutture e servizi di supporto alla didattica, alla ricerca e alla terza missione/impatto sociale  (</w:t>
      </w:r>
      <w:hyperlink r:id="rId1" w:history="1">
        <w:r w:rsidRPr="00E27F65">
          <w:rPr>
            <w:rStyle w:val="Collegamentoipertestuale"/>
            <w:rFonts w:ascii="Work Sans" w:hAnsi="Work Sans"/>
            <w:i/>
            <w:sz w:val="18"/>
            <w:szCs w:val="18"/>
          </w:rPr>
          <w:t>https://www.anvur.it/sites/default/files/2025-02/AVA3_Requisiti-con-NOTE_2023_02_13.pdf</w:t>
        </w:r>
      </w:hyperlink>
      <w:r w:rsidRPr="00E27F65">
        <w:rPr>
          <w:rFonts w:ascii="Work Sans" w:hAnsi="Work Sans"/>
          <w:i/>
          <w:sz w:val="18"/>
          <w:szCs w:val="18"/>
        </w:rPr>
        <w:t>)</w:t>
      </w:r>
    </w:p>
    <w:p w:rsidR="00D7739F" w:rsidRDefault="00D7739F">
      <w:pPr>
        <w:pStyle w:val="Testonotaapidipagina"/>
      </w:pPr>
    </w:p>
  </w:footnote>
  <w:footnote w:id="2">
    <w:p w:rsidR="00D7739F" w:rsidRPr="008B497C" w:rsidRDefault="00D7739F" w:rsidP="00587296">
      <w:pPr>
        <w:spacing w:after="0"/>
        <w:jc w:val="both"/>
        <w:rPr>
          <w:rFonts w:ascii="Work Sans" w:hAnsi="Work Sans"/>
          <w:i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B497C">
        <w:rPr>
          <w:rFonts w:ascii="Work Sans" w:hAnsi="Work Sans"/>
          <w:i/>
          <w:sz w:val="18"/>
          <w:szCs w:val="18"/>
        </w:rPr>
        <w:t>cfr. E.DIP.2 - Attuazione, monitoraggio e riesame delle attività di didattica, ricerca e terza missione/impatto sociale (</w:t>
      </w:r>
      <w:hyperlink r:id="rId2" w:history="1">
        <w:r w:rsidRPr="008B497C">
          <w:rPr>
            <w:rStyle w:val="Collegamentoipertestuale"/>
            <w:rFonts w:ascii="Work Sans" w:hAnsi="Work Sans"/>
            <w:i/>
            <w:sz w:val="18"/>
            <w:szCs w:val="18"/>
          </w:rPr>
          <w:t>https://www.anvur.it/sites/default/files/2025-02/AVA3_Requisiti-con-NOTE_2023_02_13.pdf</w:t>
        </w:r>
      </w:hyperlink>
      <w:r>
        <w:rPr>
          <w:rFonts w:ascii="Work Sans" w:hAnsi="Work Sans"/>
          <w:i/>
          <w:sz w:val="18"/>
          <w:szCs w:val="18"/>
        </w:rPr>
        <w:t>)</w:t>
      </w:r>
    </w:p>
    <w:p w:rsidR="00D7739F" w:rsidRDefault="00D7739F">
      <w:pPr>
        <w:pStyle w:val="Testonotaapidipagina"/>
      </w:pPr>
    </w:p>
  </w:footnote>
  <w:footnote w:id="3">
    <w:p w:rsidR="00D7739F" w:rsidRDefault="00D7739F" w:rsidP="002D53F2">
      <w:pPr>
        <w:pStyle w:val="Testonotaapidipagina"/>
      </w:pPr>
    </w:p>
    <w:p w:rsidR="00D7739F" w:rsidRPr="008B497C" w:rsidRDefault="00D7739F" w:rsidP="002D53F2">
      <w:pPr>
        <w:spacing w:after="0"/>
        <w:jc w:val="both"/>
        <w:rPr>
          <w:rFonts w:ascii="Work Sans" w:hAnsi="Work Sans"/>
          <w:i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B497C">
        <w:rPr>
          <w:rFonts w:ascii="Work Sans" w:hAnsi="Work Sans"/>
          <w:i/>
          <w:sz w:val="18"/>
          <w:szCs w:val="18"/>
        </w:rPr>
        <w:t>cfr. E.DIP.</w:t>
      </w:r>
      <w:r>
        <w:rPr>
          <w:rFonts w:ascii="Work Sans" w:hAnsi="Work Sans"/>
          <w:i/>
          <w:sz w:val="18"/>
          <w:szCs w:val="18"/>
        </w:rPr>
        <w:t>3</w:t>
      </w:r>
      <w:r w:rsidRPr="008B497C">
        <w:rPr>
          <w:rFonts w:ascii="Work Sans" w:hAnsi="Work Sans"/>
          <w:i/>
          <w:sz w:val="18"/>
          <w:szCs w:val="18"/>
        </w:rPr>
        <w:t xml:space="preserve"> - Attuazione, monitoraggio e riesame delle attività di didattica, ricerca e terza missione/impatto sociale (</w:t>
      </w:r>
      <w:hyperlink r:id="rId3" w:history="1">
        <w:r w:rsidRPr="008B497C">
          <w:rPr>
            <w:rStyle w:val="Collegamentoipertestuale"/>
            <w:rFonts w:ascii="Work Sans" w:hAnsi="Work Sans"/>
            <w:i/>
            <w:sz w:val="18"/>
            <w:szCs w:val="18"/>
          </w:rPr>
          <w:t>https://www.anvur.it/sites/default/files/2025-02/AVA3_Requisiti-con-NOTE_2023_02_13.pdf</w:t>
        </w:r>
      </w:hyperlink>
      <w:r>
        <w:rPr>
          <w:rFonts w:ascii="Work Sans" w:hAnsi="Work Sans"/>
          <w:i/>
          <w:sz w:val="18"/>
          <w:szCs w:val="18"/>
        </w:rPr>
        <w:t>)</w:t>
      </w:r>
    </w:p>
    <w:p w:rsidR="00D7739F" w:rsidRDefault="00D7739F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8EC"/>
    <w:multiLevelType w:val="hybridMultilevel"/>
    <w:tmpl w:val="2AD46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668D6"/>
    <w:multiLevelType w:val="multilevel"/>
    <w:tmpl w:val="3486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C3FD0"/>
    <w:multiLevelType w:val="multilevel"/>
    <w:tmpl w:val="902C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32B09"/>
    <w:multiLevelType w:val="multilevel"/>
    <w:tmpl w:val="895E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75071"/>
    <w:multiLevelType w:val="hybridMultilevel"/>
    <w:tmpl w:val="67187F12"/>
    <w:lvl w:ilvl="0" w:tplc="DFA41938">
      <w:start w:val="1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C0106"/>
    <w:multiLevelType w:val="multilevel"/>
    <w:tmpl w:val="E53E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46D44"/>
    <w:multiLevelType w:val="hybridMultilevel"/>
    <w:tmpl w:val="203E6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94BD8"/>
    <w:multiLevelType w:val="hybridMultilevel"/>
    <w:tmpl w:val="F30A8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D20C0"/>
    <w:multiLevelType w:val="multilevel"/>
    <w:tmpl w:val="4F2E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A16C48"/>
    <w:multiLevelType w:val="multilevel"/>
    <w:tmpl w:val="8868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D02"/>
    <w:rsid w:val="00000595"/>
    <w:rsid w:val="00014426"/>
    <w:rsid w:val="00024B3E"/>
    <w:rsid w:val="00057ABE"/>
    <w:rsid w:val="0006705C"/>
    <w:rsid w:val="000735F8"/>
    <w:rsid w:val="00076DC4"/>
    <w:rsid w:val="00080E6E"/>
    <w:rsid w:val="00081E8E"/>
    <w:rsid w:val="000A217E"/>
    <w:rsid w:val="001004C5"/>
    <w:rsid w:val="00104130"/>
    <w:rsid w:val="00113551"/>
    <w:rsid w:val="001459F5"/>
    <w:rsid w:val="00153DA4"/>
    <w:rsid w:val="001576A2"/>
    <w:rsid w:val="00161385"/>
    <w:rsid w:val="0016341C"/>
    <w:rsid w:val="0016599A"/>
    <w:rsid w:val="0019156C"/>
    <w:rsid w:val="001A4889"/>
    <w:rsid w:val="001A4AED"/>
    <w:rsid w:val="001A7EEB"/>
    <w:rsid w:val="001B0EC7"/>
    <w:rsid w:val="001B31D1"/>
    <w:rsid w:val="001B59EA"/>
    <w:rsid w:val="001C3F0A"/>
    <w:rsid w:val="001D3301"/>
    <w:rsid w:val="001D5C77"/>
    <w:rsid w:val="001E0FAD"/>
    <w:rsid w:val="001F692A"/>
    <w:rsid w:val="001F7FD1"/>
    <w:rsid w:val="0020465F"/>
    <w:rsid w:val="002272DF"/>
    <w:rsid w:val="00240F9B"/>
    <w:rsid w:val="002420CC"/>
    <w:rsid w:val="00250B8B"/>
    <w:rsid w:val="00250DD0"/>
    <w:rsid w:val="00267D4D"/>
    <w:rsid w:val="00270D5E"/>
    <w:rsid w:val="002A20BF"/>
    <w:rsid w:val="002C72CD"/>
    <w:rsid w:val="002D53F2"/>
    <w:rsid w:val="002E1FCE"/>
    <w:rsid w:val="002E3441"/>
    <w:rsid w:val="002F36CE"/>
    <w:rsid w:val="00325A8D"/>
    <w:rsid w:val="00330FD8"/>
    <w:rsid w:val="00334781"/>
    <w:rsid w:val="0036539C"/>
    <w:rsid w:val="003733AC"/>
    <w:rsid w:val="003748AD"/>
    <w:rsid w:val="003803F3"/>
    <w:rsid w:val="003872D5"/>
    <w:rsid w:val="003A2973"/>
    <w:rsid w:val="003A77BF"/>
    <w:rsid w:val="003B1A1F"/>
    <w:rsid w:val="003B2D48"/>
    <w:rsid w:val="003B3765"/>
    <w:rsid w:val="003B614E"/>
    <w:rsid w:val="003B77DE"/>
    <w:rsid w:val="003B7A99"/>
    <w:rsid w:val="003D2E0E"/>
    <w:rsid w:val="003E6F7C"/>
    <w:rsid w:val="003F4A68"/>
    <w:rsid w:val="004001FB"/>
    <w:rsid w:val="00404579"/>
    <w:rsid w:val="00406756"/>
    <w:rsid w:val="004A41BD"/>
    <w:rsid w:val="004A7F2C"/>
    <w:rsid w:val="004C4D9F"/>
    <w:rsid w:val="004C5AAA"/>
    <w:rsid w:val="004E088C"/>
    <w:rsid w:val="004F10EB"/>
    <w:rsid w:val="004F2043"/>
    <w:rsid w:val="004F5CA6"/>
    <w:rsid w:val="0051789B"/>
    <w:rsid w:val="00534D9D"/>
    <w:rsid w:val="005503A8"/>
    <w:rsid w:val="00562243"/>
    <w:rsid w:val="00564807"/>
    <w:rsid w:val="0056754B"/>
    <w:rsid w:val="00587296"/>
    <w:rsid w:val="00590B23"/>
    <w:rsid w:val="0059173B"/>
    <w:rsid w:val="00594303"/>
    <w:rsid w:val="005962D7"/>
    <w:rsid w:val="005A07E4"/>
    <w:rsid w:val="005B246B"/>
    <w:rsid w:val="005C5400"/>
    <w:rsid w:val="005D7F96"/>
    <w:rsid w:val="005E3627"/>
    <w:rsid w:val="005E6725"/>
    <w:rsid w:val="005F2989"/>
    <w:rsid w:val="0060457B"/>
    <w:rsid w:val="0060546A"/>
    <w:rsid w:val="00606CAB"/>
    <w:rsid w:val="00612FC6"/>
    <w:rsid w:val="0061341E"/>
    <w:rsid w:val="0063291F"/>
    <w:rsid w:val="00644492"/>
    <w:rsid w:val="00644780"/>
    <w:rsid w:val="00650B0F"/>
    <w:rsid w:val="00670D2B"/>
    <w:rsid w:val="00680715"/>
    <w:rsid w:val="00685FA7"/>
    <w:rsid w:val="0068696F"/>
    <w:rsid w:val="00690E2B"/>
    <w:rsid w:val="006950B9"/>
    <w:rsid w:val="006B3583"/>
    <w:rsid w:val="006C3930"/>
    <w:rsid w:val="006D2921"/>
    <w:rsid w:val="006D705B"/>
    <w:rsid w:val="006E08DA"/>
    <w:rsid w:val="006E41A0"/>
    <w:rsid w:val="006F163E"/>
    <w:rsid w:val="00711EA8"/>
    <w:rsid w:val="00720223"/>
    <w:rsid w:val="00723312"/>
    <w:rsid w:val="00732F8A"/>
    <w:rsid w:val="00751787"/>
    <w:rsid w:val="0076666C"/>
    <w:rsid w:val="00777B6C"/>
    <w:rsid w:val="00785790"/>
    <w:rsid w:val="0078583D"/>
    <w:rsid w:val="007A017C"/>
    <w:rsid w:val="007A73D0"/>
    <w:rsid w:val="007E033C"/>
    <w:rsid w:val="007E2CF6"/>
    <w:rsid w:val="007F6594"/>
    <w:rsid w:val="00834E45"/>
    <w:rsid w:val="00856CE4"/>
    <w:rsid w:val="00857170"/>
    <w:rsid w:val="00865D17"/>
    <w:rsid w:val="00886139"/>
    <w:rsid w:val="00893506"/>
    <w:rsid w:val="00897744"/>
    <w:rsid w:val="008A2C30"/>
    <w:rsid w:val="008B497C"/>
    <w:rsid w:val="008C2050"/>
    <w:rsid w:val="008C26A3"/>
    <w:rsid w:val="008D3F2F"/>
    <w:rsid w:val="00902184"/>
    <w:rsid w:val="00907022"/>
    <w:rsid w:val="00914BAC"/>
    <w:rsid w:val="00915DE6"/>
    <w:rsid w:val="00921F44"/>
    <w:rsid w:val="00942B04"/>
    <w:rsid w:val="00944A77"/>
    <w:rsid w:val="0095077D"/>
    <w:rsid w:val="009569B3"/>
    <w:rsid w:val="00972D90"/>
    <w:rsid w:val="00973AFE"/>
    <w:rsid w:val="00976D2A"/>
    <w:rsid w:val="009A342B"/>
    <w:rsid w:val="009B4A36"/>
    <w:rsid w:val="009B6B52"/>
    <w:rsid w:val="009D701A"/>
    <w:rsid w:val="009D7E4D"/>
    <w:rsid w:val="009E369C"/>
    <w:rsid w:val="009E7F44"/>
    <w:rsid w:val="009F22DF"/>
    <w:rsid w:val="00A27D48"/>
    <w:rsid w:val="00A51F7A"/>
    <w:rsid w:val="00A80025"/>
    <w:rsid w:val="00A866C8"/>
    <w:rsid w:val="00AC0196"/>
    <w:rsid w:val="00AD01BC"/>
    <w:rsid w:val="00AD2860"/>
    <w:rsid w:val="00AD2A5F"/>
    <w:rsid w:val="00AE4F43"/>
    <w:rsid w:val="00AF5CCF"/>
    <w:rsid w:val="00AF6C13"/>
    <w:rsid w:val="00B050FA"/>
    <w:rsid w:val="00B06EB1"/>
    <w:rsid w:val="00B17294"/>
    <w:rsid w:val="00B374A3"/>
    <w:rsid w:val="00B56F15"/>
    <w:rsid w:val="00B865F9"/>
    <w:rsid w:val="00B97FEB"/>
    <w:rsid w:val="00BA04F9"/>
    <w:rsid w:val="00BB77B0"/>
    <w:rsid w:val="00BC522C"/>
    <w:rsid w:val="00BC70B2"/>
    <w:rsid w:val="00BF35CE"/>
    <w:rsid w:val="00C31187"/>
    <w:rsid w:val="00C35C78"/>
    <w:rsid w:val="00C438EB"/>
    <w:rsid w:val="00C462C6"/>
    <w:rsid w:val="00C523D6"/>
    <w:rsid w:val="00C64C6B"/>
    <w:rsid w:val="00C7693A"/>
    <w:rsid w:val="00C76D6A"/>
    <w:rsid w:val="00C82B15"/>
    <w:rsid w:val="00C83BEA"/>
    <w:rsid w:val="00C87BC5"/>
    <w:rsid w:val="00C91978"/>
    <w:rsid w:val="00C96148"/>
    <w:rsid w:val="00CC0A9A"/>
    <w:rsid w:val="00CC6E92"/>
    <w:rsid w:val="00CC6F0A"/>
    <w:rsid w:val="00CD279B"/>
    <w:rsid w:val="00CD2FC8"/>
    <w:rsid w:val="00CE03D9"/>
    <w:rsid w:val="00CE2818"/>
    <w:rsid w:val="00D04DE1"/>
    <w:rsid w:val="00D114D4"/>
    <w:rsid w:val="00D17FBF"/>
    <w:rsid w:val="00D20388"/>
    <w:rsid w:val="00D27D02"/>
    <w:rsid w:val="00D35BCD"/>
    <w:rsid w:val="00D36C62"/>
    <w:rsid w:val="00D4054A"/>
    <w:rsid w:val="00D4242E"/>
    <w:rsid w:val="00D46D80"/>
    <w:rsid w:val="00D46F7A"/>
    <w:rsid w:val="00D50D9D"/>
    <w:rsid w:val="00D536B0"/>
    <w:rsid w:val="00D66FFF"/>
    <w:rsid w:val="00D73EDB"/>
    <w:rsid w:val="00D74E73"/>
    <w:rsid w:val="00D7739F"/>
    <w:rsid w:val="00D91CB3"/>
    <w:rsid w:val="00D9430C"/>
    <w:rsid w:val="00DA4B65"/>
    <w:rsid w:val="00DA6B81"/>
    <w:rsid w:val="00DB2A04"/>
    <w:rsid w:val="00DE0111"/>
    <w:rsid w:val="00DF3FD5"/>
    <w:rsid w:val="00DF77E0"/>
    <w:rsid w:val="00E03B6B"/>
    <w:rsid w:val="00E03D25"/>
    <w:rsid w:val="00E27F65"/>
    <w:rsid w:val="00E5255A"/>
    <w:rsid w:val="00E5356B"/>
    <w:rsid w:val="00E7098B"/>
    <w:rsid w:val="00E74672"/>
    <w:rsid w:val="00E91096"/>
    <w:rsid w:val="00E9512A"/>
    <w:rsid w:val="00EA4260"/>
    <w:rsid w:val="00EA5590"/>
    <w:rsid w:val="00EB2A53"/>
    <w:rsid w:val="00EB3E1B"/>
    <w:rsid w:val="00EC172D"/>
    <w:rsid w:val="00ED6E5E"/>
    <w:rsid w:val="00EE37C7"/>
    <w:rsid w:val="00EE3910"/>
    <w:rsid w:val="00EE5042"/>
    <w:rsid w:val="00EF0045"/>
    <w:rsid w:val="00F125E5"/>
    <w:rsid w:val="00F3113D"/>
    <w:rsid w:val="00F41873"/>
    <w:rsid w:val="00F46555"/>
    <w:rsid w:val="00F53235"/>
    <w:rsid w:val="00F573D3"/>
    <w:rsid w:val="00F653CD"/>
    <w:rsid w:val="00F72EB5"/>
    <w:rsid w:val="00F735DB"/>
    <w:rsid w:val="00F86453"/>
    <w:rsid w:val="00F87A7B"/>
    <w:rsid w:val="00F9026B"/>
    <w:rsid w:val="00FB16B6"/>
    <w:rsid w:val="00FC1E9F"/>
    <w:rsid w:val="00FC5B6D"/>
    <w:rsid w:val="00FD4129"/>
    <w:rsid w:val="00FD5339"/>
    <w:rsid w:val="00FD7C40"/>
    <w:rsid w:val="00FE5A71"/>
    <w:rsid w:val="00FE762F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92C5"/>
  <w15:chartTrackingRefBased/>
  <w15:docId w15:val="{13E9CC79-16F5-4094-AF27-59126066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246B"/>
  </w:style>
  <w:style w:type="paragraph" w:styleId="Titolo3">
    <w:name w:val="heading 3"/>
    <w:basedOn w:val="Normale"/>
    <w:link w:val="Titolo3Carattere"/>
    <w:uiPriority w:val="9"/>
    <w:qFormat/>
    <w:rsid w:val="00DE0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A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F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E6F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6F7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F7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03D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D25"/>
  </w:style>
  <w:style w:type="paragraph" w:styleId="Pidipagina">
    <w:name w:val="footer"/>
    <w:basedOn w:val="Normale"/>
    <w:link w:val="PidipaginaCarattere"/>
    <w:uiPriority w:val="99"/>
    <w:unhideWhenUsed/>
    <w:rsid w:val="00E03D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D25"/>
  </w:style>
  <w:style w:type="table" w:customStyle="1" w:styleId="Grigliatabella1">
    <w:name w:val="Griglia tabella1"/>
    <w:basedOn w:val="Tabellanormale"/>
    <w:next w:val="Grigliatabella"/>
    <w:uiPriority w:val="39"/>
    <w:rsid w:val="009B4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2C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F36CE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DE011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D114D4"/>
    <w:rPr>
      <w:b/>
      <w:bCs/>
    </w:rPr>
  </w:style>
  <w:style w:type="paragraph" w:customStyle="1" w:styleId="pdq2pgselectionanchorcontainer">
    <w:name w:val="pdq2pg_selectionanchorcontainer"/>
    <w:basedOn w:val="Normale"/>
    <w:rsid w:val="0068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B246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B246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B24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admin.unipg.it/files/pagine/1321/all.-sub-lett.-a---linee-programmatiche_2027-202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pg.it/ateneo/organizzazione/organi-di-gestione-e-controllo/presidio-della-qualita/aq-ateneo" TargetMode="External"/><Relationship Id="rId12" Type="http://schemas.openxmlformats.org/officeDocument/2006/relationships/hyperlink" Target="https://wwwadmin.unipg.it/files/pagine/1321/all.-sub-lett.-a---linee-programmatiche_2027-202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admin.unipg.it/files/pagine/1321/all.-sub-lett.-a---linee-programmatiche_2027-2029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admin.unipg.it/files/pagine/1321/all.-sub-lett.-a---linee-programmatiche_2027-202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admin.unipg.it/files/pagine/1321/all.-sub-lett.-a---linee-programmatiche_2027-2029.pdf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nvur.it/sites/default/files/2025-02/AVA3_Requisiti-con-NOTE_2023_02_13.pdf" TargetMode="External"/><Relationship Id="rId2" Type="http://schemas.openxmlformats.org/officeDocument/2006/relationships/hyperlink" Target="https://www.anvur.it/sites/default/files/2025-02/AVA3_Requisiti-con-NOTE_2023_02_13.pdf" TargetMode="External"/><Relationship Id="rId1" Type="http://schemas.openxmlformats.org/officeDocument/2006/relationships/hyperlink" Target="https://www.anvur.it/sites/default/files/2025-02/AVA3_Requisiti-con-NOTE_2023_02_13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3556</Words>
  <Characters>20271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Braconi</dc:creator>
  <cp:keywords/>
  <dc:description/>
  <cp:lastModifiedBy>Alessandra De Nunzio</cp:lastModifiedBy>
  <cp:revision>5</cp:revision>
  <cp:lastPrinted>2026-07-16T14:53:00Z</cp:lastPrinted>
  <dcterms:created xsi:type="dcterms:W3CDTF">2026-07-20T10:05:00Z</dcterms:created>
  <dcterms:modified xsi:type="dcterms:W3CDTF">2026-07-22T07:09:00Z</dcterms:modified>
</cp:coreProperties>
</file>